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2059F" w14:textId="1AFDC52C" w:rsidR="00773203" w:rsidRDefault="00773203">
      <w:r>
        <w:rPr>
          <w:noProof/>
        </w:rPr>
        <mc:AlternateContent>
          <mc:Choice Requires="wps">
            <w:drawing>
              <wp:anchor distT="91440" distB="91440" distL="114300" distR="114300" simplePos="0" relativeHeight="251668480" behindDoc="0" locked="0" layoutInCell="1" allowOverlap="1" wp14:anchorId="1481D8B7" wp14:editId="5EB44D61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5349240" cy="981710"/>
                <wp:effectExtent l="0" t="0" r="0" b="0"/>
                <wp:wrapSquare wrapText="bothSides"/>
                <wp:docPr id="3031694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9240" cy="9817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46468C" w14:textId="77777777" w:rsidR="00773203" w:rsidRDefault="00773203" w:rsidP="00773203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Confirmed: not cut in 3-month horizon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481D8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421.2pt;height:77.3pt;z-index:251668480;visibility:visible;mso-wrap-style:square;mso-width-percent:585;mso-height-percent:200;mso-wrap-distance-left:9pt;mso-wrap-distance-top:7.2pt;mso-wrap-distance-right:9pt;mso-wrap-distance-bottom:7.2pt;mso-position-horizontal:center;mso-position-horizontal-relative:margin;mso-position-vertical:bottom;mso-position-vertical-relative:margin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" filled="f" stroked="f">
                <v:textbox style="mso-fit-shape-to-text:t">
                  <w:txbxContent>
                    <w:p w14:paraId="7A46468C" w14:textId="77777777" w:rsidR="00773203" w:rsidRDefault="00773203" w:rsidP="00773203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Confirmed: not cut in 3-month horizon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773203">
        <w:rPr>
          <w:noProof/>
        </w:rPr>
        <w:drawing>
          <wp:anchor distT="0" distB="0" distL="114300" distR="114300" simplePos="0" relativeHeight="251666432" behindDoc="0" locked="0" layoutInCell="1" allowOverlap="1" wp14:anchorId="410EE28E" wp14:editId="7AF5CDFA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9144000" cy="4721225"/>
            <wp:effectExtent l="0" t="0" r="0" b="3175"/>
            <wp:wrapSquare wrapText="bothSides"/>
            <wp:docPr id="1220811440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EBB4BFBC-4C48-3103-98BA-FFD179803A6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EBB4BFBC-4C48-3103-98BA-FFD179803A6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789"/>
                    <a:stretch/>
                  </pic:blipFill>
                  <pic:spPr>
                    <a:xfrm>
                      <a:off x="0" y="0"/>
                      <a:ext cx="9144000" cy="472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7320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15E432" wp14:editId="31E0056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0515600" cy="945662"/>
                <wp:effectExtent l="0" t="0" r="0" b="0"/>
                <wp:wrapNone/>
                <wp:docPr id="1368049118" name="Title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515600" cy="945662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2CF6086" w14:textId="372B86C8" w:rsidR="00773203" w:rsidRPr="00A02F68" w:rsidRDefault="00773203" w:rsidP="00773203">
                            <w:pPr>
                              <w:spacing w:line="216" w:lineRule="auto"/>
                              <w:rPr>
                                <w:rFonts w:asciiTheme="majorHAnsi" w:eastAsiaTheme="majorEastAsia" w:hAnsi="Calibri Light" w:cstheme="majorBidi"/>
                                <w:b/>
                                <w:bCs/>
                                <w:color w:val="000000" w:themeColor="text1"/>
                                <w:kern w:val="24"/>
                                <w:sz w:val="88"/>
                                <w:szCs w:val="88"/>
                                <w14:ligatures w14:val="none"/>
                              </w:rPr>
                            </w:pPr>
                            <w:hyperlink r:id="rId7" w:history="1">
                              <w:r w:rsidRPr="00A02F68">
                                <w:rPr>
                                  <w:rStyle w:val="Hyperlink"/>
                                  <w:rFonts w:asciiTheme="majorHAnsi" w:eastAsiaTheme="majorEastAsia" w:hAnsi="Calibri Light" w:cstheme="majorBidi"/>
                                  <w:b/>
                                  <w:bCs/>
                                  <w:kern w:val="24"/>
                                  <w:sz w:val="88"/>
                                  <w:szCs w:val="88"/>
                                </w:rPr>
                                <w:t>Fed Interest Rate</w:t>
                              </w:r>
                            </w:hyperlink>
                            <w:r w:rsidRPr="00A02F68">
                              <w:rPr>
                                <w:rFonts w:asciiTheme="majorHAnsi" w:eastAsiaTheme="majorEastAsia" w:hAnsi="Calibri Light" w:cstheme="majorBidi"/>
                                <w:b/>
                                <w:bCs/>
                                <w:color w:val="000000" w:themeColor="text1"/>
                                <w:kern w:val="24"/>
                                <w:sz w:val="88"/>
                                <w:szCs w:val="88"/>
                              </w:rPr>
                              <w:tab/>
                            </w:r>
                            <w:r w:rsidRPr="00A02F68">
                              <w:rPr>
                                <w:rFonts w:asciiTheme="majorHAnsi" w:eastAsiaTheme="majorEastAsia" w:hAnsi="Calibri Light" w:cstheme="majorBidi"/>
                                <w:b/>
                                <w:bCs/>
                                <w:color w:val="000000" w:themeColor="text1"/>
                                <w:kern w:val="24"/>
                                <w:sz w:val="88"/>
                                <w:szCs w:val="88"/>
                              </w:rPr>
                              <w:tab/>
                            </w:r>
                          </w:p>
                        </w:txbxContent>
                      </wps:txbx>
                      <wps:bodyPr vert="horz" lIns="91440" tIns="45720" rIns="91440" bIns="45720" rtlCol="0" anchor="ctr">
                        <a:norm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15E432" id="Title 1" o:spid="_x0000_s1027" style="position:absolute;margin-left:0;margin-top:0;width:828pt;height:74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" filled="f" stroked="f">
                <o:lock v:ext="edit" grouping="t"/>
                <v:textbox>
                  <w:txbxContent>
                    <w:p w14:paraId="62CF6086" w14:textId="372B86C8" w:rsidR="00773203" w:rsidRPr="00A02F68" w:rsidRDefault="00773203" w:rsidP="00773203">
                      <w:pPr>
                        <w:spacing w:line="216" w:lineRule="auto"/>
                        <w:rPr>
                          <w:rFonts w:asciiTheme="majorHAnsi" w:eastAsiaTheme="majorEastAsia" w:hAnsi="Calibri Light" w:cstheme="majorBidi"/>
                          <w:b/>
                          <w:bCs/>
                          <w:color w:val="000000" w:themeColor="text1"/>
                          <w:kern w:val="24"/>
                          <w:sz w:val="88"/>
                          <w:szCs w:val="88"/>
                          <w14:ligatures w14:val="none"/>
                        </w:rPr>
                      </w:pPr>
                      <w:hyperlink r:id="rId8" w:history="1">
                        <w:r w:rsidRPr="00A02F68">
                          <w:rPr>
                            <w:rStyle w:val="Hyperlink"/>
                            <w:rFonts w:asciiTheme="majorHAnsi" w:eastAsiaTheme="majorEastAsia" w:hAnsi="Calibri Light" w:cstheme="majorBidi"/>
                            <w:b/>
                            <w:bCs/>
                            <w:kern w:val="24"/>
                            <w:sz w:val="88"/>
                            <w:szCs w:val="88"/>
                          </w:rPr>
                          <w:t>Fed Interest Rate</w:t>
                        </w:r>
                      </w:hyperlink>
                      <w:r w:rsidRPr="00A02F68">
                        <w:rPr>
                          <w:rFonts w:asciiTheme="majorHAnsi" w:eastAsiaTheme="majorEastAsia" w:hAnsi="Calibri Light" w:cstheme="majorBidi"/>
                          <w:b/>
                          <w:bCs/>
                          <w:color w:val="000000" w:themeColor="text1"/>
                          <w:kern w:val="24"/>
                          <w:sz w:val="88"/>
                          <w:szCs w:val="88"/>
                        </w:rPr>
                        <w:tab/>
                      </w:r>
                      <w:r w:rsidRPr="00A02F68">
                        <w:rPr>
                          <w:rFonts w:asciiTheme="majorHAnsi" w:eastAsiaTheme="majorEastAsia" w:hAnsi="Calibri Light" w:cstheme="majorBidi"/>
                          <w:b/>
                          <w:bCs/>
                          <w:color w:val="000000" w:themeColor="text1"/>
                          <w:kern w:val="24"/>
                          <w:sz w:val="88"/>
                          <w:szCs w:val="8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 w14:paraId="7DA41FA8" w14:textId="590AC3F9" w:rsidR="00645C01" w:rsidRDefault="00773203">
      <w:r w:rsidRPr="00773203"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61C60050" wp14:editId="530C499E">
            <wp:simplePos x="457200" y="457200"/>
            <wp:positionH relativeFrom="margin">
              <wp:align>center</wp:align>
            </wp:positionH>
            <wp:positionV relativeFrom="margin">
              <wp:align>center</wp:align>
            </wp:positionV>
            <wp:extent cx="9143171" cy="4746171"/>
            <wp:effectExtent l="0" t="0" r="1270" b="0"/>
            <wp:wrapSquare wrapText="bothSides"/>
            <wp:docPr id="199258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58603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81" b="4564"/>
                    <a:stretch/>
                  </pic:blipFill>
                  <pic:spPr bwMode="auto">
                    <a:xfrm>
                      <a:off x="0" y="0"/>
                      <a:ext cx="9143171" cy="4746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77320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900112" wp14:editId="0685F45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0515600" cy="945662"/>
                <wp:effectExtent l="0" t="0" r="0" b="0"/>
                <wp:wrapNone/>
                <wp:docPr id="2" name="Titl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510AA831-C289-0713-E873-88FC1C027246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515600" cy="945662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76EE879" w14:textId="7B7B586F" w:rsidR="00773203" w:rsidRPr="009A2508" w:rsidRDefault="00773203" w:rsidP="00773203">
                            <w:pPr>
                              <w:spacing w:line="216" w:lineRule="auto"/>
                              <w:rPr>
                                <w:rFonts w:asciiTheme="majorHAnsi" w:eastAsiaTheme="majorEastAsia" w:hAnsi="Calibri Light" w:cstheme="majorBidi"/>
                                <w:b/>
                                <w:bCs/>
                                <w:color w:val="000000" w:themeColor="text1"/>
                                <w:kern w:val="24"/>
                                <w:sz w:val="70"/>
                                <w:szCs w:val="70"/>
                                <w14:ligatures w14:val="none"/>
                              </w:rPr>
                            </w:pPr>
                            <w:hyperlink r:id="rId10" w:history="1">
                              <w:r w:rsidRPr="009A2508">
                                <w:rPr>
                                  <w:rStyle w:val="Hyperlink"/>
                                  <w:rFonts w:asciiTheme="majorHAnsi" w:eastAsiaTheme="majorEastAsia" w:hAnsi="Calibri Light" w:cstheme="majorBidi"/>
                                  <w:b/>
                                  <w:bCs/>
                                  <w:kern w:val="24"/>
                                  <w:sz w:val="70"/>
                                  <w:szCs w:val="70"/>
                                </w:rPr>
                                <w:t>Consumer Spending</w:t>
                              </w:r>
                              <w:r w:rsidRPr="009A2508">
                                <w:rPr>
                                  <w:rStyle w:val="Hyperlink"/>
                                  <w:rFonts w:asciiTheme="majorHAnsi" w:eastAsiaTheme="majorEastAsia" w:hAnsi="Calibri Light" w:cstheme="majorBidi"/>
                                  <w:b/>
                                  <w:bCs/>
                                  <w:kern w:val="24"/>
                                  <w:sz w:val="70"/>
                                  <w:szCs w:val="70"/>
                                </w:rPr>
                                <w:t>:</w:t>
                              </w:r>
                              <w:r w:rsidRPr="009A2508">
                                <w:rPr>
                                  <w:rStyle w:val="Hyperlink"/>
                                  <w:rFonts w:asciiTheme="majorHAnsi" w:eastAsiaTheme="majorEastAsia" w:hAnsi="Calibri Light" w:cstheme="majorBidi"/>
                                  <w:b/>
                                  <w:bCs/>
                                  <w:kern w:val="24"/>
                                  <w:sz w:val="70"/>
                                  <w:szCs w:val="70"/>
                                </w:rPr>
                                <w:t xml:space="preserve"> Rea</w:t>
                              </w:r>
                              <w:r w:rsidRPr="009A2508">
                                <w:rPr>
                                  <w:rStyle w:val="Hyperlink"/>
                                  <w:rFonts w:asciiTheme="majorHAnsi" w:eastAsiaTheme="majorEastAsia" w:hAnsi="Calibri Light" w:cstheme="majorBidi"/>
                                  <w:b/>
                                  <w:bCs/>
                                  <w:kern w:val="24"/>
                                  <w:sz w:val="70"/>
                                  <w:szCs w:val="70"/>
                                </w:rPr>
                                <w:t>l</w:t>
                              </w:r>
                              <w:r w:rsidRPr="009A2508">
                                <w:rPr>
                                  <w:rStyle w:val="Hyperlink"/>
                                  <w:rFonts w:asciiTheme="majorHAnsi" w:eastAsiaTheme="majorEastAsia" w:hAnsi="Calibri Light" w:cstheme="majorBidi"/>
                                  <w:b/>
                                  <w:bCs/>
                                  <w:kern w:val="24"/>
                                  <w:sz w:val="70"/>
                                  <w:szCs w:val="70"/>
                                </w:rPr>
                                <w:t xml:space="preserve"> + Price</w:t>
                              </w:r>
                            </w:hyperlink>
                            <w:r w:rsidR="009A2508" w:rsidRPr="009A2508">
                              <w:rPr>
                                <w:rFonts w:asciiTheme="majorHAnsi" w:eastAsiaTheme="majorEastAsia" w:hAnsi="Calibri Light" w:cstheme="majorBidi"/>
                                <w:b/>
                                <w:bCs/>
                                <w:color w:val="000000" w:themeColor="text1"/>
                                <w:kern w:val="24"/>
                                <w:sz w:val="70"/>
                                <w:szCs w:val="70"/>
                              </w:rPr>
                              <w:t xml:space="preserve"> (</w:t>
                            </w:r>
                            <w:hyperlink r:id="rId11" w:history="1">
                              <w:r w:rsidR="009A2508" w:rsidRPr="009A2508">
                                <w:rPr>
                                  <w:rStyle w:val="Hyperlink"/>
                                  <w:rFonts w:asciiTheme="majorHAnsi" w:eastAsiaTheme="majorEastAsia" w:hAnsi="Calibri Light" w:cstheme="majorBidi"/>
                                  <w:b/>
                                  <w:bCs/>
                                  <w:kern w:val="24"/>
                                  <w:sz w:val="70"/>
                                  <w:szCs w:val="70"/>
                                  <w:highlight w:val="yellow"/>
                                </w:rPr>
                                <w:t>officia</w:t>
                              </w:r>
                              <w:r w:rsidR="009A2508" w:rsidRPr="009A2508">
                                <w:rPr>
                                  <w:rStyle w:val="Hyperlink"/>
                                  <w:rFonts w:asciiTheme="majorHAnsi" w:eastAsiaTheme="majorEastAsia" w:hAnsi="Calibri Light" w:cstheme="majorBidi"/>
                                  <w:b/>
                                  <w:bCs/>
                                  <w:kern w:val="24"/>
                                  <w:sz w:val="70"/>
                                  <w:szCs w:val="70"/>
                                  <w:highlight w:val="yellow"/>
                                </w:rPr>
                                <w:t>l</w:t>
                              </w:r>
                              <w:r w:rsidR="009A2508" w:rsidRPr="009A2508">
                                <w:rPr>
                                  <w:rStyle w:val="Hyperlink"/>
                                  <w:rFonts w:asciiTheme="majorHAnsi" w:eastAsiaTheme="majorEastAsia" w:hAnsi="Calibri Light" w:cstheme="majorBidi"/>
                                  <w:b/>
                                  <w:bCs/>
                                  <w:kern w:val="24"/>
                                  <w:sz w:val="70"/>
                                  <w:szCs w:val="70"/>
                                  <w:highlight w:val="yellow"/>
                                </w:rPr>
                                <w:t xml:space="preserve"> release</w:t>
                              </w:r>
                            </w:hyperlink>
                            <w:r w:rsidR="009A2508" w:rsidRPr="009A2508">
                              <w:rPr>
                                <w:rFonts w:asciiTheme="majorHAnsi" w:eastAsiaTheme="majorEastAsia" w:hAnsi="Calibri Light" w:cstheme="majorBidi"/>
                                <w:b/>
                                <w:bCs/>
                                <w:color w:val="000000" w:themeColor="text1"/>
                                <w:kern w:val="24"/>
                                <w:sz w:val="70"/>
                                <w:szCs w:val="70"/>
                              </w:rPr>
                              <w:t>)</w:t>
                            </w:r>
                          </w:p>
                        </w:txbxContent>
                      </wps:txbx>
                      <wps:bodyPr vert="horz" lIns="91440" tIns="45720" rIns="91440" bIns="45720" rtlCol="0" anchor="ctr">
                        <a:norm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900112" id="_x0000_s1028" style="position:absolute;margin-left:0;margin-top:0;width:828pt;height:74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" filled="f" stroked="f">
                <o:lock v:ext="edit" grouping="t"/>
                <v:textbox>
                  <w:txbxContent>
                    <w:p w14:paraId="476EE879" w14:textId="7B7B586F" w:rsidR="00773203" w:rsidRPr="009A2508" w:rsidRDefault="00773203" w:rsidP="00773203">
                      <w:pPr>
                        <w:spacing w:line="216" w:lineRule="auto"/>
                        <w:rPr>
                          <w:rFonts w:asciiTheme="majorHAnsi" w:eastAsiaTheme="majorEastAsia" w:hAnsi="Calibri Light" w:cstheme="majorBidi"/>
                          <w:b/>
                          <w:bCs/>
                          <w:color w:val="000000" w:themeColor="text1"/>
                          <w:kern w:val="24"/>
                          <w:sz w:val="70"/>
                          <w:szCs w:val="70"/>
                          <w14:ligatures w14:val="none"/>
                        </w:rPr>
                      </w:pPr>
                      <w:hyperlink r:id="rId12" w:history="1">
                        <w:r w:rsidRPr="009A2508">
                          <w:rPr>
                            <w:rStyle w:val="Hyperlink"/>
                            <w:rFonts w:asciiTheme="majorHAnsi" w:eastAsiaTheme="majorEastAsia" w:hAnsi="Calibri Light" w:cstheme="majorBidi"/>
                            <w:b/>
                            <w:bCs/>
                            <w:kern w:val="24"/>
                            <w:sz w:val="70"/>
                            <w:szCs w:val="70"/>
                          </w:rPr>
                          <w:t>Consumer Spending</w:t>
                        </w:r>
                        <w:r w:rsidRPr="009A2508">
                          <w:rPr>
                            <w:rStyle w:val="Hyperlink"/>
                            <w:rFonts w:asciiTheme="majorHAnsi" w:eastAsiaTheme="majorEastAsia" w:hAnsi="Calibri Light" w:cstheme="majorBidi"/>
                            <w:b/>
                            <w:bCs/>
                            <w:kern w:val="24"/>
                            <w:sz w:val="70"/>
                            <w:szCs w:val="70"/>
                          </w:rPr>
                          <w:t>:</w:t>
                        </w:r>
                        <w:r w:rsidRPr="009A2508">
                          <w:rPr>
                            <w:rStyle w:val="Hyperlink"/>
                            <w:rFonts w:asciiTheme="majorHAnsi" w:eastAsiaTheme="majorEastAsia" w:hAnsi="Calibri Light" w:cstheme="majorBidi"/>
                            <w:b/>
                            <w:bCs/>
                            <w:kern w:val="24"/>
                            <w:sz w:val="70"/>
                            <w:szCs w:val="70"/>
                          </w:rPr>
                          <w:t xml:space="preserve"> Rea</w:t>
                        </w:r>
                        <w:r w:rsidRPr="009A2508">
                          <w:rPr>
                            <w:rStyle w:val="Hyperlink"/>
                            <w:rFonts w:asciiTheme="majorHAnsi" w:eastAsiaTheme="majorEastAsia" w:hAnsi="Calibri Light" w:cstheme="majorBidi"/>
                            <w:b/>
                            <w:bCs/>
                            <w:kern w:val="24"/>
                            <w:sz w:val="70"/>
                            <w:szCs w:val="70"/>
                          </w:rPr>
                          <w:t>l</w:t>
                        </w:r>
                        <w:r w:rsidRPr="009A2508">
                          <w:rPr>
                            <w:rStyle w:val="Hyperlink"/>
                            <w:rFonts w:asciiTheme="majorHAnsi" w:eastAsiaTheme="majorEastAsia" w:hAnsi="Calibri Light" w:cstheme="majorBidi"/>
                            <w:b/>
                            <w:bCs/>
                            <w:kern w:val="24"/>
                            <w:sz w:val="70"/>
                            <w:szCs w:val="70"/>
                          </w:rPr>
                          <w:t xml:space="preserve"> + Price</w:t>
                        </w:r>
                      </w:hyperlink>
                      <w:r w:rsidR="009A2508" w:rsidRPr="009A2508">
                        <w:rPr>
                          <w:rFonts w:asciiTheme="majorHAnsi" w:eastAsiaTheme="majorEastAsia" w:hAnsi="Calibri Light" w:cstheme="majorBidi"/>
                          <w:b/>
                          <w:bCs/>
                          <w:color w:val="000000" w:themeColor="text1"/>
                          <w:kern w:val="24"/>
                          <w:sz w:val="70"/>
                          <w:szCs w:val="70"/>
                        </w:rPr>
                        <w:t xml:space="preserve"> (</w:t>
                      </w:r>
                      <w:hyperlink r:id="rId13" w:history="1">
                        <w:r w:rsidR="009A2508" w:rsidRPr="009A2508">
                          <w:rPr>
                            <w:rStyle w:val="Hyperlink"/>
                            <w:rFonts w:asciiTheme="majorHAnsi" w:eastAsiaTheme="majorEastAsia" w:hAnsi="Calibri Light" w:cstheme="majorBidi"/>
                            <w:b/>
                            <w:bCs/>
                            <w:kern w:val="24"/>
                            <w:sz w:val="70"/>
                            <w:szCs w:val="70"/>
                            <w:highlight w:val="yellow"/>
                          </w:rPr>
                          <w:t>officia</w:t>
                        </w:r>
                        <w:r w:rsidR="009A2508" w:rsidRPr="009A2508">
                          <w:rPr>
                            <w:rStyle w:val="Hyperlink"/>
                            <w:rFonts w:asciiTheme="majorHAnsi" w:eastAsiaTheme="majorEastAsia" w:hAnsi="Calibri Light" w:cstheme="majorBidi"/>
                            <w:b/>
                            <w:bCs/>
                            <w:kern w:val="24"/>
                            <w:sz w:val="70"/>
                            <w:szCs w:val="70"/>
                            <w:highlight w:val="yellow"/>
                          </w:rPr>
                          <w:t>l</w:t>
                        </w:r>
                        <w:r w:rsidR="009A2508" w:rsidRPr="009A2508">
                          <w:rPr>
                            <w:rStyle w:val="Hyperlink"/>
                            <w:rFonts w:asciiTheme="majorHAnsi" w:eastAsiaTheme="majorEastAsia" w:hAnsi="Calibri Light" w:cstheme="majorBidi"/>
                            <w:b/>
                            <w:bCs/>
                            <w:kern w:val="24"/>
                            <w:sz w:val="70"/>
                            <w:szCs w:val="70"/>
                            <w:highlight w:val="yellow"/>
                          </w:rPr>
                          <w:t xml:space="preserve"> release</w:t>
                        </w:r>
                      </w:hyperlink>
                      <w:r w:rsidR="009A2508" w:rsidRPr="009A2508">
                        <w:rPr>
                          <w:rFonts w:asciiTheme="majorHAnsi" w:eastAsiaTheme="majorEastAsia" w:hAnsi="Calibri Light" w:cstheme="majorBidi"/>
                          <w:b/>
                          <w:bCs/>
                          <w:color w:val="000000" w:themeColor="text1"/>
                          <w:kern w:val="24"/>
                          <w:sz w:val="70"/>
                          <w:szCs w:val="7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55FACF4F" w14:textId="77777777" w:rsidR="00773203" w:rsidRPr="00773203" w:rsidRDefault="00773203" w:rsidP="00773203"/>
    <w:p w14:paraId="3BC22DC1" w14:textId="77777777" w:rsidR="00773203" w:rsidRPr="00773203" w:rsidRDefault="00773203" w:rsidP="00773203"/>
    <w:p w14:paraId="033C6B7E" w14:textId="6FF51535" w:rsidR="00773203" w:rsidRPr="00773203" w:rsidRDefault="00773203" w:rsidP="00773203"/>
    <w:p w14:paraId="214D3F38" w14:textId="3F16EDA4" w:rsidR="00773203" w:rsidRPr="00773203" w:rsidRDefault="006E64AE" w:rsidP="00773203">
      <w:r>
        <w:rPr>
          <w:noProof/>
        </w:rPr>
        <mc:AlternateContent>
          <mc:Choice Requires="wps">
            <w:drawing>
              <wp:anchor distT="91440" distB="91440" distL="114300" distR="114300" simplePos="0" relativeHeight="251672576" behindDoc="0" locked="0" layoutInCell="1" allowOverlap="1" wp14:anchorId="0B3B1B47" wp14:editId="6DA791A7">
                <wp:simplePos x="0" y="0"/>
                <wp:positionH relativeFrom="margin">
                  <wp:align>right</wp:align>
                </wp:positionH>
                <wp:positionV relativeFrom="margin">
                  <wp:posOffset>5888990</wp:posOffset>
                </wp:positionV>
                <wp:extent cx="4291330" cy="981710"/>
                <wp:effectExtent l="0" t="0" r="0" b="0"/>
                <wp:wrapSquare wrapText="bothSides"/>
                <wp:docPr id="16509197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1330" cy="9817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8C7AC7" w14:textId="77777777" w:rsidR="006E64AE" w:rsidRPr="006E64AE" w:rsidRDefault="006E64AE" w:rsidP="006E64AE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6E64AE">
                              <w:rPr>
                                <w:b/>
                                <w:bCs/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Price Index:</w:t>
                            </w:r>
                          </w:p>
                          <w:p w14:paraId="554ED332" w14:textId="77777777" w:rsidR="006E64AE" w:rsidRPr="00A02F68" w:rsidRDefault="006E64AE" w:rsidP="006E64AE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A02F6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PCEPI / PCEPI-Service is decreasing steadily. </w:t>
                            </w:r>
                          </w:p>
                          <w:p w14:paraId="3AED4568" w14:textId="2DDBFE9C" w:rsidR="00773203" w:rsidRPr="00773203" w:rsidRDefault="006E64AE" w:rsidP="00773203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6E64AE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D</w:t>
                            </w:r>
                            <w:r w:rsidRPr="00A02F6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urable</w:t>
                            </w: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-</w:t>
                            </w:r>
                            <w:r w:rsidRPr="00A02F6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goods is deflating (like pre-pandemic)</w:t>
                            </w: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A02F6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non-durable goods can be </w:t>
                            </w:r>
                            <w:r w:rsidRPr="006E64AE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fluctuated</w:t>
                            </w:r>
                            <w:r w:rsidRPr="00A02F6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, driven mainly by O&amp;G price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3B1B47" id="_x0000_s1029" type="#_x0000_t202" style="position:absolute;margin-left:286.7pt;margin-top:463.7pt;width:337.9pt;height:77.3pt;z-index:251672576;visibility:visible;mso-wrap-style:square;mso-width-percent:0;mso-height-percent:200;mso-wrap-distance-left:9pt;mso-wrap-distance-top:7.2pt;mso-wrap-distance-right:9pt;mso-wrap-distance-bottom:7.2pt;mso-position-horizontal:right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" filled="f" stroked="f">
                <v:textbox style="mso-fit-shape-to-text:t">
                  <w:txbxContent>
                    <w:p w14:paraId="118C7AC7" w14:textId="77777777" w:rsidR="006E64AE" w:rsidRPr="006E64AE" w:rsidRDefault="006E64AE" w:rsidP="006E64AE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b/>
                          <w:bCs/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6E64AE">
                        <w:rPr>
                          <w:b/>
                          <w:bCs/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Price Index:</w:t>
                      </w:r>
                    </w:p>
                    <w:p w14:paraId="554ED332" w14:textId="77777777" w:rsidR="006E64AE" w:rsidRPr="00A02F68" w:rsidRDefault="006E64AE" w:rsidP="006E64AE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A02F6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PCEPI / PCEPI-Service is decreasing steadily. </w:t>
                      </w:r>
                    </w:p>
                    <w:p w14:paraId="3AED4568" w14:textId="2DDBFE9C" w:rsidR="00773203" w:rsidRPr="00773203" w:rsidRDefault="006E64AE" w:rsidP="00773203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6E64AE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D</w:t>
                      </w:r>
                      <w:r w:rsidRPr="00A02F6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urable</w:t>
                      </w:r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-</w:t>
                      </w:r>
                      <w:r w:rsidRPr="00A02F6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goods is deflating (like pre-pandemic)</w:t>
                      </w:r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, </w:t>
                      </w:r>
                      <w:r w:rsidRPr="00A02F6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non-durable goods can be </w:t>
                      </w:r>
                      <w:r w:rsidRPr="006E64AE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fluctuated</w:t>
                      </w:r>
                      <w:r w:rsidRPr="00A02F6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, driven mainly by O&amp;G price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91440" distB="91440" distL="114300" distR="114300" simplePos="0" relativeHeight="251662336" behindDoc="0" locked="0" layoutInCell="1" allowOverlap="1" wp14:anchorId="063C7C42" wp14:editId="0E414170">
                <wp:simplePos x="0" y="0"/>
                <wp:positionH relativeFrom="margin">
                  <wp:align>left</wp:align>
                </wp:positionH>
                <wp:positionV relativeFrom="margin">
                  <wp:posOffset>5878195</wp:posOffset>
                </wp:positionV>
                <wp:extent cx="4386580" cy="981710"/>
                <wp:effectExtent l="0" t="0" r="0" b="0"/>
                <wp:wrapSquare wrapText="bothSides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6943" cy="9817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5BAABD" w14:textId="26AFDD7F" w:rsidR="00773203" w:rsidRPr="00773203" w:rsidRDefault="00773203" w:rsidP="00773203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773203">
                              <w:rPr>
                                <w:b/>
                                <w:bCs/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Real Spending</w:t>
                            </w:r>
                            <w:r w:rsidRPr="00773203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: Durable</w:t>
                            </w:r>
                            <w:r w:rsidR="006E64AE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-</w:t>
                            </w:r>
                            <w:proofErr w:type="spellStart"/>
                            <w:r w:rsidRPr="00773203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nonDur</w:t>
                            </w:r>
                            <w:proofErr w:type="spellEnd"/>
                            <w:r w:rsidR="006E64AE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-</w:t>
                            </w:r>
                            <w:r w:rsidRPr="00773203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Service</w:t>
                            </w:r>
                            <w:r w:rsidR="006E64AE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=</w:t>
                            </w:r>
                            <w:r w:rsidRPr="00773203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1</w:t>
                            </w:r>
                            <w:r w:rsidR="006E64AE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-</w:t>
                            </w:r>
                            <w:r w:rsidRPr="00773203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2</w:t>
                            </w:r>
                            <w:r w:rsidR="006E64AE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-</w:t>
                            </w:r>
                            <w:r w:rsidRPr="00773203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6.</w:t>
                            </w:r>
                          </w:p>
                          <w:p w14:paraId="5BB205BA" w14:textId="055BAE79" w:rsidR="00773203" w:rsidRPr="00773203" w:rsidRDefault="001016BD" w:rsidP="00773203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total</w:t>
                            </w:r>
                            <w:r w:rsidR="00773203" w:rsidRPr="00773203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/ service is growing at </w:t>
                            </w: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3.0% and </w:t>
                            </w:r>
                            <w:r w:rsidR="00773203" w:rsidRPr="00773203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2.</w:t>
                            </w: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8</w:t>
                            </w:r>
                            <w:r w:rsidR="00773203" w:rsidRPr="00773203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%</w:t>
                            </w: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, respectively</w:t>
                            </w:r>
                            <w:r w:rsidR="00773203" w:rsidRPr="00773203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5C175B60" w14:textId="6BC3824F" w:rsidR="00773203" w:rsidRPr="00773203" w:rsidRDefault="001016BD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Strong confidence as </w:t>
                            </w:r>
                            <w:r w:rsidR="00773203" w:rsidRPr="00773203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durable-spending </w:t>
                            </w: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&gt; </w:t>
                            </w:r>
                            <w:r w:rsidR="00773203" w:rsidRPr="00773203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non-durable-spending</w:t>
                            </w: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&gt;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3C7C42" id="_x0000_s1030" type="#_x0000_t202" style="position:absolute;margin-left:0;margin-top:462.85pt;width:345.4pt;height:77.3pt;z-index:251662336;visibility:visible;mso-wrap-style:square;mso-width-percent:0;mso-height-percent:200;mso-wrap-distance-left:9pt;mso-wrap-distance-top:7.2pt;mso-wrap-distance-right:9pt;mso-wrap-distance-bottom:7.2pt;mso-position-horizontal:left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" filled="f" stroked="f">
                <v:textbox style="mso-fit-shape-to-text:t">
                  <w:txbxContent>
                    <w:p w14:paraId="545BAABD" w14:textId="26AFDD7F" w:rsidR="00773203" w:rsidRPr="00773203" w:rsidRDefault="00773203" w:rsidP="00773203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773203">
                        <w:rPr>
                          <w:b/>
                          <w:bCs/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Real Spending</w:t>
                      </w:r>
                      <w:r w:rsidRPr="00773203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: Durable</w:t>
                      </w:r>
                      <w:r w:rsidR="006E64AE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-</w:t>
                      </w:r>
                      <w:proofErr w:type="spellStart"/>
                      <w:r w:rsidRPr="00773203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nonDur</w:t>
                      </w:r>
                      <w:proofErr w:type="spellEnd"/>
                      <w:r w:rsidR="006E64AE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-</w:t>
                      </w:r>
                      <w:r w:rsidRPr="00773203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Service</w:t>
                      </w:r>
                      <w:r w:rsidR="006E64AE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=</w:t>
                      </w:r>
                      <w:r w:rsidRPr="00773203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1</w:t>
                      </w:r>
                      <w:r w:rsidR="006E64AE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-</w:t>
                      </w:r>
                      <w:r w:rsidRPr="00773203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2</w:t>
                      </w:r>
                      <w:r w:rsidR="006E64AE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-</w:t>
                      </w:r>
                      <w:r w:rsidRPr="00773203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6.</w:t>
                      </w:r>
                    </w:p>
                    <w:p w14:paraId="5BB205BA" w14:textId="055BAE79" w:rsidR="00773203" w:rsidRPr="00773203" w:rsidRDefault="001016BD" w:rsidP="00773203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total</w:t>
                      </w:r>
                      <w:r w:rsidR="00773203" w:rsidRPr="00773203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 / service is growing at </w:t>
                      </w:r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3.0% and </w:t>
                      </w:r>
                      <w:r w:rsidR="00773203" w:rsidRPr="00773203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2.</w:t>
                      </w:r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8</w:t>
                      </w:r>
                      <w:r w:rsidR="00773203" w:rsidRPr="00773203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%</w:t>
                      </w:r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, respectively</w:t>
                      </w:r>
                      <w:r w:rsidR="00773203" w:rsidRPr="00773203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.</w:t>
                      </w:r>
                    </w:p>
                    <w:p w14:paraId="5C175B60" w14:textId="6BC3824F" w:rsidR="00773203" w:rsidRPr="00773203" w:rsidRDefault="001016BD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Strong confidence as </w:t>
                      </w:r>
                      <w:r w:rsidR="00773203" w:rsidRPr="00773203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durable-spending </w:t>
                      </w:r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&gt; </w:t>
                      </w:r>
                      <w:r w:rsidR="00773203" w:rsidRPr="00773203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non-durable-spending</w:t>
                      </w:r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 &gt; 0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2912EA4" w14:textId="77777777" w:rsidR="00773203" w:rsidRPr="00773203" w:rsidRDefault="00773203" w:rsidP="00773203"/>
    <w:p w14:paraId="4A667696" w14:textId="77777777" w:rsidR="00773203" w:rsidRPr="00773203" w:rsidRDefault="00773203" w:rsidP="00773203"/>
    <w:p w14:paraId="4FFD4CC8" w14:textId="1FE5287B" w:rsidR="00773203" w:rsidRPr="00773203" w:rsidRDefault="00773203" w:rsidP="00773203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849E38" wp14:editId="3351D694">
                <wp:simplePos x="0" y="0"/>
                <wp:positionH relativeFrom="margin">
                  <wp:posOffset>2462712</wp:posOffset>
                </wp:positionH>
                <wp:positionV relativeFrom="paragraph">
                  <wp:posOffset>351880</wp:posOffset>
                </wp:positionV>
                <wp:extent cx="9002486" cy="304800"/>
                <wp:effectExtent l="0" t="0" r="825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02486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EEE194" w14:textId="7AE4D5A9" w:rsidR="00773203" w:rsidRDefault="00773203">
                            <w:r w:rsidRPr="00773203">
                              <w:t>durable spending is highly cyclical, but non-durable-spending is less cyclical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849E38" id="_x0000_s1031" type="#_x0000_t202" style="position:absolute;margin-left:193.9pt;margin-top:27.7pt;width:708.85pt;height:24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" stroked="f">
                <v:textbox>
                  <w:txbxContent>
                    <w:p w14:paraId="41EEE194" w14:textId="7AE4D5A9" w:rsidR="00773203" w:rsidRDefault="00773203">
                      <w:r w:rsidRPr="00773203">
                        <w:t>durable spending is highly cyclical, but non-durable-spending is less cyclical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59AB156" w14:textId="77777777" w:rsidR="006E64AE" w:rsidRDefault="006E64AE" w:rsidP="006E64AE">
      <w:pPr>
        <w:pStyle w:val="Default"/>
      </w:pPr>
    </w:p>
    <w:p w14:paraId="4A020F71" w14:textId="70E842DD" w:rsidR="00773203" w:rsidRPr="00A02F68" w:rsidRDefault="006E64AE" w:rsidP="00A02F68">
      <w:pPr>
        <w:spacing w:line="216" w:lineRule="auto"/>
        <w:rPr>
          <w:sz w:val="70"/>
          <w:szCs w:val="70"/>
        </w:rPr>
      </w:pPr>
      <w:hyperlink r:id="rId14" w:history="1">
        <w:r w:rsidRPr="00A02F68">
          <w:rPr>
            <w:rStyle w:val="Hyperlink"/>
            <w:sz w:val="70"/>
            <w:szCs w:val="70"/>
          </w:rPr>
          <w:t xml:space="preserve"> </w:t>
        </w:r>
        <w:r w:rsidRPr="00A02F68">
          <w:rPr>
            <w:rStyle w:val="Hyperlink"/>
            <w:b/>
            <w:bCs/>
            <w:sz w:val="70"/>
            <w:szCs w:val="70"/>
          </w:rPr>
          <w:t>Labor’s value-added vs market performance</w:t>
        </w:r>
      </w:hyperlink>
      <w:r w:rsidRPr="00A02F68">
        <w:rPr>
          <w:b/>
          <w:bCs/>
          <w:sz w:val="70"/>
          <w:szCs w:val="70"/>
        </w:rPr>
        <w:t xml:space="preserve"> </w:t>
      </w:r>
    </w:p>
    <w:p w14:paraId="6BD54F8C" w14:textId="2A0F6BBE" w:rsidR="00773203" w:rsidRPr="00773203" w:rsidRDefault="006E64AE" w:rsidP="00773203">
      <w:r>
        <w:rPr>
          <w:noProof/>
        </w:rPr>
        <mc:AlternateContent>
          <mc:Choice Requires="wps">
            <w:drawing>
              <wp:anchor distT="91440" distB="91440" distL="114300" distR="114300" simplePos="0" relativeHeight="251675648" behindDoc="0" locked="0" layoutInCell="1" allowOverlap="1" wp14:anchorId="2CA51863" wp14:editId="2D90B632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5349240" cy="981710"/>
                <wp:effectExtent l="0" t="0" r="0" b="0"/>
                <wp:wrapSquare wrapText="bothSides"/>
                <wp:docPr id="19075000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9240" cy="9817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E2C47C" w14:textId="466AF028" w:rsidR="006E64AE" w:rsidRDefault="006E64AE" w:rsidP="006E64AE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When Real Labor Productivity is at or above 2%, U.S. economy is in good/health state.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A51863" id="_x0000_s1032" type="#_x0000_t202" style="position:absolute;margin-left:0;margin-top:0;width:421.2pt;height:77.3pt;z-index:251675648;visibility:visible;mso-wrap-style:square;mso-width-percent:585;mso-height-percent:200;mso-wrap-distance-left:9pt;mso-wrap-distance-top:7.2pt;mso-wrap-distance-right:9pt;mso-wrap-distance-bottom:7.2pt;mso-position-horizontal:center;mso-position-horizontal-relative:margin;mso-position-vertical:bottom;mso-position-vertical-relative:margin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" filled="f" stroked="f">
                <v:textbox style="mso-fit-shape-to-text:t">
                  <w:txbxContent>
                    <w:p w14:paraId="29E2C47C" w14:textId="466AF028" w:rsidR="006E64AE" w:rsidRDefault="006E64AE" w:rsidP="006E64AE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When Real Labor Productivity is at or above 2%, U.S. economy is in good/health state.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6E64AE">
        <w:rPr>
          <w:noProof/>
        </w:rPr>
        <w:drawing>
          <wp:anchor distT="0" distB="0" distL="114300" distR="114300" simplePos="0" relativeHeight="251673600" behindDoc="0" locked="0" layoutInCell="1" allowOverlap="1" wp14:anchorId="7838DA76" wp14:editId="16D4997C">
            <wp:simplePos x="457200" y="1230086"/>
            <wp:positionH relativeFrom="margin">
              <wp:align>center</wp:align>
            </wp:positionH>
            <wp:positionV relativeFrom="margin">
              <wp:align>center</wp:align>
            </wp:positionV>
            <wp:extent cx="9143501" cy="4757057"/>
            <wp:effectExtent l="0" t="0" r="635" b="5715"/>
            <wp:wrapSquare wrapText="bothSides"/>
            <wp:docPr id="790389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389517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61" b="3996"/>
                    <a:stretch/>
                  </pic:blipFill>
                  <pic:spPr bwMode="auto">
                    <a:xfrm>
                      <a:off x="0" y="0"/>
                      <a:ext cx="9143501" cy="47570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773203" w:rsidRPr="00773203" w:rsidSect="00E64602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0A466" w14:textId="77777777" w:rsidR="00E64602" w:rsidRDefault="00E64602" w:rsidP="00773203">
      <w:pPr>
        <w:spacing w:after="0" w:line="240" w:lineRule="auto"/>
      </w:pPr>
      <w:r>
        <w:separator/>
      </w:r>
    </w:p>
  </w:endnote>
  <w:endnote w:type="continuationSeparator" w:id="0">
    <w:p w14:paraId="775F864B" w14:textId="77777777" w:rsidR="00E64602" w:rsidRDefault="00E64602" w:rsidP="00773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B7771" w14:textId="77777777" w:rsidR="00E64602" w:rsidRDefault="00E64602" w:rsidP="00773203">
      <w:pPr>
        <w:spacing w:after="0" w:line="240" w:lineRule="auto"/>
      </w:pPr>
      <w:r>
        <w:separator/>
      </w:r>
    </w:p>
  </w:footnote>
  <w:footnote w:type="continuationSeparator" w:id="0">
    <w:p w14:paraId="5DE41786" w14:textId="77777777" w:rsidR="00E64602" w:rsidRDefault="00E64602" w:rsidP="007732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4C0"/>
    <w:rsid w:val="001016BD"/>
    <w:rsid w:val="004C3AEF"/>
    <w:rsid w:val="004D7595"/>
    <w:rsid w:val="005F14C0"/>
    <w:rsid w:val="00645C01"/>
    <w:rsid w:val="006E64AE"/>
    <w:rsid w:val="00773203"/>
    <w:rsid w:val="009A2508"/>
    <w:rsid w:val="00A02F68"/>
    <w:rsid w:val="00AE65B0"/>
    <w:rsid w:val="00B06AB8"/>
    <w:rsid w:val="00E64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F99E7"/>
  <w15:chartTrackingRefBased/>
  <w15:docId w15:val="{0F7242EA-D488-4DD4-A241-96BDAB798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77320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732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320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732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203"/>
  </w:style>
  <w:style w:type="paragraph" w:styleId="Footer">
    <w:name w:val="footer"/>
    <w:basedOn w:val="Normal"/>
    <w:link w:val="FooterChar"/>
    <w:uiPriority w:val="99"/>
    <w:unhideWhenUsed/>
    <w:rsid w:val="007732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203"/>
  </w:style>
  <w:style w:type="paragraph" w:customStyle="1" w:styleId="Default">
    <w:name w:val="Default"/>
    <w:rsid w:val="006E64A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D75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5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d.stlouisfed.org/graph/?g=1k0JC" TargetMode="External"/><Relationship Id="rId13" Type="http://schemas.openxmlformats.org/officeDocument/2006/relationships/hyperlink" Target="https://www.bea.gov/news/current-releas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red.stlouisfed.org/graph/?g=1k0JC" TargetMode="External"/><Relationship Id="rId12" Type="http://schemas.openxmlformats.org/officeDocument/2006/relationships/hyperlink" Target="https://fred.stlouisfed.org/graph/?g=1k6eI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bea.gov/news/current-releases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3.png"/><Relationship Id="rId10" Type="http://schemas.openxmlformats.org/officeDocument/2006/relationships/hyperlink" Target="https://fred.stlouisfed.org/graph/?g=1k6eI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yperlink" Target="https://fred.stlouisfed.org/graph/?g=1iTK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Longhao Desktop</dc:creator>
  <cp:keywords/>
  <dc:description/>
  <cp:lastModifiedBy>Longhao Desktop</cp:lastModifiedBy>
  <cp:revision>6</cp:revision>
  <dcterms:created xsi:type="dcterms:W3CDTF">2024-04-26T14:40:00Z</dcterms:created>
  <dcterms:modified xsi:type="dcterms:W3CDTF">2024-04-26T15:12:00Z</dcterms:modified>
</cp:coreProperties>
</file>