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E3A3F" w14:textId="77777777" w:rsidR="00E056CC" w:rsidRDefault="00E056CC"/>
    <w:p w14:paraId="4B7D32D2" w14:textId="06985915" w:rsidR="003539E0" w:rsidRDefault="007C360F">
      <w:hyperlink r:id="rId4" w:history="1">
        <w:proofErr w:type="spellStart"/>
        <w:r w:rsidRPr="007C360F">
          <w:rPr>
            <w:rStyle w:val="Hyperlink"/>
          </w:rPr>
          <w:t>Wolfspeed</w:t>
        </w:r>
        <w:proofErr w:type="spellEnd"/>
        <w:r w:rsidRPr="007C360F">
          <w:rPr>
            <w:rStyle w:val="Hyperlink"/>
          </w:rPr>
          <w:t>, Inc. (WOLF) Options Chain - Yahoo Finance</w:t>
        </w:r>
      </w:hyperlink>
    </w:p>
    <w:p w14:paraId="4BB9EC2A" w14:textId="1396380B" w:rsidR="007C360F" w:rsidRDefault="007C360F">
      <w:r w:rsidRPr="003539E0">
        <w:rPr>
          <w:noProof/>
        </w:rPr>
        <w:drawing>
          <wp:inline distT="0" distB="0" distL="0" distR="0" wp14:anchorId="04F0BD77" wp14:editId="4BACEF21">
            <wp:extent cx="6858000" cy="4197350"/>
            <wp:effectExtent l="0" t="0" r="0" b="0"/>
            <wp:docPr id="299969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695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7862" w14:textId="77777777" w:rsidR="003539E0" w:rsidRDefault="003539E0"/>
    <w:p w14:paraId="6E20EE58" w14:textId="064AE32A" w:rsidR="00DB4806" w:rsidRDefault="003539E0">
      <w:r w:rsidRPr="003539E0">
        <w:rPr>
          <w:noProof/>
        </w:rPr>
        <w:drawing>
          <wp:inline distT="0" distB="0" distL="0" distR="0" wp14:anchorId="28A437C5" wp14:editId="5D6B04E1">
            <wp:extent cx="6858000" cy="3850640"/>
            <wp:effectExtent l="0" t="0" r="0" b="0"/>
            <wp:docPr id="538822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226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1497" w14:textId="0327D45C" w:rsidR="00345095" w:rsidRDefault="00345095"/>
    <w:p w14:paraId="6EA11901" w14:textId="245FF5B7" w:rsidR="007C360F" w:rsidRDefault="007C360F">
      <w:hyperlink r:id="rId7" w:history="1">
        <w:r w:rsidRPr="007C360F">
          <w:rPr>
            <w:rStyle w:val="Hyperlink"/>
          </w:rPr>
          <w:t xml:space="preserve">WOLF Put/Call Ratio for </w:t>
        </w:r>
        <w:proofErr w:type="spellStart"/>
        <w:r w:rsidRPr="007C360F">
          <w:rPr>
            <w:rStyle w:val="Hyperlink"/>
          </w:rPr>
          <w:t>Wolfspeed</w:t>
        </w:r>
        <w:proofErr w:type="spellEnd"/>
        <w:r w:rsidRPr="007C360F">
          <w:rPr>
            <w:rStyle w:val="Hyperlink"/>
          </w:rPr>
          <w:t xml:space="preserve"> Stock - Barchart.com</w:t>
        </w:r>
      </w:hyperlink>
    </w:p>
    <w:p w14:paraId="6DFF3CAB" w14:textId="73C756F7" w:rsidR="007C360F" w:rsidRDefault="007C360F">
      <w:r w:rsidRPr="007C360F">
        <w:rPr>
          <w:noProof/>
        </w:rPr>
        <w:drawing>
          <wp:inline distT="0" distB="0" distL="0" distR="0" wp14:anchorId="416042D5" wp14:editId="7EC27D82">
            <wp:extent cx="6858000" cy="2936240"/>
            <wp:effectExtent l="0" t="0" r="0" b="0"/>
            <wp:docPr id="1368478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78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60F" w:rsidSect="003450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95"/>
    <w:rsid w:val="00345095"/>
    <w:rsid w:val="003539E0"/>
    <w:rsid w:val="00483E5B"/>
    <w:rsid w:val="007362F5"/>
    <w:rsid w:val="007C360F"/>
    <w:rsid w:val="008B53EA"/>
    <w:rsid w:val="00B770E3"/>
    <w:rsid w:val="00D633D4"/>
    <w:rsid w:val="00DB4806"/>
    <w:rsid w:val="00E0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64779"/>
  <w15:chartTrackingRefBased/>
  <w15:docId w15:val="{A4EBFD27-D2FB-4A2D-A8EE-212F4159D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0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0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0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0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0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0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0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0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0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0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09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3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6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barchart.com/stocks/quotes/WOLF/put-call-rati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finance.yahoo.com/quote/WOLF/option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Longhao Desktop</dc:creator>
  <cp:keywords/>
  <dc:description/>
  <cp:lastModifiedBy>Longhao Desktop</cp:lastModifiedBy>
  <cp:revision>5</cp:revision>
  <cp:lastPrinted>2025-04-22T18:36:00Z</cp:lastPrinted>
  <dcterms:created xsi:type="dcterms:W3CDTF">2025-04-22T15:57:00Z</dcterms:created>
  <dcterms:modified xsi:type="dcterms:W3CDTF">2025-04-24T04:04:00Z</dcterms:modified>
</cp:coreProperties>
</file>