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88A450" w14:textId="17E9E61D" w:rsidR="00DE4D48" w:rsidRPr="002705AB" w:rsidRDefault="002705AB">
      <w:pPr>
        <w:rPr>
          <w:b/>
          <w:bCs/>
          <w:sz w:val="32"/>
          <w:szCs w:val="32"/>
        </w:rPr>
      </w:pPr>
      <w:r w:rsidRPr="002705AB">
        <w:rPr>
          <w:b/>
          <w:bCs/>
          <w:sz w:val="32"/>
          <w:szCs w:val="32"/>
        </w:rPr>
        <w:t>About Page</w:t>
      </w:r>
    </w:p>
    <w:p w14:paraId="065503F5" w14:textId="77777777" w:rsidR="002705AB" w:rsidRDefault="002705AB"/>
    <w:p w14:paraId="77C3FE81" w14:textId="416A9DCB" w:rsidR="002705AB" w:rsidRPr="002705AB" w:rsidRDefault="002705AB">
      <w:pPr>
        <w:rPr>
          <w:rFonts w:cstheme="minorHAnsi"/>
          <w:b/>
          <w:bCs/>
          <w:sz w:val="28"/>
          <w:szCs w:val="28"/>
        </w:rPr>
      </w:pPr>
      <w:r w:rsidRPr="002705AB">
        <w:rPr>
          <w:rFonts w:cstheme="minorHAnsi"/>
          <w:b/>
          <w:bCs/>
          <w:sz w:val="28"/>
          <w:szCs w:val="28"/>
        </w:rPr>
        <w:t>About this Project</w:t>
      </w:r>
    </w:p>
    <w:p w14:paraId="1D69AEA3" w14:textId="330F0826" w:rsidR="002705AB" w:rsidRPr="002705AB" w:rsidRDefault="002705AB">
      <w:pPr>
        <w:rPr>
          <w:rFonts w:cstheme="minorHAnsi"/>
        </w:rPr>
      </w:pPr>
      <w:r>
        <w:rPr>
          <w:rFonts w:cstheme="minorHAnsi"/>
        </w:rPr>
        <w:t>“</w:t>
      </w:r>
      <w:r w:rsidRPr="002705AB">
        <w:rPr>
          <w:rFonts w:cstheme="minorHAnsi"/>
        </w:rPr>
        <w:t>Making Space for Arrival</w:t>
      </w:r>
      <w:r>
        <w:rPr>
          <w:rFonts w:cstheme="minorHAnsi"/>
        </w:rPr>
        <w:t>”</w:t>
      </w:r>
      <w:r w:rsidRPr="002705AB">
        <w:rPr>
          <w:rFonts w:cstheme="minorHAnsi"/>
        </w:rPr>
        <w:t xml:space="preserve"> is an ongoing PhD research project exploring the relationship between migrant newcomers and urban space.</w:t>
      </w:r>
    </w:p>
    <w:p w14:paraId="6E3C2958" w14:textId="05EE6128" w:rsidR="002705AB" w:rsidRPr="002705AB" w:rsidRDefault="002705AB" w:rsidP="002705AB">
      <w:pPr>
        <w:spacing w:before="100" w:beforeAutospacing="1" w:after="100" w:afterAutospacing="1" w:line="240" w:lineRule="auto"/>
        <w:rPr>
          <w:rFonts w:eastAsia="Times New Roman" w:cstheme="minorHAnsi"/>
          <w:kern w:val="0"/>
          <w14:ligatures w14:val="none"/>
        </w:rPr>
      </w:pPr>
      <w:r w:rsidRPr="002705AB">
        <w:rPr>
          <w:rFonts w:eastAsia="Times New Roman" w:cstheme="minorHAnsi"/>
          <w:kern w:val="0"/>
          <w14:ligatures w14:val="none"/>
        </w:rPr>
        <w:t xml:space="preserve">At the center of this work is the idea of </w:t>
      </w:r>
      <w:r w:rsidRPr="002705AB">
        <w:rPr>
          <w:rFonts w:eastAsia="Times New Roman" w:cstheme="minorHAnsi"/>
          <w:b/>
          <w:bCs/>
          <w:kern w:val="0"/>
          <w14:ligatures w14:val="none"/>
        </w:rPr>
        <w:t>arrival infrastructure</w:t>
      </w:r>
      <w:r w:rsidRPr="002705AB">
        <w:rPr>
          <w:rFonts w:eastAsia="Times New Roman" w:cstheme="minorHAnsi"/>
          <w:kern w:val="0"/>
          <w14:ligatures w14:val="none"/>
        </w:rPr>
        <w:t>: the places, services, and networks that shape newcomers’ first months and years in a new city. Some of these are highly visible resources—such as free English learning programs, food support, public libraries, and organizations that help people navigate benefits and social services. Others are ordinary</w:t>
      </w:r>
      <w:r w:rsidR="00D05B4E">
        <w:rPr>
          <w:rFonts w:eastAsia="Times New Roman" w:cstheme="minorHAnsi"/>
          <w:kern w:val="0"/>
          <w14:ligatures w14:val="none"/>
        </w:rPr>
        <w:t>,</w:t>
      </w:r>
      <w:r w:rsidRPr="002705AB">
        <w:rPr>
          <w:rFonts w:eastAsia="Times New Roman" w:cstheme="minorHAnsi"/>
          <w:kern w:val="0"/>
          <w14:ligatures w14:val="none"/>
        </w:rPr>
        <w:t xml:space="preserve"> everyday spaces that become meaningful through repeated use</w:t>
      </w:r>
      <w:r w:rsidR="00D05B4E">
        <w:rPr>
          <w:rFonts w:eastAsia="Times New Roman" w:cstheme="minorHAnsi"/>
          <w:kern w:val="0"/>
          <w14:ligatures w14:val="none"/>
        </w:rPr>
        <w:t xml:space="preserve">. </w:t>
      </w:r>
    </w:p>
    <w:p w14:paraId="651B4C06" w14:textId="24F77EE4" w:rsidR="002705AB" w:rsidRPr="002705AB" w:rsidRDefault="002705AB" w:rsidP="002705AB">
      <w:pPr>
        <w:spacing w:before="100" w:beforeAutospacing="1" w:after="100" w:afterAutospacing="1" w:line="240" w:lineRule="auto"/>
        <w:outlineLvl w:val="1"/>
        <w:rPr>
          <w:rFonts w:eastAsia="Times New Roman" w:cstheme="minorHAnsi"/>
          <w:b/>
          <w:bCs/>
          <w:kern w:val="0"/>
          <w:sz w:val="28"/>
          <w:szCs w:val="28"/>
          <w14:ligatures w14:val="none"/>
        </w:rPr>
      </w:pPr>
      <w:r w:rsidRPr="002705AB">
        <w:rPr>
          <w:rFonts w:eastAsia="Times New Roman" w:cstheme="minorHAnsi"/>
          <w:b/>
          <w:bCs/>
          <w:kern w:val="0"/>
          <w:sz w:val="28"/>
          <w:szCs w:val="28"/>
          <w14:ligatures w14:val="none"/>
        </w:rPr>
        <w:t>What this website does</w:t>
      </w:r>
    </w:p>
    <w:p w14:paraId="387E4D53" w14:textId="525253DC" w:rsidR="002705AB" w:rsidRPr="002705AB" w:rsidRDefault="002705AB" w:rsidP="002705AB">
      <w:pPr>
        <w:spacing w:before="100" w:beforeAutospacing="1" w:after="100" w:afterAutospacing="1" w:line="240" w:lineRule="auto"/>
        <w:rPr>
          <w:rFonts w:eastAsia="Times New Roman" w:cstheme="minorHAnsi"/>
          <w:kern w:val="0"/>
          <w14:ligatures w14:val="none"/>
        </w:rPr>
      </w:pPr>
      <w:r w:rsidRPr="002705AB">
        <w:rPr>
          <w:rFonts w:eastAsia="Times New Roman" w:cstheme="minorHAnsi"/>
          <w:kern w:val="0"/>
          <w14:ligatures w14:val="none"/>
        </w:rPr>
        <w:t xml:space="preserve">This website is an attempt to </w:t>
      </w:r>
      <w:r w:rsidRPr="002705AB">
        <w:rPr>
          <w:rFonts w:eastAsia="Times New Roman" w:cstheme="minorHAnsi"/>
          <w:b/>
          <w:bCs/>
          <w:kern w:val="0"/>
          <w14:ligatures w14:val="none"/>
        </w:rPr>
        <w:t>document, visualize, and share</w:t>
      </w:r>
      <w:r w:rsidRPr="002705AB">
        <w:rPr>
          <w:rFonts w:eastAsia="Times New Roman" w:cstheme="minorHAnsi"/>
          <w:kern w:val="0"/>
          <w14:ligatures w14:val="none"/>
        </w:rPr>
        <w:t xml:space="preserve"> parts of that arrival infrastructure in a way that can be practically useful. While newly arrived immigrants are a key audience, the map is not only for one group. People who have been here for years may still need to find </w:t>
      </w:r>
      <w:r w:rsidR="00103C60">
        <w:rPr>
          <w:rFonts w:eastAsia="Times New Roman" w:cstheme="minorHAnsi"/>
          <w:kern w:val="0"/>
          <w14:ligatures w14:val="none"/>
        </w:rPr>
        <w:t xml:space="preserve">community </w:t>
      </w:r>
      <w:r w:rsidRPr="002705AB">
        <w:rPr>
          <w:rFonts w:eastAsia="Times New Roman" w:cstheme="minorHAnsi"/>
          <w:kern w:val="0"/>
          <w14:ligatures w14:val="none"/>
        </w:rPr>
        <w:t>resources, and community members</w:t>
      </w:r>
      <w:r w:rsidR="00D05B4E">
        <w:rPr>
          <w:rFonts w:eastAsia="Times New Roman" w:cstheme="minorHAnsi"/>
          <w:kern w:val="0"/>
          <w14:ligatures w14:val="none"/>
        </w:rPr>
        <w:t xml:space="preserve"> </w:t>
      </w:r>
      <w:r w:rsidRPr="002705AB">
        <w:rPr>
          <w:rFonts w:eastAsia="Times New Roman" w:cstheme="minorHAnsi"/>
          <w:kern w:val="0"/>
          <w14:ligatures w14:val="none"/>
        </w:rPr>
        <w:t>and service providers may also use it to understand what exists</w:t>
      </w:r>
      <w:r w:rsidR="00D05B4E">
        <w:rPr>
          <w:rFonts w:eastAsia="Times New Roman" w:cstheme="minorHAnsi"/>
          <w:kern w:val="0"/>
          <w14:ligatures w14:val="none"/>
        </w:rPr>
        <w:t xml:space="preserve"> and</w:t>
      </w:r>
      <w:r w:rsidRPr="002705AB">
        <w:rPr>
          <w:rFonts w:eastAsia="Times New Roman" w:cstheme="minorHAnsi"/>
          <w:kern w:val="0"/>
          <w14:ligatures w14:val="none"/>
        </w:rPr>
        <w:t xml:space="preserve"> what’s missing.</w:t>
      </w:r>
    </w:p>
    <w:p w14:paraId="3EB5190B" w14:textId="45C7036C" w:rsidR="002705AB" w:rsidRPr="002705AB" w:rsidRDefault="002705AB" w:rsidP="002705AB">
      <w:pPr>
        <w:spacing w:before="100" w:beforeAutospacing="1" w:after="100" w:afterAutospacing="1" w:line="240" w:lineRule="auto"/>
        <w:outlineLvl w:val="1"/>
        <w:rPr>
          <w:rFonts w:eastAsia="Times New Roman" w:cstheme="minorHAnsi"/>
          <w:b/>
          <w:bCs/>
          <w:kern w:val="0"/>
          <w:sz w:val="28"/>
          <w:szCs w:val="28"/>
          <w14:ligatures w14:val="none"/>
        </w:rPr>
      </w:pPr>
      <w:r w:rsidRPr="002705AB">
        <w:rPr>
          <w:rFonts w:eastAsia="Times New Roman" w:cstheme="minorHAnsi"/>
          <w:b/>
          <w:bCs/>
          <w:kern w:val="0"/>
          <w:sz w:val="28"/>
          <w:szCs w:val="28"/>
          <w14:ligatures w14:val="none"/>
        </w:rPr>
        <w:t>A note on what’s included</w:t>
      </w:r>
      <w:r w:rsidR="00D05B4E">
        <w:rPr>
          <w:rFonts w:eastAsia="Times New Roman" w:cstheme="minorHAnsi"/>
          <w:b/>
          <w:bCs/>
          <w:kern w:val="0"/>
          <w:sz w:val="28"/>
          <w:szCs w:val="28"/>
          <w14:ligatures w14:val="none"/>
        </w:rPr>
        <w:t xml:space="preserve">, </w:t>
      </w:r>
      <w:r w:rsidRPr="002705AB">
        <w:rPr>
          <w:rFonts w:eastAsia="Times New Roman" w:cstheme="minorHAnsi"/>
          <w:b/>
          <w:bCs/>
          <w:kern w:val="0"/>
          <w:sz w:val="28"/>
          <w:szCs w:val="28"/>
          <w14:ligatures w14:val="none"/>
        </w:rPr>
        <w:t>and what’s not</w:t>
      </w:r>
      <w:r w:rsidR="00D05B4E">
        <w:rPr>
          <w:rFonts w:eastAsia="Times New Roman" w:cstheme="minorHAnsi"/>
          <w:b/>
          <w:bCs/>
          <w:kern w:val="0"/>
          <w:sz w:val="28"/>
          <w:szCs w:val="28"/>
          <w14:ligatures w14:val="none"/>
        </w:rPr>
        <w:t xml:space="preserve"> (yet)</w:t>
      </w:r>
    </w:p>
    <w:p w14:paraId="403407DA" w14:textId="349D95AC" w:rsidR="00C43CC8" w:rsidRPr="00C43CC8" w:rsidRDefault="00C43CC8" w:rsidP="00C43CC8">
      <w:pPr>
        <w:spacing w:before="100" w:beforeAutospacing="1" w:after="100" w:afterAutospacing="1" w:line="240" w:lineRule="auto"/>
        <w:rPr>
          <w:rFonts w:eastAsia="Times New Roman" w:cstheme="minorHAnsi"/>
          <w:kern w:val="0"/>
          <w14:ligatures w14:val="none"/>
        </w:rPr>
      </w:pPr>
      <w:r w:rsidRPr="00C43CC8">
        <w:rPr>
          <w:rFonts w:eastAsia="Times New Roman" w:cstheme="minorHAnsi"/>
          <w:kern w:val="0"/>
          <w14:ligatures w14:val="none"/>
        </w:rPr>
        <w:t>This map is selective rather than exhaustive. It includes publicly visible and relatively stable places that can play an important role in helping people settle into everyday life.</w:t>
      </w:r>
    </w:p>
    <w:p w14:paraId="47E9B47A" w14:textId="33305571" w:rsidR="00C43CC8" w:rsidRPr="00C43CC8" w:rsidRDefault="00C43CC8" w:rsidP="00C43CC8">
      <w:pPr>
        <w:spacing w:before="100" w:beforeAutospacing="1" w:after="100" w:afterAutospacing="1" w:line="240" w:lineRule="auto"/>
        <w:rPr>
          <w:rFonts w:eastAsia="Times New Roman" w:cstheme="minorHAnsi"/>
          <w:kern w:val="0"/>
          <w14:ligatures w14:val="none"/>
        </w:rPr>
      </w:pPr>
      <w:r w:rsidRPr="00C43CC8">
        <w:rPr>
          <w:rFonts w:eastAsia="Times New Roman" w:cstheme="minorHAnsi"/>
          <w:kern w:val="0"/>
          <w14:ligatures w14:val="none"/>
        </w:rPr>
        <w:t xml:space="preserve">It began with organizations and civic spaces that explicitly support newcomers, such as public libraries, ESOL programs, immigrant-serving organizations, legal services, and employment support. Over time, it has expanded to include other community resources that are often identified as important in practice, including some health centers, community centers, </w:t>
      </w:r>
      <w:r w:rsidRPr="0068103A">
        <w:rPr>
          <w:rFonts w:eastAsia="Times New Roman" w:cstheme="minorHAnsi"/>
          <w:kern w:val="0"/>
          <w14:ligatures w14:val="none"/>
        </w:rPr>
        <w:t>certain religious institutions</w:t>
      </w:r>
      <w:r>
        <w:rPr>
          <w:rFonts w:eastAsia="Times New Roman" w:cstheme="minorHAnsi"/>
          <w:kern w:val="0"/>
          <w14:ligatures w14:val="none"/>
        </w:rPr>
        <w:t>, and government offices such as the DTA and SSA</w:t>
      </w:r>
      <w:r w:rsidRPr="00C43CC8">
        <w:rPr>
          <w:rFonts w:eastAsia="Times New Roman" w:cstheme="minorHAnsi"/>
          <w:kern w:val="0"/>
          <w14:ligatures w14:val="none"/>
        </w:rPr>
        <w:t>. Many of these places serve both newcomers and long-term residents, which is part of their value as shared community infrastructure.</w:t>
      </w:r>
    </w:p>
    <w:p w14:paraId="6BBD7779" w14:textId="77777777" w:rsidR="00C43CC8" w:rsidRPr="00C43CC8" w:rsidRDefault="00C43CC8" w:rsidP="00C43CC8">
      <w:pPr>
        <w:spacing w:before="100" w:beforeAutospacing="1" w:after="100" w:afterAutospacing="1" w:line="240" w:lineRule="auto"/>
        <w:rPr>
          <w:rFonts w:eastAsia="Times New Roman" w:cstheme="minorHAnsi"/>
          <w:kern w:val="0"/>
          <w14:ligatures w14:val="none"/>
        </w:rPr>
      </w:pPr>
      <w:r w:rsidRPr="00C43CC8">
        <w:rPr>
          <w:rFonts w:eastAsia="Times New Roman" w:cstheme="minorHAnsi"/>
          <w:kern w:val="0"/>
          <w14:ligatures w14:val="none"/>
        </w:rPr>
        <w:t>This project does not aim to map every relevant place. Some resources are already better represented by dedicated directories created by others, so they are linked in the Additional Resources section rather than duplicated here. Other important spaces—such as ethnic shops, informal gathering places, and some locally significant religious or social spaces—are harder to include responsibly because they require more local knowledge and careful judgment around privacy, safety, and public visibility.</w:t>
      </w:r>
    </w:p>
    <w:p w14:paraId="5E9D3DEA" w14:textId="77777777" w:rsidR="00C43CC8" w:rsidRPr="00C43CC8" w:rsidRDefault="00C43CC8" w:rsidP="00C43CC8">
      <w:pPr>
        <w:spacing w:before="100" w:beforeAutospacing="1" w:after="100" w:afterAutospacing="1" w:line="240" w:lineRule="auto"/>
        <w:rPr>
          <w:rFonts w:eastAsia="Times New Roman" w:cstheme="minorHAnsi"/>
          <w:kern w:val="0"/>
          <w14:ligatures w14:val="none"/>
        </w:rPr>
      </w:pPr>
    </w:p>
    <w:p w14:paraId="33FF05C3" w14:textId="604A8D31" w:rsidR="00C43CC8" w:rsidRDefault="00C43CC8" w:rsidP="0068103A">
      <w:pPr>
        <w:spacing w:before="100" w:beforeAutospacing="1" w:after="100" w:afterAutospacing="1" w:line="240" w:lineRule="auto"/>
        <w:rPr>
          <w:rFonts w:eastAsia="Times New Roman" w:cstheme="minorHAnsi"/>
          <w:kern w:val="0"/>
          <w14:ligatures w14:val="none"/>
        </w:rPr>
      </w:pPr>
      <w:r w:rsidRPr="00C43CC8">
        <w:rPr>
          <w:rFonts w:eastAsia="Times New Roman" w:cstheme="minorHAnsi"/>
          <w:kern w:val="0"/>
          <w14:ligatures w14:val="none"/>
        </w:rPr>
        <w:lastRenderedPageBreak/>
        <w:t>This map should be understood as a curated starting point: a public-facing layer of community resources shaped by both publicly available information and conversations with people who know the landscape on the ground.</w:t>
      </w:r>
    </w:p>
    <w:p w14:paraId="7278128A" w14:textId="3CE79EAA" w:rsidR="002705AB" w:rsidRPr="002705AB" w:rsidRDefault="002705AB" w:rsidP="002705AB">
      <w:pPr>
        <w:spacing w:before="100" w:beforeAutospacing="1" w:after="100" w:afterAutospacing="1" w:line="240" w:lineRule="auto"/>
        <w:outlineLvl w:val="1"/>
        <w:rPr>
          <w:rFonts w:eastAsia="Times New Roman" w:cstheme="minorHAnsi"/>
          <w:b/>
          <w:bCs/>
          <w:kern w:val="0"/>
          <w:sz w:val="28"/>
          <w:szCs w:val="28"/>
          <w14:ligatures w14:val="none"/>
        </w:rPr>
      </w:pPr>
      <w:r w:rsidRPr="002705AB">
        <w:rPr>
          <w:rFonts w:eastAsia="Times New Roman" w:cstheme="minorHAnsi"/>
          <w:b/>
          <w:bCs/>
          <w:kern w:val="0"/>
          <w:sz w:val="28"/>
          <w:szCs w:val="28"/>
          <w14:ligatures w14:val="none"/>
        </w:rPr>
        <w:t>Next steps</w:t>
      </w:r>
    </w:p>
    <w:p w14:paraId="036C3DA9" w14:textId="77777777" w:rsidR="002705AB" w:rsidRPr="002705AB" w:rsidRDefault="002705AB" w:rsidP="002705AB">
      <w:pPr>
        <w:spacing w:before="100" w:beforeAutospacing="1" w:after="100" w:afterAutospacing="1" w:line="240" w:lineRule="auto"/>
        <w:rPr>
          <w:rFonts w:eastAsia="Times New Roman" w:cstheme="minorHAnsi"/>
          <w:kern w:val="0"/>
          <w14:ligatures w14:val="none"/>
        </w:rPr>
      </w:pPr>
      <w:r w:rsidRPr="002705AB">
        <w:rPr>
          <w:rFonts w:eastAsia="Times New Roman" w:cstheme="minorHAnsi"/>
          <w:kern w:val="0"/>
          <w14:ligatures w14:val="none"/>
        </w:rPr>
        <w:t>This platform is evolving. Possible next steps include:</w:t>
      </w:r>
    </w:p>
    <w:p w14:paraId="6A8623BB" w14:textId="77777777" w:rsidR="002705AB" w:rsidRPr="002705AB" w:rsidRDefault="002705AB" w:rsidP="002705AB">
      <w:pPr>
        <w:numPr>
          <w:ilvl w:val="0"/>
          <w:numId w:val="1"/>
        </w:numPr>
        <w:spacing w:before="100" w:beforeAutospacing="1" w:after="100" w:afterAutospacing="1" w:line="240" w:lineRule="auto"/>
        <w:rPr>
          <w:rFonts w:eastAsia="Times New Roman" w:cstheme="minorHAnsi"/>
          <w:kern w:val="0"/>
          <w14:ligatures w14:val="none"/>
        </w:rPr>
      </w:pPr>
      <w:r w:rsidRPr="002705AB">
        <w:rPr>
          <w:rFonts w:eastAsia="Times New Roman" w:cstheme="minorHAnsi"/>
          <w:b/>
          <w:bCs/>
          <w:kern w:val="0"/>
          <w14:ligatures w14:val="none"/>
        </w:rPr>
        <w:t>Expanding the map</w:t>
      </w:r>
      <w:r w:rsidRPr="002705AB">
        <w:rPr>
          <w:rFonts w:eastAsia="Times New Roman" w:cstheme="minorHAnsi"/>
          <w:kern w:val="0"/>
          <w14:ligatures w14:val="none"/>
        </w:rPr>
        <w:t xml:space="preserve"> by adding more places and improving coverage over time, especially through deeper local knowledge and careful curation.</w:t>
      </w:r>
    </w:p>
    <w:p w14:paraId="3715A4A3" w14:textId="3DC691E4" w:rsidR="002705AB" w:rsidRPr="002705AB" w:rsidRDefault="002705AB" w:rsidP="002705AB">
      <w:pPr>
        <w:numPr>
          <w:ilvl w:val="0"/>
          <w:numId w:val="1"/>
        </w:numPr>
        <w:spacing w:before="100" w:beforeAutospacing="1" w:after="100" w:afterAutospacing="1" w:line="240" w:lineRule="auto"/>
        <w:rPr>
          <w:rFonts w:eastAsia="Times New Roman" w:cstheme="minorHAnsi"/>
          <w:kern w:val="0"/>
          <w14:ligatures w14:val="none"/>
        </w:rPr>
      </w:pPr>
      <w:r w:rsidRPr="002705AB">
        <w:rPr>
          <w:rFonts w:eastAsia="Times New Roman" w:cstheme="minorHAnsi"/>
          <w:b/>
          <w:bCs/>
          <w:kern w:val="0"/>
          <w14:ligatures w14:val="none"/>
        </w:rPr>
        <w:t>Improving usability and design</w:t>
      </w:r>
      <w:r w:rsidR="00C51A37">
        <w:rPr>
          <w:rFonts w:eastAsia="Times New Roman" w:cstheme="minorHAnsi"/>
          <w:kern w:val="0"/>
          <w14:ligatures w14:val="none"/>
        </w:rPr>
        <w:t xml:space="preserve"> </w:t>
      </w:r>
      <w:r w:rsidRPr="002705AB">
        <w:rPr>
          <w:rFonts w:eastAsia="Times New Roman" w:cstheme="minorHAnsi"/>
          <w:kern w:val="0"/>
          <w14:ligatures w14:val="none"/>
        </w:rPr>
        <w:t>so people can find what they need faster and with less friction.</w:t>
      </w:r>
    </w:p>
    <w:p w14:paraId="5459C3AD" w14:textId="77777777" w:rsidR="002705AB" w:rsidRPr="002705AB" w:rsidRDefault="002705AB" w:rsidP="002705AB">
      <w:pPr>
        <w:numPr>
          <w:ilvl w:val="0"/>
          <w:numId w:val="1"/>
        </w:numPr>
        <w:spacing w:before="100" w:beforeAutospacing="1" w:after="100" w:afterAutospacing="1" w:line="240" w:lineRule="auto"/>
        <w:rPr>
          <w:rFonts w:eastAsia="Times New Roman" w:cstheme="minorHAnsi"/>
          <w:kern w:val="0"/>
          <w14:ligatures w14:val="none"/>
        </w:rPr>
      </w:pPr>
      <w:r w:rsidRPr="002705AB">
        <w:rPr>
          <w:rFonts w:eastAsia="Times New Roman" w:cstheme="minorHAnsi"/>
          <w:b/>
          <w:bCs/>
          <w:kern w:val="0"/>
          <w14:ligatures w14:val="none"/>
        </w:rPr>
        <w:t>Adding natural-language support</w:t>
      </w:r>
      <w:r w:rsidRPr="002705AB">
        <w:rPr>
          <w:rFonts w:eastAsia="Times New Roman" w:cstheme="minorHAnsi"/>
          <w:kern w:val="0"/>
          <w14:ligatures w14:val="none"/>
        </w:rPr>
        <w:t>, such as a chatbot that can answer questions and offer more tailored recommendations.</w:t>
      </w:r>
    </w:p>
    <w:p w14:paraId="36BBD2FB" w14:textId="3DAB2B99" w:rsidR="002705AB" w:rsidRPr="002705AB" w:rsidRDefault="002705AB" w:rsidP="002705AB">
      <w:pPr>
        <w:numPr>
          <w:ilvl w:val="0"/>
          <w:numId w:val="1"/>
        </w:numPr>
        <w:spacing w:before="100" w:beforeAutospacing="1" w:after="100" w:afterAutospacing="1" w:line="240" w:lineRule="auto"/>
        <w:rPr>
          <w:rFonts w:eastAsia="Times New Roman" w:cstheme="minorHAnsi"/>
          <w:kern w:val="0"/>
          <w14:ligatures w14:val="none"/>
        </w:rPr>
      </w:pPr>
      <w:r w:rsidRPr="002705AB">
        <w:rPr>
          <w:rFonts w:eastAsia="Times New Roman" w:cstheme="minorHAnsi"/>
          <w:b/>
          <w:bCs/>
          <w:kern w:val="0"/>
          <w14:ligatures w14:val="none"/>
        </w:rPr>
        <w:t>Exploring multilingual access</w:t>
      </w:r>
      <w:r w:rsidRPr="002705AB">
        <w:rPr>
          <w:rFonts w:eastAsia="Times New Roman" w:cstheme="minorHAnsi"/>
          <w:kern w:val="0"/>
          <w14:ligatures w14:val="none"/>
        </w:rPr>
        <w:t xml:space="preserve"> so people can search and navigate in languages beyond English.</w:t>
      </w:r>
    </w:p>
    <w:p w14:paraId="5E99B39C" w14:textId="5A332493" w:rsidR="002705AB" w:rsidRPr="002705AB" w:rsidRDefault="002705AB" w:rsidP="002705AB">
      <w:pPr>
        <w:spacing w:before="100" w:beforeAutospacing="1" w:after="100" w:afterAutospacing="1" w:line="240" w:lineRule="auto"/>
        <w:rPr>
          <w:rFonts w:eastAsia="Times New Roman" w:cstheme="minorHAnsi"/>
          <w:kern w:val="0"/>
          <w14:ligatures w14:val="none"/>
        </w:rPr>
      </w:pPr>
      <w:r w:rsidRPr="002705AB">
        <w:rPr>
          <w:rFonts w:eastAsia="Times New Roman" w:cstheme="minorHAnsi"/>
          <w:kern w:val="0"/>
          <w14:ligatures w14:val="none"/>
        </w:rPr>
        <w:t>Ultimately, the goal is not just to “list services,” but to make arrival infrastructure more visible</w:t>
      </w:r>
      <w:r w:rsidR="00C51A37">
        <w:rPr>
          <w:rFonts w:eastAsia="Times New Roman" w:cstheme="minorHAnsi"/>
          <w:kern w:val="0"/>
          <w14:ligatures w14:val="none"/>
        </w:rPr>
        <w:t xml:space="preserve"> </w:t>
      </w:r>
      <w:r w:rsidRPr="002705AB">
        <w:rPr>
          <w:rFonts w:eastAsia="Times New Roman" w:cstheme="minorHAnsi"/>
          <w:kern w:val="0"/>
          <w14:ligatures w14:val="none"/>
        </w:rPr>
        <w:t>and usable—and to support a broader conversation about how cities can better make space for arrival.</w:t>
      </w:r>
    </w:p>
    <w:p w14:paraId="636B765A" w14:textId="77777777" w:rsidR="002705AB" w:rsidRPr="002705AB" w:rsidRDefault="002705AB">
      <w:pPr>
        <w:rPr>
          <w:rFonts w:cstheme="minorHAnsi"/>
        </w:rPr>
      </w:pPr>
    </w:p>
    <w:sectPr w:rsidR="002705AB" w:rsidRPr="002705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097750"/>
    <w:multiLevelType w:val="multilevel"/>
    <w:tmpl w:val="F2B21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66942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05AB"/>
    <w:rsid w:val="00077F6B"/>
    <w:rsid w:val="00103C60"/>
    <w:rsid w:val="002705AB"/>
    <w:rsid w:val="002B3602"/>
    <w:rsid w:val="003955A4"/>
    <w:rsid w:val="004F473A"/>
    <w:rsid w:val="00585C13"/>
    <w:rsid w:val="00652EA3"/>
    <w:rsid w:val="0068103A"/>
    <w:rsid w:val="007C0E2A"/>
    <w:rsid w:val="00A72285"/>
    <w:rsid w:val="00C43CC8"/>
    <w:rsid w:val="00C51A37"/>
    <w:rsid w:val="00C65DB1"/>
    <w:rsid w:val="00D05B4E"/>
    <w:rsid w:val="00DE4D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8C152E7"/>
  <w15:chartTrackingRefBased/>
  <w15:docId w15:val="{0BD13526-6B5D-1949-8F3D-B7E4984355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05A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705A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705A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705A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705A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705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05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05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05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05A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705A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705A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705A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705A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705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05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05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05AB"/>
    <w:rPr>
      <w:rFonts w:eastAsiaTheme="majorEastAsia" w:cstheme="majorBidi"/>
      <w:color w:val="272727" w:themeColor="text1" w:themeTint="D8"/>
    </w:rPr>
  </w:style>
  <w:style w:type="paragraph" w:styleId="Title">
    <w:name w:val="Title"/>
    <w:basedOn w:val="Normal"/>
    <w:next w:val="Normal"/>
    <w:link w:val="TitleChar"/>
    <w:uiPriority w:val="10"/>
    <w:qFormat/>
    <w:rsid w:val="002705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05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05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05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05AB"/>
    <w:pPr>
      <w:spacing w:before="160"/>
      <w:jc w:val="center"/>
    </w:pPr>
    <w:rPr>
      <w:i/>
      <w:iCs/>
      <w:color w:val="404040" w:themeColor="text1" w:themeTint="BF"/>
    </w:rPr>
  </w:style>
  <w:style w:type="character" w:customStyle="1" w:styleId="QuoteChar">
    <w:name w:val="Quote Char"/>
    <w:basedOn w:val="DefaultParagraphFont"/>
    <w:link w:val="Quote"/>
    <w:uiPriority w:val="29"/>
    <w:rsid w:val="002705AB"/>
    <w:rPr>
      <w:i/>
      <w:iCs/>
      <w:color w:val="404040" w:themeColor="text1" w:themeTint="BF"/>
    </w:rPr>
  </w:style>
  <w:style w:type="paragraph" w:styleId="ListParagraph">
    <w:name w:val="List Paragraph"/>
    <w:basedOn w:val="Normal"/>
    <w:uiPriority w:val="34"/>
    <w:qFormat/>
    <w:rsid w:val="002705AB"/>
    <w:pPr>
      <w:ind w:left="720"/>
      <w:contextualSpacing/>
    </w:pPr>
  </w:style>
  <w:style w:type="character" w:styleId="IntenseEmphasis">
    <w:name w:val="Intense Emphasis"/>
    <w:basedOn w:val="DefaultParagraphFont"/>
    <w:uiPriority w:val="21"/>
    <w:qFormat/>
    <w:rsid w:val="002705AB"/>
    <w:rPr>
      <w:i/>
      <w:iCs/>
      <w:color w:val="2F5496" w:themeColor="accent1" w:themeShade="BF"/>
    </w:rPr>
  </w:style>
  <w:style w:type="paragraph" w:styleId="IntenseQuote">
    <w:name w:val="Intense Quote"/>
    <w:basedOn w:val="Normal"/>
    <w:next w:val="Normal"/>
    <w:link w:val="IntenseQuoteChar"/>
    <w:uiPriority w:val="30"/>
    <w:qFormat/>
    <w:rsid w:val="002705A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705AB"/>
    <w:rPr>
      <w:i/>
      <w:iCs/>
      <w:color w:val="2F5496" w:themeColor="accent1" w:themeShade="BF"/>
    </w:rPr>
  </w:style>
  <w:style w:type="character" w:styleId="IntenseReference">
    <w:name w:val="Intense Reference"/>
    <w:basedOn w:val="DefaultParagraphFont"/>
    <w:uiPriority w:val="32"/>
    <w:qFormat/>
    <w:rsid w:val="002705AB"/>
    <w:rPr>
      <w:b/>
      <w:bCs/>
      <w:smallCaps/>
      <w:color w:val="2F5496" w:themeColor="accent1" w:themeShade="BF"/>
      <w:spacing w:val="5"/>
    </w:rPr>
  </w:style>
  <w:style w:type="paragraph" w:customStyle="1" w:styleId="p1">
    <w:name w:val="p1"/>
    <w:basedOn w:val="Normal"/>
    <w:rsid w:val="002705A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2705AB"/>
  </w:style>
  <w:style w:type="paragraph" w:customStyle="1" w:styleId="p2">
    <w:name w:val="p2"/>
    <w:basedOn w:val="Normal"/>
    <w:rsid w:val="002705AB"/>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2013 - 2022">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487</Words>
  <Characters>2779</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Zhuo Pang</dc:creator>
  <cp:keywords/>
  <dc:description/>
  <cp:lastModifiedBy>Zhuo Pang</cp:lastModifiedBy>
  <cp:revision>2</cp:revision>
  <dcterms:created xsi:type="dcterms:W3CDTF">2026-04-17T23:38:00Z</dcterms:created>
  <dcterms:modified xsi:type="dcterms:W3CDTF">2026-04-17T23:38:00Z</dcterms:modified>
</cp:coreProperties>
</file>