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《夜巡 SOC：边界告警》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369A1"/>
          <w:sz w:val="32"/>
          <w:szCs w:val="32"/>
        </w:rPr>
        <w:t xml:space="preserve">专业评估报告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项目：Night-Patrol / 夜巡 SOC：边界告警</w:t>
      </w:r>
    </w:p>
    <w:p>
      <w:pPr>
        <w:spacing w:after="8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仓库：</w:t>
      </w:r>
      <w:hyperlink w:history="1" r:id="rIdxvk-q2upq-bomwonulor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https://github.com/zhuowater/Night-Patrol</w:t>
        </w:r>
      </w:hyperlink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版本/提交：v0.2.2-demo / 45c4920 ci: build desktop clients for all platforms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评估时间：2026-05-01 10:15 EDT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评估方法：结合游戏项目阶段判断、设计评审、代码评审、试玩报告、平衡、UX、内容审计等 game-dev 视角，并基于本地仓库与验证命令输出。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0. 执行摘要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结论：这是一个“能发给第一批玩家试玩的竖切 demo”，不是玩具原型；但还没到可正式宣发、商业化或公开大规模扩散的 polish 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维度</w:t>
            </w:r>
          </w:p>
        </w:tc>
        <w:tc>
          <w:tcPr>
            <w:tcW w:type="dxa" w:w="5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评级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当前阶段</w:t>
            </w:r>
          </w:p>
        </w:tc>
        <w:tc>
          <w:tcPr>
            <w:tcW w:type="dxa" w:w="5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后段 / Playtest Candidate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专业完成度</w:t>
            </w:r>
          </w:p>
        </w:tc>
        <w:tc>
          <w:tcPr>
            <w:tcW w:type="dxa" w:w="5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7.2 / 10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可玩 demo 可信度</w:t>
            </w:r>
          </w:p>
        </w:tc>
        <w:tc>
          <w:tcPr>
            <w:tcW w:type="dxa" w:w="5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正式产品化可信度</w:t>
            </w:r>
          </w:p>
        </w:tc>
        <w:tc>
          <w:tcPr>
            <w:tcW w:type="dxa" w:w="5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中等，需要继续打磨</w:t>
            </w:r>
          </w:p>
        </w:tc>
      </w:tr>
    </w:tbl>
    <w:p>
      <w:pPr>
        <w:pBdr>
          <w:left w:val="single" w:color="06B6D4" w:sz="12" w:space="8"/>
        </w:pBdr>
        <w:spacing w:after="140" w:before="80"/>
        <w:ind w:left="360"/>
      </w:pPr>
      <w:r>
        <w:rPr>
          <w:rFonts w:ascii="Arial" w:cs="Arial" w:eastAsia="Arial" w:hAnsi="Arial"/>
          <w:i/>
          <w:iCs/>
          <w:color w:val="0F172A"/>
          <w:sz w:val="23"/>
          <w:szCs w:val="23"/>
        </w:rPr>
        <w:t xml:space="preserve">强判断：值得继续做。但 v0.2.3 应该走“试玩反馈 + 规则清晰 + 架构拆分”，不要急着第二关，不要急着更多视频，不要急着商业化。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验证基线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本轮评估重新执行了核心验证命令，结果全部通过。</w:t>
      </w:r>
    </w:p>
    <w:p>
      <w:pPr>
        <w:pBdr>
          <w:top w:val="single" w:color="D9E2EC" w:sz="1"/>
          <w:bottom w:val="single" w:color="D9E2EC" w:sz="1"/>
          <w:left w:val="single" w:color="D9E2EC" w:sz="1"/>
          <w:right w:val="single" w:color="D9E2EC" w:sz="1"/>
        </w:pBdr>
        <w:shd w:fill="F3F4F6" w:val="clear"/>
        <w:spacing w:after="140" w:before="8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npm run check:theme
npm run check:attack-chain
npm run check:engine-scenarios
npm run build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网络安全主题文案检查通过。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攻击链反制检查通过。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规则场景检查覆盖 lethal IOC、C2、凭据链、勒索恢复等 6 个关键场景。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TypeScript + Vite 构建通过。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构建警告：Vite 仍提示部分 chunk 大于 500KB，属于性能/包体优化项，不阻塞 demo 发布。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项目阶段判断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当前不是 Concept，也不是单纯 Prototype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项目已经具备完整第一关路线、标题页、难度选择、地图、战斗、奖励、事件、市场、维护窗口、Boss、结算、React + Phaser + Electron 架构、桌面包、GitHub Release、GitHub Actions 三平台打包、自动化回归脚本、浏览器实际试玩验证与规则层攻击链反制测试。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所以它已经越过“我做了个 demo 看看”的阶段。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但也不是 Release / Polish 阶段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还缺系统化 playtest 数据、完整 balance pass、资源体积优化、UI/UX 可访问性与交互稳定性验证、正式素材授权清单、正式签名/公证/安装体验，以及更清晰的构筑路线和中后段内容密度。</w:t>
      </w:r>
    </w:p>
    <w:p>
      <w:pPr>
        <w:pBdr>
          <w:left w:val="single" w:color="06B6D4" w:sz="12" w:space="8"/>
        </w:pBdr>
        <w:spacing w:after="140" w:before="80"/>
        <w:ind w:left="360"/>
      </w:pPr>
      <w:r>
        <w:rPr>
          <w:rFonts w:ascii="Arial" w:cs="Arial" w:eastAsia="Arial" w:hAnsi="Arial"/>
          <w:i/>
          <w:iCs/>
          <w:color w:val="0F172A"/>
          <w:sz w:val="23"/>
          <w:szCs w:val="23"/>
        </w:rPr>
        <w:t xml:space="preserve">更准确的阶段：Vertical Slice / Playtest Candidate。可以给小范围玩家试玩，用反馈驱动 v0.2.3，而不是继续盲目堆功能。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设计专业性评估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最大亮点：题材改造不是普通换皮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很多项目“赛博化”“安全化”只是把攻击牌叫防火墙，把怪叫病毒。这个项目目前做得更好：它已经把网络安全的真实工作流嵌入了一部分机制。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IOC 对应原来的符印，但现在接入 C2 拦截、伤害结算、溯源打击、关联分析。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算力对应原香火，但现在接入自动化响应、全域清剿、勒索恢复演练。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降权对应 weak，但现在接入凭据链清洗噪声。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噪声告警对应污染牌，但符合 SOC 语境。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这点很关键。它已经从“志怪卡牌游戏换词”开始变成“安全响应卡牌游戏”。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当前核心幻想成立</w:t>
      </w:r>
    </w:p>
    <w:p>
      <w:pPr>
        <w:pBdr>
          <w:left w:val="single" w:color="06B6D4" w:sz="12" w:space="8"/>
        </w:pBdr>
        <w:spacing w:after="140" w:before="80"/>
        <w:ind w:left="360"/>
      </w:pPr>
      <w:r>
        <w:rPr>
          <w:rFonts w:ascii="Arial" w:cs="Arial" w:eastAsia="Arial" w:hAnsi="Arial"/>
          <w:i/>
          <w:iCs/>
          <w:color w:val="0F172A"/>
          <w:sz w:val="23"/>
          <w:szCs w:val="23"/>
        </w:rPr>
        <w:t xml:space="preserve">凌晨值班，有限资源，告警越来越多，必须在攻击链推进前做正确响应。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看到 C2，要先有 IOC 才能拦截。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凭据污染不是单纯扣血，而是污染抽牌窗口。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勒索不是普通攻击，而是倒计时式压力。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Boss / 高危敌人有 tradecraft 和 counter 文案。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战斗中会有主动打断反馈。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主要设计问题：仍然偏 Slay the Spire 语法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目前底层还是攻击、格挡、抽牌、状态、遗物、商店、路线。这是正确的起步方式，能降低开发风险。但如果要变成有辨识度的产品，下一阶段需要让安全响应机制更不可替代。</w:t>
      </w:r>
    </w:p>
    <w:p>
      <w:pPr>
        <w:pBdr>
          <w:left w:val="single" w:color="06B6D4" w:sz="12" w:space="8"/>
        </w:pBdr>
        <w:spacing w:after="140" w:before="80"/>
        <w:ind w:left="360"/>
      </w:pPr>
      <w:r>
        <w:rPr>
          <w:rFonts w:ascii="Arial" w:cs="Arial" w:eastAsia="Arial" w:hAnsi="Arial"/>
          <w:i/>
          <w:iCs/>
          <w:color w:val="0F172A"/>
          <w:sz w:val="23"/>
          <w:szCs w:val="23"/>
        </w:rPr>
        <w:t xml:space="preserve">现在玩家可能会觉得：“这是一款很有网络安全包装的杀戮尖塔 demo。” 下一步要追求：“这是一款只有网络安全题材才能成立的卡牌 roguelike。”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攻击链还不够结构化：目前 C2、凭据、勒索有特殊规则，但还不是一个完整 attack chain board。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响应动作标签还不够系统化：建议引入 Detection、Containment、Eradication、Recovery、Intelligence、Automation。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构筑路线不够明确：需要让玩家明显感到 IOC 爆发流、算力自动化流、防护反制流、噪声清洗/抽牌流、预算工具流。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内容量评估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当前内容包括约 20 张响应动作牌、10 个工具/遗物、7 个敌人、4 个事件、多节点第一关地图、3 个难度、Boss、结算视频与桌面包。对 v0.2.2 demo 来说够；但对可重复试玩来说偏少。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事件太少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现在只有 4 个事件：深夜误报告警、灰色情报源、短暂维护窗口、供应链请求。这几个质量不错，但数量少，玩家两三局后会很快见完。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建议 v0.2.3 至少扩到 8-10 个事件。优先补：管理层要求立刻恢复业务、监管审计窗口、红队误触、供应商远程维护、误封核心业务、备份不可用、EDR 授权过期、值班同事交接信息缺失。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敌人数量可以接受，但行为差异还可以更大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目前敌人名和描述已经有区分，但 moves 仍比较经典。下一步应给每类攻击链一个独特压力，例如端口扫描器随暴露面增伤、钓鱼载荷偷预算/塞弱凭据、僵尸进程死亡后复燃、横向移动脚本复制小威胁、C2 偶数回合信标、凭据窃取器污染抽牌/降低手牌上限、勒索核心倒计时/恢复演练。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代码架构评估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5.1 好的地方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状态机清楚：GameState、CombatState、PlayerState、EnemyState 的边界比较明确。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核心流程清晰：startRun、chooseNode、startCombat、startPlayerTurn、playCard、endTurn、winCombat。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内容数据与引擎有一定分离：content.ts 放内容，engine.ts 放规则。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已有回归脚本：check:theme、check:attack-chain、check:engine-scenarios。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5.2 主要代码问题</w:t>
      </w:r>
    </w:p>
    <w:p>
      <w:pPr>
        <w:pStyle w:val="Heading3"/>
        <w:spacing w:after="90" w:before="160" w:line="320"/>
      </w:pPr>
      <w:r>
        <w:rPr>
          <w:rFonts w:ascii="Arial" w:cs="Arial" w:eastAsia="Arial" w:hAnsi="Arial"/>
          <w:b/>
          <w:bCs/>
          <w:color w:val="155E75"/>
          <w:sz w:val="23"/>
          <w:szCs w:val="23"/>
        </w:rPr>
        <w:t xml:space="preserve">engine.ts 太大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 src/game/engine.ts 是 1143 行。对 demo 可以接受，但后面继续加机制会变成风险点。建议拆成 run.ts、combat.ts、cards.ts、enemies.ts、attackChain.ts、rewards.ts、shop.ts、events.ts、map.ts。优先拆 attackChain.ts 和 cards.ts。</w:t>
      </w:r>
    </w:p>
    <w:p>
      <w:pPr>
        <w:pStyle w:val="Heading3"/>
        <w:spacing w:after="90" w:before="160" w:line="320"/>
      </w:pPr>
      <w:r>
        <w:rPr>
          <w:rFonts w:ascii="Arial" w:cs="Arial" w:eastAsia="Arial" w:hAnsi="Arial"/>
          <w:b/>
          <w:bCs/>
          <w:color w:val="155E75"/>
          <w:sz w:val="23"/>
          <w:szCs w:val="23"/>
        </w:rPr>
        <w:t xml:space="preserve">App.tsx 也太大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 src/App.tsx 是 1354 行。里面同时有顶层状态、HUD、标题页、地图、战斗、奖励、事件、市场、结算、拖拽交互和大量资源 URL。建议拆为 ui/screens 与 ui/components。</w:t>
      </w:r>
    </w:p>
    <w:p>
      <w:pPr>
        <w:pStyle w:val="Heading3"/>
        <w:spacing w:after="90" w:before="160" w:line="320"/>
      </w:pPr>
      <w:r>
        <w:rPr>
          <w:rFonts w:ascii="Arial" w:cs="Arial" w:eastAsia="Arial" w:hAnsi="Arial"/>
          <w:b/>
          <w:bCs/>
          <w:color w:val="155E75"/>
          <w:sz w:val="23"/>
          <w:szCs w:val="23"/>
        </w:rPr>
        <w:t xml:space="preserve">资产路径仍残留旧主题命名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App.tsx 里还有 assets/vendor/shushan、icon-bagua-gold、icon-talisman-paper、relic-bell 等旧主题命名。这不一定是玩家可见问题，但从专业项目治理看是技术债。</w:t>
      </w:r>
    </w:p>
    <w:p>
      <w:pPr>
        <w:pStyle w:val="Heading3"/>
        <w:spacing w:after="90" w:before="160" w:line="320"/>
      </w:pPr>
      <w:r>
        <w:rPr>
          <w:rFonts w:ascii="Arial" w:cs="Arial" w:eastAsia="Arial" w:hAnsi="Arial"/>
          <w:b/>
          <w:bCs/>
          <w:color w:val="155E75"/>
          <w:sz w:val="23"/>
          <w:szCs w:val="23"/>
        </w:rPr>
        <w:t xml:space="preserve">README 有过期信息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 里仍有旧 release 地址 https://github.com/op7418/Night-Patrol/releases，实际应为 https://github.com/zhuowater/Night-Patrol/releases。并且 README 仍写 macOS 与 Windows 自动构建，但现在已经补了 Linux / macOS / Windows 三平台。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UX / 试玩角度评估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6.1 现在可试玩，但学习曲线偏硬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对熟悉卡牌 roguelike 和安全术语的人，会觉得很有意思。但普通玩家可能会卡在 IOC 是什么、算力和能量有什么区别、降权为什么能清洗凭据噪声、暴露面是我暴露还是敌人暴露、“主动打断”到底造成了什么实际影响。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6.2 建议补一个 3 分钟 onboarding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第一张攻击牌：拖到敌人身上。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第一张防护牌：拖到自己身上。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第一次 IOC：解释“这是可叠加的攻击线索”。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第一次 C2 / 凭据 / 勒索特殊机制：弹出一条短提示。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不要做长教程。做“关键机制首次出现时一行解释”。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6.3 战斗信息不错，但可能过密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现在安全术语、敌人描述、counter、日志、卡牌、意图、攻击链面板一起出现，专业感强，但信息密度高。建议 v0.2.3 做两层信息：默认层展示玩家需要立刻做决策的信息；展开层展示 tradecraft、详细安全解释和背景知识。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平衡评估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7.1 抽牌牌偏强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日志检索、快速 triage、关联分析、重放日志等牌会让高熟练玩家较快构筑出循环。短期没问题，因为 demo 要爽；长期需要小心 infinite / near-infinite loop。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7.2 Story 难度可能太慷慨</w:t>
      </w:r>
    </w:p>
    <w:p>
      <w:pPr>
        <w:pBdr>
          <w:top w:val="single" w:color="D9E2EC" w:sz="1"/>
          <w:bottom w:val="single" w:color="D9E2EC" w:sz="1"/>
          <w:left w:val="single" w:color="D9E2EC" w:sz="1"/>
          <w:right w:val="single" w:color="D9E2EC" w:sz="1"/>
        </w:pBdr>
        <w:shd w:fill="F3F4F6" w:val="clear"/>
        <w:spacing w:after="140" w:before="8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playerHp: 96
gold: 90
maxEnergy: 4
enemyHp: 0.82
enemyDamage: 0.72
startingRelics: oldUmbrella + blankPage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这很适合演示，但它可能掩盖 UX 和规则理解问题。试玩报告要分开记录新手 Story、标准 Normal、熟练 Hard，不能只看 Story 通关率。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7.3 Boss 还不够阶段化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勒索核心现在已有倒计时反制，但 Boss 战整体还像一个高血量敌人。建议下一版做阶段：70% HP 开始加密倒计时，40% HP 召回 C2 信标，20% HP 要求两回合内恢复/清剿，否则大额损失。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 视听与素材评估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好处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项目已经有大立绘、背景图、胜利视频、BGM/SFX、Electron 图标、Phaser 战斗舞台。在 indie demo 里这是很大的加分项。绝大多数技术 demo 死在“像网页表格”，这个项目已经明显像游戏。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主要问题：体积和资产治理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assets/generated 约 67MB。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单个 poster 2.8MB - 3.7MB。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胜利视频 3MB - 4.4MB。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index.js 1.44MB。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多个 PNG 敌人 700KB - 1.8MB。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这对 demo 可接受。但如果继续扩内容，必须开始资产预算管理。建议 poster 转 WebP，单张 &lt; 800KB；普通胜利视频 &lt; 2MB；boss 视频 &lt; 4MB；大图统一 WebP；胜利视频按需加载；Phaser / React chunk 拆包。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9. 发布工程评估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这部分现在已经明显超过一般个人 demo。已有 Electron 打包、Linux 本地包、GitHub Release、Release Notes、三平台 GitHub Actions、浏览器实际确认、tag 发布流程。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 仍有旧仓库链接，需要立刻修。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 需要下一个 tag 才验证新 workflow。现在 workflow commit 在 tag 之后，所以新 workflow 主要从下一版生效。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代码签名/公证缺失。demo 阶段可以接受；公开大范围分发前要补 Windows code signing、macOS notarization 和安装器提示说明。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10. 最大风险排序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风险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文档/仓库信息不一致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README 还指向旧 release 地址，最容易破坏可信度。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玩家理解成本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安全术语专业，但新玩家可能不知道怎么映射到行动。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代码继续膨胀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engine.ts 与 App.tsx 已到拆分临界点。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资源体积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继续加视频/大图会失控。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内容重复游玩度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第一局体验够，但三局后事件和构筑路线会显单薄。</w:t>
            </w:r>
          </w:p>
        </w:tc>
      </w:tr>
    </w:tbl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11. Gate Verdicts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Design Gate：APPROVED WITH CONCERNS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通过原因：核心幻想成立、题材差异化明显、竖切链路完整、安全机制开始进入规则层。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Concern：构筑路线还不够清晰、attack chain 还不是完整系统、新手理解成本较高。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Code Gate：APPROVED WITH REFACTOR REQUIRED BEFORE NEXT MAJOR FEATURE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通过原因：可构建、有类型、有自动化检查、核心流程清楚。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Concern：engine.ts / App.tsx 过大，内容与逻辑还没完全数据驱动，资产命名和旧主题技术债残留。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Playtest Gate：READY FOR SMALL CLOSED PLAYTEST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适合 5-10 个懂游戏/懂安全的朋友、2-3 个不懂安全但玩过卡牌游戏的人、1-2 个懂安全但不怎么玩卡牌的人。不适合大规模公开宣发、商业上架、投放广告、Steam 页面正式开。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12. 下一步建议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1：修发布文档小错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 release URL 改成 zhuowater/Night-Patrol。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描述改为三平台。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Release / README 保持一致。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2：做一轮结构化试玩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输出一份 playtest report，记录玩家是否理解 IOC、是否知道算力和能量区别、是否看得懂攻击链反制、第一场战斗是否顺利出牌、第一局是否能打到 Boss、输了是否知道为什么、赢了是否觉得爽。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3：v0.2.3 只做 4 件事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新手首次机制提示。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Boss 阶段化。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4-6 个安全事件。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拆 engine.ts / App.tsx 的高风险部分。</w:t>
      </w:r>
    </w:p>
    <w:p>
      <w:pPr>
        <w:pStyle w:val="Heading2"/>
        <w:spacing w:after="120" w:before="200" w:lin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4：v0.2.4 再做内容扩张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再加新卡、新工具、更多攻击链、第二关、更多视频/演出。</w:t>
      </w:r>
    </w:p>
    <w:p>
      <w:pPr>
        <w:pStyle w:val="Heading1"/>
        <w:spacing w:after="160" w:before="240" w:lin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13. 总结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这个项目现在最有价值的地方不是“做出了一个卡牌 demo”，而是它已经证明“网络安全响应”可以被转译成 roguelike 卡牌构筑体验。</w:t>
      </w:r>
    </w:p>
    <w:p>
      <w:pPr>
        <w:spacing w:after="120" w:before="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这是有潜力的方向。但下一阶段的关键不是继续猛堆内容，而是把它从“聪明的 demo”打磨成“玩家不用懂安全也能玩懂、懂安全的人又觉得专业”的产品。</w:t>
      </w:r>
    </w:p>
    <w:p>
      <w:pPr>
        <w:pBdr>
          <w:left w:val="single" w:color="06B6D4" w:sz="12" w:space="8"/>
        </w:pBdr>
        <w:spacing w:after="140" w:before="80"/>
        <w:ind w:left="360"/>
      </w:pPr>
      <w:r>
        <w:rPr>
          <w:rFonts w:ascii="Arial" w:cs="Arial" w:eastAsia="Arial" w:hAnsi="Arial"/>
          <w:i/>
          <w:iCs/>
          <w:color w:val="0F172A"/>
          <w:sz w:val="23"/>
          <w:szCs w:val="23"/>
        </w:rPr>
        <w:t xml:space="preserve">最终判断：值得继续做。但 v0.2.3 应该走“试玩反馈 + 规则清晰 + 架构拆分”，不要急着第二关，不要急着更多视频，不要急着商业化。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Night Patrol SOC Professional Evaluation —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155E7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vk-q2upq-bomwonulorw" Type="http://schemas.openxmlformats.org/officeDocument/2006/relationships/hyperlink" Target="https://github.com/zhuowater/Night-Patro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2026-05-01T14:17:11.138Z</dcterms:created>
  <dcterms:modified xsi:type="dcterms:W3CDTF">2026-05-01T14:17:11.139Z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