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300"/>
        <w:jc w:val="center"/>
      </w:pPr>
      <w:r>
        <w:rPr>
          <w:rFonts w:ascii="微软雅黑" w:cs="微软雅黑" w:eastAsia="微软雅黑" w:hAnsi="微软雅黑"/>
          <w:b/>
          <w:bCs/>
          <w:color w:val="D4A853"/>
          <w:sz w:val="24"/>
          <w:szCs w:val="24"/>
        </w:rPr>
        <w:t xml:space="preserve">成都弯道超车文化传媒有限公司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b/>
          <w:bCs/>
          <w:color w:val="1A1A2E"/>
          <w:sz w:val="52"/>
          <w:szCs w:val="52"/>
        </w:rPr>
        <w:t xml:space="preserve">三品牌 · 6月新店开业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C0392B"/>
          <w:sz w:val="36"/>
          <w:szCs w:val="36"/>
        </w:rPr>
        <w:t xml:space="preserve">整合营销全案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2"/>
          <w:szCs w:val="22"/>
        </w:rPr>
        <w:t xml:space="preserve">楽乐烧（重庆光环花园城店）</w:t>
      </w:r>
      <w:r>
        <w:rPr>
          <w:rFonts w:ascii="微软雅黑" w:cs="微软雅黑" w:eastAsia="微软雅黑" w:hAnsi="微软雅黑"/>
          <w:b w:val="false"/>
          <w:bCs w:val="false"/>
          <w:color w:val="999999"/>
          <w:sz w:val="22"/>
          <w:szCs w:val="22"/>
        </w:rPr>
        <w:t xml:space="preserve">  |  </w:t>
      </w:r>
      <w:r>
        <w:rPr>
          <w:rFonts w:ascii="微软雅黑" w:cs="微软雅黑" w:eastAsia="微软雅黑" w:hAnsi="微软雅黑"/>
          <w:b w:val="false"/>
          <w:bCs w:val="false"/>
          <w:color w:val="1A1A2E"/>
          <w:sz w:val="22"/>
          <w:szCs w:val="22"/>
        </w:rPr>
        <w:t xml:space="preserve">新極膳（重庆源著天街店）</w:t>
      </w:r>
      <w:r>
        <w:rPr>
          <w:rFonts w:ascii="微软雅黑" w:cs="微软雅黑" w:eastAsia="微软雅黑" w:hAnsi="微软雅黑"/>
          <w:b w:val="false"/>
          <w:bCs w:val="false"/>
          <w:color w:val="999999"/>
          <w:sz w:val="22"/>
          <w:szCs w:val="22"/>
        </w:rPr>
        <w:t xml:space="preserve">  |  </w:t>
      </w:r>
      <w:r>
        <w:rPr>
          <w:rFonts w:ascii="微软雅黑" w:cs="微软雅黑" w:eastAsia="微软雅黑" w:hAnsi="微软雅黑"/>
          <w:b w:val="false"/>
          <w:bCs w:val="false"/>
          <w:color w:val="1A1A2E"/>
          <w:sz w:val="22"/>
          <w:szCs w:val="22"/>
        </w:rPr>
        <w:t xml:space="preserve">極屋鮨牛（昆明爱琴海 / 重庆万象城）</w:t>
      </w:r>
    </w:p>
    <w:p>
      <w:pPr>
        <w:spacing w:after="800"/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999999"/>
          <w:sz w:val="20"/>
          <w:szCs w:val="20"/>
        </w:rPr>
        <w:t xml:space="preserve">执行周期：2026年6月</w:t>
      </w:r>
    </w:p>
    <w:p>
      <w:pPr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999999"/>
          <w:sz w:val="18"/>
          <w:szCs w:val="18"/>
        </w:rPr>
        <w:t xml:space="preserve">本文档为内部沟通材料，未经许可不得外传</w:t>
      </w:r>
    </w:p>
    <w:r>
      <w:br w:type="page"/>
    </w:r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一、方案总览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三品牌四店统一在6月20日附近开业，通过围挡悬念预热→520后蓄水→6.20爆发→开业后持续长尾的节奏，完成从线上曝光到线下到店的完整闭环。</w:t>
      </w:r>
    </w:p>
    <w:p>
      <w:pPr>
        <w:pStyle w:val="Heading2"/>
        <w:spacing w:after="20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门店信息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品牌</w:t>
            </w:r>
          </w:p>
        </w:tc>
        <w:tc>
          <w:tcPr>
            <w:tcW w:type="pct" w:w="22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门店</w:t>
            </w:r>
          </w:p>
        </w:tc>
        <w:tc>
          <w:tcPr>
            <w:tcW w:type="pct" w:w="12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城市</w:t>
            </w:r>
          </w:p>
        </w:tc>
        <w:tc>
          <w:tcPr>
            <w:tcW w:type="pct" w:w="12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开业日</w:t>
            </w:r>
          </w:p>
        </w:tc>
        <w:tc>
          <w:tcPr>
            <w:tcW w:type="pct" w:w="34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围挡调性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楽乐烧·铁板烧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光环花园城店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重庆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6.20</w:t>
            </w:r>
          </w:p>
        </w:tc>
        <w:tc>
          <w:tcPr>
            <w:tcW w:type="pct" w:w="3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暗绿高级+发光菜悬念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新極膳·海鲜艺食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源著天街店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重庆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6.20</w:t>
            </w:r>
          </w:p>
        </w:tc>
        <w:tc>
          <w:tcPr>
            <w:tcW w:type="pct" w:w="3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暗黑极简+松叶蟹打码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極屋鮨牛·和牛烧肉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爱琴海店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昆明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6.20</w:t>
            </w:r>
          </w:p>
        </w:tc>
        <w:tc>
          <w:tcPr>
            <w:tcW w:type="pct" w:w="3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可爱治愈+心形和牛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極屋鮨牛·和牛烧肉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万象城店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重庆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6.20</w:t>
            </w:r>
          </w:p>
        </w:tc>
        <w:tc>
          <w:tcPr>
            <w:tcW w:type="pct" w:w="3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双城联动版</w:t>
            </w:r>
          </w:p>
        </w:tc>
      </w:tr>
    </w:tbl>
    <w:p>
      <w:pPr>
        <w:spacing w:after="160"/>
      </w:pPr>
    </w:p>
    <w:p>
      <w:pPr>
        <w:pStyle w:val="Heading2"/>
        <w:spacing w:after="20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五大阶段节奏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18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pct" w:w="66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核心动作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围挡悬念期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5.26-6.5</w:t>
            </w:r>
          </w:p>
        </w:tc>
        <w:tc>
          <w:tcPr>
            <w:tcW w:type="pct" w:w="6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围挡搭建+悬念笔记发布+打码互动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蓄水预热期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6.6-6.15</w:t>
            </w:r>
          </w:p>
        </w:tc>
        <w:tc>
          <w:tcPr>
            <w:tcW w:type="pct" w:w="6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品鉴官招募+评论区互动+偶遇UGC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冲刺倒计时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6.16-6.19</w:t>
            </w:r>
          </w:p>
        </w:tc>
        <w:tc>
          <w:tcPr>
            <w:tcW w:type="pct" w:w="6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倒计时海报+福利预告+达人预约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开业爆发期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6.20-6.22</w:t>
            </w:r>
          </w:p>
        </w:tc>
        <w:tc>
          <w:tcPr>
            <w:tcW w:type="pct" w:w="6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开鱼仪式+福利放送+KOC集中探店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长尾收割期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6.23-7.5</w:t>
            </w:r>
          </w:p>
        </w:tc>
        <w:tc>
          <w:tcPr>
            <w:tcW w:type="pct" w:w="6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到店UGC沉淀+口碑笔记+复购引导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✧ 案例参考：小红书的围挡是这样玩的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8个真实围挡案例，附原笔记链接可跳转小红书查看。</w:t>
      </w:r>
    </w:p>
    <w:p>
      <w:pPr>
        <w:spacing w:after="60"/>
      </w:pPr>
    </w:p>
    <w:p>
      <w:pPr>
        <w:spacing w:after="40" w:before="120"/>
        <w:jc w:val="center"/>
      </w:pPr>
      <w:r>
        <w:drawing>
          <wp:inline distT="0" distB="0" distL="0" distR="0">
            <wp:extent cx="2095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 xml:space="preserve">    </w:t>
      </w:r>
      <w:r>
        <w:drawing>
          <wp:inline distT="0" distB="0" distL="0" distR="0">
            <wp:extent cx="2095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永庆坊广州首店 — 📸 围挡打卡有礼：围挡=打卡点+互动装置，拍照UGC直接裂变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default"/>
      </w:r>
    </w:p>
    <w:p>
      <w:pPr>
        <w:spacing w:after="4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青岛炸鸡围挡 — 📸 围挡打卡有礼：Q版可爱视觉+钩子文案，路人拍照传播欲拉满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default"/>
      </w:r>
    </w:p>
    <w:p>
      <w:pPr>
        <w:spacing w:after="80"/>
      </w:pPr>
    </w:p>
    <w:p>
      <w:pPr>
        <w:spacing w:after="40" w:before="120"/>
        <w:jc w:val="center"/>
      </w:pPr>
      <w:r>
        <w:drawing>
          <wp:inline distT="0" distB="0" distL="0" distR="0">
            <wp:extent cx="2095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 xml:space="preserve">    </w:t>
      </w:r>
      <w:r>
        <w:drawing>
          <wp:inline distT="0" distB="0" distL="0" distR="0">
            <wp:extent cx="2095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SeRoRi香料厨房 — 🔮 新店预告·悬念：「正在悄悄准备…」悬念文案，只露调性不露菜品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default"/>
      </w:r>
    </w:p>
    <w:p>
      <w:pPr>
        <w:spacing w:after="4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东方福来德 — 🔮 新店预告·偶遇：路人视角发现围挡，制造偶遇感和稀缺感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default"/>
      </w:r>
    </w:p>
    <w:p>
      <w:pPr>
        <w:spacing w:after="80"/>
      </w:pPr>
    </w:p>
    <w:p>
      <w:pPr>
        <w:spacing w:after="40" w:before="120"/>
        <w:jc w:val="center"/>
      </w:pPr>
      <w:r>
        <w:drawing>
          <wp:inline distT="0" distB="0" distL="0" distR="0">
            <wp:extent cx="2095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 xml:space="preserve">    </w:t>
      </w:r>
      <w:r>
        <w:drawing>
          <wp:inline distT="0" distB="0" distL="0" distR="0">
            <wp:extent cx="2095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上海1000杯免费 — 🎁 福利诱饵：福利数字化，低门槛引流到店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default"/>
      </w:r>
    </w:p>
    <w:p>
      <w:pPr>
        <w:spacing w:after="4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天府烧烤免费吃 — 🎁 福利诱饵：绑定闺蜜社交场景，双锚点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default"/>
      </w:r>
    </w:p>
    <w:p>
      <w:pPr>
        <w:spacing w:after="80"/>
      </w:pPr>
    </w:p>
    <w:p>
      <w:pPr>
        <w:spacing w:after="40" w:before="120"/>
        <w:jc w:val="center"/>
      </w:pPr>
      <w:r>
        <w:drawing>
          <wp:inline distT="0" distB="0" distL="0" distR="0">
            <wp:extent cx="2095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 xml:space="preserve">    </w:t>
      </w:r>
      <w:r>
        <w:drawing>
          <wp:inline distT="0" distB="0" distL="0" distR="0">
            <wp:extent cx="2095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醒仔·打卡招募 — 👑 品鉴官招募：霸王餐换UGC，低门槛高回报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default"/>
      </w:r>
    </w:p>
    <w:p>
      <w:pPr>
        <w:spacing w:after="4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开业免费菜组合 — 🥩 免费菜引流：出示笔记即送招牌菜</w:t>
      </w:r>
    </w:p>
    <w:p>
      <w:pPr>
        <w:spacing w:after="80"/>
      </w:pPr>
    </w:p>
    <w:p>
      <w:pPr>
        <w:spacing w:after="60"/>
      </w:pPr>
    </w:p>
    <w:p>
      <w:pPr>
        <w:spacing w:after="120" w:before="60"/>
      </w:pPr>
      <w:r>
        <w:rPr>
          <w:rFonts w:ascii="微软雅黑" w:cs="微软雅黑" w:eastAsia="微软雅黑" w:hAnsi="微软雅黑"/>
          <w:b/>
          <w:bCs/>
          <w:color w:val="D4A853"/>
          <w:sz w:val="21"/>
          <w:szCs w:val="21"/>
        </w:rPr>
        <w:t xml:space="preserve">▸ 核心借鉴逻辑：</w:t>
      </w:r>
      <w:r>
        <w:rPr>
          <w:rFonts w:ascii="微软雅黑" w:cs="微软雅黑" w:eastAsia="微软雅黑" w:hAnsi="微软雅黑"/>
          <w:b w:val="false"/>
          <w:bCs w:val="false"/>
          <w:color w:val="8B6914"/>
          <w:sz w:val="21"/>
          <w:szCs w:val="21"/>
        </w:rPr>
        <w:t xml:space="preserve">
① 悬念是最便宜的流量——信息打码比直接告知多3倍互动</w:t>
      </w:r>
      <w:r>
        <w:rPr>
          <w:rFonts w:ascii="微软雅黑" w:cs="微软雅黑" w:eastAsia="微软雅黑" w:hAnsi="微软雅黑"/>
          <w:b w:val="false"/>
          <w:bCs w:val="false"/>
          <w:color w:val="8B6914"/>
          <w:sz w:val="21"/>
          <w:szCs w:val="21"/>
        </w:rPr>
        <w:t xml:space="preserve">
② 打卡=内容触发器——围挡设计要有「拍照冲动」，不是好看就行</w:t>
      </w:r>
      <w:r>
        <w:rPr>
          <w:rFonts w:ascii="微软雅黑" w:cs="微软雅黑" w:eastAsia="微软雅黑" w:hAnsi="微软雅黑"/>
          <w:b w:val="false"/>
          <w:bCs w:val="false"/>
          <w:color w:val="8B6914"/>
          <w:sz w:val="21"/>
          <w:szCs w:val="21"/>
        </w:rPr>
        <w:t xml:space="preserve">
③ 福利要「可感知」——说1000杯比说大力度优惠有效100倍</w:t>
      </w:r>
      <w:r>
        <w:rPr>
          <w:rFonts w:ascii="微软雅黑" w:cs="微软雅黑" w:eastAsia="微软雅黑" w:hAnsi="微软雅黑"/>
          <w:b w:val="false"/>
          <w:bCs w:val="false"/>
          <w:color w:val="8B6914"/>
          <w:sz w:val="21"/>
          <w:szCs w:val="21"/>
        </w:rPr>
        <w:t xml:space="preserve">
④ 品鉴官=信任背书——第三方的口碑永远比品牌自夸值钱</w:t>
      </w:r>
    </w:p>
    <w:r>
      <w:br w:type="page"/>
    </w:r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二、围挡策略与物料清单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围挡不仅是施工遮挡，更是品牌和路人第一次对话的窗口。每个品牌的围挡都围绕一个核心悬念设计。</w:t>
      </w:r>
    </w:p>
    <w:p>
      <w:pPr>
        <w:pStyle w:val="Heading2"/>
        <w:spacing w:after="20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楽乐烧 · 光环花园城店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6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84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围挡主画面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暗绿色高级质感底，中心发光菜打码70%+「这道菜改了7次才敢见你」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左侧板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「6.20 答案揭晓」+发光菜剪影+二维码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右侧板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扫码评论区猜菜名→前3位猜中到店免费吃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底部信息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店名/开业时间6.20/预约二维码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打卡引导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「与围挡合影发小红书→开业到店送发光菜一份」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物料准备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围挡画面1张(2.4×3m)+侧板2张(1.2×3m)+二维码贴纸+打卡指引牌</w:t>
            </w:r>
          </w:p>
        </w:tc>
      </w:tr>
    </w:tbl>
    <w:p>
      <w:pPr>
        <w:spacing w:after="160"/>
      </w:pPr>
    </w:p>
    <w:p>
      <w:pPr>
        <w:pStyle w:val="Heading2"/>
        <w:spacing w:after="20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新極膳 · 源著天街店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6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84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围挡主画面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极简暗黑背景+巨型松叶蟹打码特写+「第?家店,选址选了6个月」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左侧板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「包厢可以看到?」(对景观打码)+「海鲜从?种到?种」(数字打码)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右侧板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扫码说出你最想宴请的人并@新極膳官方号→热度最高3位实现愿望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底部信息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店名/6.20开业/预约制电话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打卡引导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「与围挡合影发小红书带#新極膳话题→开业到店享惊喜」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物料准备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围挡画面1张(2.4×3m)+侧板2张(1.2×3m)+二维码贴纸</w:t>
            </w:r>
          </w:p>
        </w:tc>
      </w:tr>
    </w:tbl>
    <w:p>
      <w:pPr>
        <w:spacing w:after="160"/>
      </w:pPr>
    </w:p>
    <w:p>
      <w:pPr>
        <w:pStyle w:val="Heading2"/>
        <w:spacing w:after="20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極屋鮨牛 · 双城（昆明/重庆）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6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84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围挡主画面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超大可爱情侣和牛插画+心形摆盘打码50%+「第?家店来了」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左侧板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「昆明专属菜品+?款」(打码)+双城故事:从重庆吃到昆明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右侧板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评论区猜昆明区域→前10位开业免费吃和牛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底部信息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店名/6.20开业/双城通用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打卡引导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「与围挡合影发小红书→开业到店享和牛心形摆盘拍照服务」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物料准备</w:t>
            </w:r>
          </w:p>
        </w:tc>
        <w:tc>
          <w:tcPr>
            <w:tcW w:type="pct" w:w="8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围挡画面1张+侧板2张+双城特别版各1组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三、内容发布日历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三品牌统一节奏，覆盖围挡期→预热期→冲刺期→爆发期→长尾期，逐日排期如下：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pct" w:w="10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12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品牌</w:t>
            </w:r>
          </w:p>
        </w:tc>
        <w:tc>
          <w:tcPr>
            <w:tcW w:type="pct" w:w="50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pct" w:w="18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5.26</w:t>
            </w:r>
          </w:p>
        </w:tc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三品牌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围挡搭建+首张悬念笔记发布(打码版)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小红书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5.28</w:t>
            </w:r>
          </w:p>
        </w:tc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楽乐烧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「这道菜改了7次…你猜是什么?」悬念笔记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小红书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5.29</w:t>
            </w:r>
          </w:p>
        </w:tc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新極膳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「第?家店,选址选了6个月」悬念笔记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小红书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5.30</w:t>
            </w:r>
          </w:p>
        </w:tc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極屋鮨牛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「从重庆吃到昆明」双城故事笔记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小红书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6.1</w:t>
            </w:r>
          </w:p>
        </w:tc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预热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三品牌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儿童节联动:带娃来新店/和牛可爱风二创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小红书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6.5</w:t>
            </w:r>
          </w:p>
        </w:tc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预热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楽乐烧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发光菜食材揭秘(不打码):澳洲雪花肥牛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小红书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6.6</w:t>
            </w:r>
          </w:p>
        </w:tc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预热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新極膳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松叶蟹产地故事+品鉴官招募笔记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小红书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6.8</w:t>
            </w:r>
          </w:p>
        </w:tc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预热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極屋鮨牛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和牛不同部位科普+昆明专属菜品剧透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小红书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6.10</w:t>
            </w:r>
          </w:p>
        </w:tc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冲刺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楽乐烧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金枪鱼开鱼仪式预告+达人探店内测花絮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小红书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6.12</w:t>
            </w:r>
          </w:p>
        </w:tc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冲刺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新極膳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主厨故事+新店环境局部曝光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小红书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6.14</w:t>
            </w:r>
          </w:p>
        </w:tc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冲刺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極屋鮨牛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双城探店达人预热+福利预告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小红书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6.16-19</w:t>
            </w:r>
          </w:p>
        </w:tc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冲刺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三品牌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倒计时海报(每天1张)+福利剧透+开业SOP确认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小红书+朋友圈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6.20</w:t>
            </w:r>
          </w:p>
        </w:tc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爆发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楽乐烧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金枪鱼开鱼仪式直播切片+全菜完整版笔记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小红书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6.20</w:t>
            </w:r>
          </w:p>
        </w:tc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爆发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新極膳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松叶蟹完整版图片+主厨展示+环境全面曝光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小红书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6.20</w:t>
            </w:r>
          </w:p>
        </w:tc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爆发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極屋鮨牛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心形和牛完整版+双城开业盛况+KOC探店合集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小红书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6.21-22</w:t>
            </w:r>
          </w:p>
        </w:tc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爆发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三品牌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达人探店笔记集中发布+开业现场UGC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小红书+D音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6.23-7.5</w:t>
            </w:r>
          </w:p>
        </w:tc>
        <w:tc>
          <w:tcPr>
            <w:tcW w:type="pct" w:w="1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长尾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三品牌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到店顾客UGC沉淀+口碑笔记+复购引导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小红书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四、楽乐烧 · 光环花园城店 开业方案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核心活动：蓝鳍金枪鱼开鱼仪式 + 发光菜揭晓 + 打卡送菜</w:t>
      </w:r>
    </w:p>
    <w:p>
      <w:pPr>
        <w:spacing w:after="40" w:before="2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999999"/>
          <w:sz w:val="18"/>
          <w:szCs w:val="18"/>
        </w:rPr>
        <w:t xml:space="preserve">蓝鳍金枪鱼开鱼仪式——厨师长现场解体秀</w:t>
      </w:r>
    </w:p>
    <w:p>
      <w:pPr>
        <w:spacing w:after="40" w:before="2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999999"/>
          <w:sz w:val="18"/>
          <w:szCs w:val="18"/>
        </w:rPr>
        <w:t xml:space="preserve">铁板火焰秀——火焰升腾的瞬间，达人拍摄最佳画面</w:t>
      </w:r>
    </w:p>
    <w:p>
      <w:pPr>
        <w:spacing w:after="40" w:before="2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999999"/>
          <w:sz w:val="18"/>
          <w:szCs w:val="18"/>
        </w:rPr>
        <w:t xml:space="preserve">达人围绕金枪鱼拍摄——人均三机位，覆盖多角度传播</w:t>
      </w:r>
    </w:p>
    <w:p>
      <w:pPr>
        <w:pStyle w:val="Heading2"/>
        <w:spacing w:after="20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开业活动详情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80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蓝鳍金枪鱼开鱼仪式</w:t>
            </w:r>
          </w:p>
        </w:tc>
        <w:tc>
          <w:tcPr>
            <w:tcW w:type="pct" w:w="8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6.20上午10:30-11:30，厨师长现场解体整条蓝鳍金枪鱼，配合铁板火焰秀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发光菜揭晓</w:t>
            </w:r>
          </w:p>
        </w:tc>
        <w:tc>
          <w:tcPr>
            <w:tcW w:type="pct" w:w="8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围挡悬念菜正式亮相，取名为「楽乐烧·秘制发光牛舌」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开业套餐</w:t>
            </w:r>
          </w:p>
        </w:tc>
        <w:tc>
          <w:tcPr>
            <w:tcW w:type="pct" w:w="8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双人限定套餐199元（原价328）含发光菜+铁板烧精选，仅限6.20-6.22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打卡送菜</w:t>
            </w:r>
          </w:p>
        </w:tc>
        <w:tc>
          <w:tcPr>
            <w:tcW w:type="pct" w:w="8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到店出示围挡合影小红书笔记→赠送发光菜一份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好评返券</w:t>
            </w:r>
          </w:p>
        </w:tc>
        <w:tc>
          <w:tcPr>
            <w:tcW w:type="pct" w:w="8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大众点评/小红书好评→返30元代金券(下次可用)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预订通道</w:t>
            </w:r>
          </w:p>
        </w:tc>
        <w:tc>
          <w:tcPr>
            <w:tcW w:type="pct" w:w="8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提前3天开放预约，限流保障用餐体验</w:t>
            </w:r>
          </w:p>
        </w:tc>
      </w:tr>
    </w:tbl>
    <w:p>
      <w:pPr>
        <w:spacing w:after="160"/>
      </w:pPr>
    </w:p>
    <w:p>
      <w:pPr>
        <w:pStyle w:val="Heading2"/>
        <w:spacing w:after="20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达人探店排期（预算2W）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2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粉丝量</w:t>
            </w:r>
          </w:p>
        </w:tc>
        <w:tc>
          <w:tcPr>
            <w:tcW w:type="pct" w:w="8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pct" w:w="12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预算</w:t>
            </w:r>
          </w:p>
        </w:tc>
        <w:tc>
          <w:tcPr>
            <w:tcW w:type="pct" w:w="53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内容方向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头部达人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10W+</w:t>
            </w:r>
          </w:p>
        </w:tc>
        <w:tc>
          <w:tcPr>
            <w:tcW w:type="pct" w:w="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1人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10,000</w:t>
            </w:r>
          </w:p>
        </w:tc>
        <w:tc>
          <w:tcPr>
            <w:tcW w:type="pct" w:w="53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完整探店Vlog+金枪鱼秀全程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腰部KOC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2W-5W</w:t>
            </w:r>
          </w:p>
        </w:tc>
        <w:tc>
          <w:tcPr>
            <w:tcW w:type="pct" w:w="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2人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6,000</w:t>
            </w:r>
          </w:p>
        </w:tc>
        <w:tc>
          <w:tcPr>
            <w:tcW w:type="pct" w:w="53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围挡打卡+开业实拍+发光菜测评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素人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1W以下</w:t>
            </w:r>
          </w:p>
        </w:tc>
        <w:tc>
          <w:tcPr>
            <w:tcW w:type="pct" w:w="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4人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4,000</w:t>
            </w:r>
          </w:p>
        </w:tc>
        <w:tc>
          <w:tcPr>
            <w:tcW w:type="pct" w:w="53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随手拍+真实口碑+大众点评评价</w:t>
            </w:r>
          </w:p>
        </w:tc>
      </w:tr>
    </w:tbl>
    <w:p>
      <w:pPr>
        <w:spacing w:after="160"/>
      </w:pPr>
    </w:p>
    <w:p>
      <w:pPr>
        <w:pStyle w:val="Heading2"/>
        <w:spacing w:after="20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开业6.20 SOP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pct" w:w="50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pct" w:w="35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负责人/备注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8:00-9:00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围挡拆除、门店清洁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拍照留存围挡拆除前后对比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9:00-10:00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金枪鱼到货验收、冰台布置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确保食材新鲜度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10:00-10:30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媒体/达人签到,安排拍摄位置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准备伴手礼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10:30-11:30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金枪鱼开鱼仪式+铁板火焰秀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全店配合灯光+音乐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11:30-12:00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媒体/达人自由拍摄+采访主厨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店员配合引导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12:00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正式营业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首客进场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12:00-14:00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午餐高峰,持续关注好评/差评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运营+后厨联控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17:00-20:00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晚市高峰,达人笔记陆续发布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线上运营同步转发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全天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到店顾客围挡打卡引导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全员执行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五、新極膳 · 源著天街店 开业方案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核心活动：预约制开业 + 松叶蟹品鉴 + @官方号互动</w:t>
      </w:r>
    </w:p>
    <w:p>
      <w:pPr>
        <w:pStyle w:val="Heading2"/>
        <w:spacing w:after="20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开业活动详情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82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开业形式</w:t>
            </w:r>
          </w:p>
        </w:tc>
        <w:tc>
          <w:tcPr>
            <w:tcW w:type="pct" w:w="8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预约制开业,每日限量80位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双人套餐</w:t>
            </w:r>
          </w:p>
        </w:tc>
        <w:tc>
          <w:tcPr>
            <w:tcW w:type="pct" w:w="8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388元（原价598）含松叶蟹料理+海鲜拼盘+甜品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围挡品鉴官互动</w:t>
            </w:r>
          </w:p>
        </w:tc>
        <w:tc>
          <w:tcPr>
            <w:tcW w:type="pct" w:w="8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说出你最想宴请的人并@新極膳官方号→热度最高3位实现愿望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开业酒会</w:t>
            </w:r>
          </w:p>
        </w:tc>
        <w:tc>
          <w:tcPr>
            <w:tcW w:type="pct" w:w="8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6.20晚举办小型开业酒会(邀请制),邀约20位KOC+媒体+周边商户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预订通道</w:t>
            </w:r>
          </w:p>
        </w:tc>
        <w:tc>
          <w:tcPr>
            <w:tcW w:type="pct" w:w="8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提前7天开放小程度预约</w:t>
            </w:r>
          </w:p>
        </w:tc>
      </w:tr>
    </w:tbl>
    <w:p>
      <w:pPr>
        <w:spacing w:after="160"/>
      </w:pPr>
    </w:p>
    <w:p>
      <w:pPr>
        <w:pStyle w:val="Heading2"/>
        <w:spacing w:after="20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达人探店排期（预算3W）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2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粉丝量</w:t>
            </w:r>
          </w:p>
        </w:tc>
        <w:tc>
          <w:tcPr>
            <w:tcW w:type="pct" w:w="8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pct" w:w="12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预算</w:t>
            </w:r>
          </w:p>
        </w:tc>
        <w:tc>
          <w:tcPr>
            <w:tcW w:type="pct" w:w="53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内容方向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头部达人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10W+</w:t>
            </w:r>
          </w:p>
        </w:tc>
        <w:tc>
          <w:tcPr>
            <w:tcW w:type="pct" w:w="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2人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18,000</w:t>
            </w:r>
          </w:p>
        </w:tc>
        <w:tc>
          <w:tcPr>
            <w:tcW w:type="pct" w:w="53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高端料理测评+松叶蟹品鉴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腰部KOC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2W-5W</w:t>
            </w:r>
          </w:p>
        </w:tc>
        <w:tc>
          <w:tcPr>
            <w:tcW w:type="pct" w:w="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3人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9,000</w:t>
            </w:r>
          </w:p>
        </w:tc>
        <w:tc>
          <w:tcPr>
            <w:tcW w:type="pct" w:w="53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环境体验+海鲜盛宴感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素人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1W以下</w:t>
            </w:r>
          </w:p>
        </w:tc>
        <w:tc>
          <w:tcPr>
            <w:tcW w:type="pct" w:w="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3人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3,000</w:t>
            </w:r>
          </w:p>
        </w:tc>
        <w:tc>
          <w:tcPr>
            <w:tcW w:type="pct" w:w="53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真实口碑+大众点评</w:t>
            </w:r>
          </w:p>
        </w:tc>
      </w:tr>
    </w:tbl>
    <w:p>
      <w:pPr>
        <w:spacing w:after="160"/>
      </w:pPr>
    </w:p>
    <w:p>
      <w:pPr>
        <w:pStyle w:val="Heading2"/>
        <w:spacing w:after="20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开业6.20 SOP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pct" w:w="50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pct" w:w="35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负责人/备注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9:00-10:00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围挡拆除、门店清洁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拍照留存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10:00-12:00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松叶蟹到货验收+食材准备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主厨亲自验收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14:00-17:00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预约顾客分批到店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首客13:00进场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18:00-21:00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开业酒会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仅限邀约嘉宾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全天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品鉴官兑现愿望+引导拍照发小红书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运营拍照留档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六、極屋鮨牛 · 双城 开业方案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核心活动：双城同步开业 + 和牛心形摆盘 + MVP年卡</w:t>
      </w:r>
    </w:p>
    <w:p>
      <w:pPr>
        <w:pStyle w:val="Heading2"/>
        <w:spacing w:after="20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开业活动详情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82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开业形式</w:t>
            </w:r>
          </w:p>
        </w:tc>
        <w:tc>
          <w:tcPr>
            <w:tcW w:type="pct" w:w="8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双城同步开业,昆明爱琴海+重庆万象城同一天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双人套餐</w:t>
            </w:r>
          </w:p>
        </w:tc>
        <w:tc>
          <w:tcPr>
            <w:tcW w:type="pct" w:w="8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和牛双人套餐298元（原价468）含心形摆盘+甜品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双城联动</w:t>
            </w:r>
          </w:p>
        </w:tc>
        <w:tc>
          <w:tcPr>
            <w:tcW w:type="pct" w:w="8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重庆端:你们把万象城吃成了高分,我们把快乐带到昆明/昆明端:重庆排队王来昆明了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和牛周边</w:t>
            </w:r>
          </w:p>
        </w:tc>
        <w:tc>
          <w:tcPr>
            <w:tcW w:type="pct" w:w="8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前50位到店送限量版和牛玩偶钥匙扣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MVP年卡</w:t>
            </w:r>
          </w:p>
        </w:tc>
        <w:tc>
          <w:tcPr>
            <w:tcW w:type="pct" w:w="8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开业首月推出限量年卡198元→全年和牛9折+生日套餐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打卡有礼</w:t>
            </w:r>
          </w:p>
        </w:tc>
        <w:tc>
          <w:tcPr>
            <w:tcW w:type="pct" w:w="8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到店出示围挡笔记→享和牛心形摆盘拍照服务</w:t>
            </w:r>
          </w:p>
        </w:tc>
      </w:tr>
    </w:tbl>
    <w:p>
      <w:pPr>
        <w:spacing w:after="160"/>
      </w:pPr>
    </w:p>
    <w:p>
      <w:pPr>
        <w:pStyle w:val="Heading2"/>
        <w:spacing w:after="20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达人探店排期（双城共3W）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6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粉丝量</w:t>
            </w:r>
          </w:p>
        </w:tc>
        <w:tc>
          <w:tcPr>
            <w:tcW w:type="pct" w:w="14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pct" w:w="12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预算</w:t>
            </w:r>
          </w:p>
        </w:tc>
        <w:tc>
          <w:tcPr>
            <w:tcW w:type="pct" w:w="43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内容方向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头部达人</w:t>
            </w:r>
          </w:p>
        </w:tc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10W+</w:t>
            </w:r>
          </w:p>
        </w:tc>
        <w:tc>
          <w:tcPr>
            <w:tcW w:type="pct" w:w="1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昆明1+重庆1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15,000</w:t>
            </w:r>
          </w:p>
        </w:tc>
        <w:tc>
          <w:tcPr>
            <w:tcW w:type="pct" w:w="43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双城探店对比+和牛体验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腰部KOC</w:t>
            </w:r>
          </w:p>
        </w:tc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2W-5W</w:t>
            </w:r>
          </w:p>
        </w:tc>
        <w:tc>
          <w:tcPr>
            <w:tcW w:type="pct" w:w="1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昆明2+重庆2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10,000</w:t>
            </w:r>
          </w:p>
        </w:tc>
        <w:tc>
          <w:tcPr>
            <w:tcW w:type="pct" w:w="43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围挡打卡+开业探店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素人</w:t>
            </w:r>
          </w:p>
        </w:tc>
        <w:tc>
          <w:tcPr>
            <w:tcW w:type="pct" w:w="16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1W以下</w:t>
            </w:r>
          </w:p>
        </w:tc>
        <w:tc>
          <w:tcPr>
            <w:tcW w:type="pct" w:w="14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昆明3+重庆3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5,000</w:t>
            </w:r>
          </w:p>
        </w:tc>
        <w:tc>
          <w:tcPr>
            <w:tcW w:type="pct" w:w="43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真实口碑+大众点评</w:t>
            </w:r>
          </w:p>
        </w:tc>
      </w:tr>
    </w:tbl>
    <w:p>
      <w:pPr>
        <w:spacing w:after="160"/>
      </w:pPr>
    </w:p>
    <w:p>
      <w:pPr>
        <w:pStyle w:val="Heading2"/>
        <w:spacing w:after="20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开业6.20 SOP（双城通用）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pct" w:w="50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pct" w:w="35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负责人/备注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8:00-9:00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围挡拆除、门店清洁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两店同步拍照留存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9:00-11:00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食材到货验收+用餐环境布置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主厨把关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11:00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正式营业,首客进场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11:00-13:30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午餐高峰,达人开始探店拍摄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两店同步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14:00-16:00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休息时段,整理上午素材发布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线上运营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17:00-21:00</w:t>
            </w:r>
          </w:p>
        </w:tc>
        <w:tc>
          <w:tcPr>
            <w:tcW w:type="pct" w:w="5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晚市高峰</w:t>
            </w:r>
          </w:p>
        </w:tc>
        <w:tc>
          <w:tcPr>
            <w:tcW w:type="pct" w:w="3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全员到岗,注意好评差评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七、开业日统一SOP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四店通用的开业当天的标准化执行流程。</w:t>
      </w:r>
    </w:p>
    <w:p>
      <w:pPr>
        <w:pStyle w:val="Heading2"/>
        <w:spacing w:after="20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现场拍照清单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以下画面必须安排专人拍摄，用于后续传播素材：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1. 围挡拆除前后对比照（门店招牌+环境）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2. 开业剪彩/开鱼仪式/松叶蟹展示/和牛摆盘等标志性动作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3. 餐厅环境全景+局部特写（灯光/摆盘/餐具）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4. 顾客用餐表情（自然抓拍，需征得同意）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5. 达人与菜品的合影（用于二次传播）</w:t>
      </w:r>
    </w:p>
    <w:p>
      <w:pPr>
        <w:spacing w:after="160"/>
      </w:pPr>
    </w:p>
    <w:p>
      <w:pPr>
        <w:pStyle w:val="Heading2"/>
        <w:spacing w:after="20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风险预案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风险场景</w:t>
            </w:r>
          </w:p>
        </w:tc>
        <w:tc>
          <w:tcPr>
            <w:tcW w:type="pct" w:w="72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预判方案</w:t>
            </w:r>
          </w:p>
        </w:tc>
      </w:tr>
      <w:tr>
        <w:tc>
          <w:tcPr>
            <w:tcW w:type="pct" w:w="2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客流过大超出接待能力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预约制限流+发放排队券+现场叫号</w:t>
            </w:r>
          </w:p>
        </w:tc>
      </w:tr>
      <w:tr>
        <w:tc>
          <w:tcPr>
            <w:tcW w:type="pct" w:w="2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食材备货不足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提前48h确认预约人数,按1.3倍备货+预留应急物流渠道</w:t>
            </w:r>
          </w:p>
        </w:tc>
      </w:tr>
      <w:tr>
        <w:tc>
          <w:tcPr>
            <w:tcW w:type="pct" w:w="2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出现差评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现场店长第一时间响应+赠送甜品安抚+线上24h内回复</w:t>
            </w:r>
          </w:p>
        </w:tc>
      </w:tr>
      <w:tr>
        <w:tc>
          <w:tcPr>
            <w:tcW w:type="pct" w:w="2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天气恶劣(昆明/重庆)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室内备用动线+拓展排队等候区+提供茶水</w:t>
            </w:r>
          </w:p>
        </w:tc>
      </w:tr>
      <w:tr>
        <w:tc>
          <w:tcPr>
            <w:tcW w:type="pct" w:w="2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物料遗漏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开业前48h双人交叉检查清单,签字确认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八、KOC/达人矩阵策略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分层合作，覆盖从种草到到店的完整链路。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品牌</w:t>
            </w:r>
          </w:p>
        </w:tc>
        <w:tc>
          <w:tcPr>
            <w:tcW w:type="pct" w:w="18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头部10W+</w:t>
            </w:r>
          </w:p>
        </w:tc>
        <w:tc>
          <w:tcPr>
            <w:tcW w:type="pct" w:w="22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腰部KOC 2W-5W</w:t>
            </w:r>
          </w:p>
        </w:tc>
        <w:tc>
          <w:tcPr>
            <w:tcW w:type="pct" w:w="18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素人1W以下</w:t>
            </w:r>
          </w:p>
        </w:tc>
        <w:tc>
          <w:tcPr>
            <w:tcW w:type="pct" w:w="12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总预算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楽乐烧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1人/10,000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2人/6,000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4人/4,000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新極膳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2人/18,000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3人/9,000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3人/3,000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30,000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極屋鮨牛(双城)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2人/15,000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4人/10,000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6人/5,000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30,000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合计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5人/43,000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9人/25,000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13人/12,000</w:t>
            </w:r>
          </w:p>
        </w:tc>
        <w:tc>
          <w:tcPr>
            <w:tcW w:type="pct" w:w="1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80,000</w:t>
            </w:r>
          </w:p>
        </w:tc>
      </w:tr>
    </w:tbl>
    <w:p>
      <w:pPr>
        <w:spacing w:after="160"/>
      </w:pPr>
    </w:p>
    <w:p>
      <w:pPr>
        <w:pStyle w:val="Heading2"/>
        <w:spacing w:after="20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达人Brief要点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1. 拍摄风格以「真实探店」为主,避免过度摆拍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2. 必须出现围挡打卡画面(强化围挡引流闭环)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3. 菜品特写+环境氛围+价格/服务评价,形成完整种草逻辑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4. 话题标签统一:品牌词+品类词+城市词+活动词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5. 发布前先给品牌方审核,确认菜品与品牌名无误</w:t>
      </w:r>
    </w:p>
    <w:r>
      <w:br w:type="page"/>
    </w:r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九、预算总表</w:t>
      </w: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三品牌五项目,总预算约8万元（浮动区间8W-12.7W）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18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楽乐烧</w:t>
            </w:r>
          </w:p>
        </w:tc>
        <w:tc>
          <w:tcPr>
            <w:tcW w:type="pct" w:w="22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新極膳</w:t>
            </w:r>
          </w:p>
        </w:tc>
        <w:tc>
          <w:tcPr>
            <w:tcW w:type="pct" w:w="22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極屋鮨牛(双城)</w:t>
            </w:r>
          </w:p>
        </w:tc>
        <w:tc>
          <w:tcPr>
            <w:tcW w:type="pct" w:w="20%"/>
            <w:shd w:fill="1A1A2E" w:val="clear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合计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达人合作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20,000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30,000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30,000</w:t>
            </w:r>
          </w:p>
        </w:tc>
        <w:tc>
          <w:tcPr>
            <w:tcW w:type="pct" w:w="2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80,000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围挡物料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3,000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3,000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5,000</w:t>
            </w:r>
          </w:p>
        </w:tc>
        <w:tc>
          <w:tcPr>
            <w:tcW w:type="pct" w:w="2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11,000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开业仪式物料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5,000(金枪鱼)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3,000(酒会)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3,000(周边)</w:t>
            </w:r>
          </w:p>
        </w:tc>
        <w:tc>
          <w:tcPr>
            <w:tcW w:type="pct" w:w="2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11,000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菜品成本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按门店核定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按门店核定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按门店核定</w:t>
            </w:r>
          </w:p>
        </w:tc>
        <w:tc>
          <w:tcPr>
            <w:tcW w:type="pct" w:w="2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备用金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2,000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4,000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2,000</w:t>
            </w:r>
          </w:p>
        </w:tc>
        <w:tc>
          <w:tcPr>
            <w:tcW w:type="pct" w:w="2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项目总计</w:t>
            </w:r>
          </w:p>
        </w:tc>
        <w:tc>
          <w:tcPr>
            <w:tcW w:type="pct" w:w="18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30,000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40,000</w:t>
            </w:r>
          </w:p>
        </w:tc>
        <w:tc>
          <w:tcPr>
            <w:tcW w:type="pct" w:w="22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40,000</w:t>
            </w:r>
          </w:p>
        </w:tc>
        <w:tc>
          <w:tcPr>
            <w:tcW w:type="pct" w:w="20%"/>
            <w:vAlign w:val="center"/>
          </w:tcPr>
          <w:p>
            <w:pPr>
              <w:spacing w:after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A1A2E"/>
                <w:sz w:val="20"/>
                <w:szCs w:val="20"/>
              </w:rPr>
              <w:t xml:space="preserve">110,000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rPr>
          <w:rFonts w:ascii="微软雅黑" w:cs="微软雅黑" w:eastAsia="微软雅黑" w:hAnsi="微软雅黑"/>
          <w:b w:val="false"/>
          <w:bCs w:val="false"/>
          <w:color w:val="1A1A2E"/>
          <w:sz w:val="21"/>
          <w:szCs w:val="21"/>
        </w:rPr>
        <w:t xml:space="preserve">注：围挡物料含设计+制作+安装；达人费用为预估含税价；备用金用于突发需求。</w:t>
      </w:r>
    </w:p>
    <w:p>
      <w:pPr>
        <w:spacing w:after="200"/>
      </w:pPr>
    </w:p>
    <w:p>
      <w:pPr>
        <w:spacing w:before="400"/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999999"/>
          <w:sz w:val="24"/>
          <w:szCs w:val="24"/>
        </w:rPr>
        <w:t xml:space="preserve">—— 方案完 ——</w:t>
      </w:r>
    </w:p>
    <w:p>
      <w:pPr>
        <w:jc w:val="center"/>
      </w:pPr>
      <w:r>
        <w:rPr>
          <w:rFonts w:ascii="微软雅黑" w:cs="微软雅黑" w:eastAsia="微软雅黑" w:hAnsi="微软雅黑"/>
          <w:b/>
          <w:bCs/>
          <w:color w:val="D4A853"/>
          <w:sz w:val="20"/>
          <w:szCs w:val="20"/>
        </w:rPr>
        <w:t xml:space="preserve">成都弯道超车文化传媒有限公司</w:t>
      </w:r>
    </w:p>
    <w:p>
      <w:pPr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999999"/>
          <w:sz w:val="18"/>
          <w:szCs w:val="18"/>
        </w:rPr>
        <w:t xml:space="preserve">2026年5月 ｜ 本文档仅供内部沟通使用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999999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b w:val="false"/>
        <w:bCs w:val="false"/>
        <w:color w:val="999999"/>
        <w:sz w:val="16"/>
        <w:szCs w:val="16"/>
      </w:rPr>
      <w:t xml:space="preserve">成都弯道超车文化传媒有限公司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df0abf4a60f1c9a0b7672d92ca91ec2f3f242a.undefined"/><Relationship Id="rId10" Type="http://schemas.openxmlformats.org/officeDocument/2006/relationships/image" Target="media/b515bd952c822f98a3cd7411e4197e27d966ce6d.undefined"/><Relationship Id="rId11" Type="http://schemas.openxmlformats.org/officeDocument/2006/relationships/image" Target="media/0324b9d92331d72cf09d8f9fb93295acf65d49f1.undefined"/><Relationship Id="rId12" Type="http://schemas.openxmlformats.org/officeDocument/2006/relationships/image" Target="media/b2a0a4be0921fbb4cdf6d29718fa1a437b30b11b.undefined"/><Relationship Id="rId13" Type="http://schemas.openxmlformats.org/officeDocument/2006/relationships/image" Target="media/b9a59aed8473ba3ddb0e7a4f57f327d0d8cd5f03.undefined"/><Relationship Id="rId14" Type="http://schemas.openxmlformats.org/officeDocument/2006/relationships/image" Target="media/8ad993fb633aecd578ff2d5af30386090d2cd3c6.undefined"/><Relationship Id="rId15" Type="http://schemas.openxmlformats.org/officeDocument/2006/relationships/image" Target="media/650f1f8dacb9208ac2824e76f2d4f3c8a98af3d5.undefined"/><Relationship Id="rId16" Type="http://schemas.openxmlformats.org/officeDocument/2006/relationships/image" Target="media/10fcf51bb3fcf92172156a9014fa931ebcca3408.undefined"/><Relationship Id="rId17" Type="http://schemas.openxmlformats.org/officeDocument/2006/relationships/image" Target="media/249a29dd9c9305e75d4a6dea58c9e2e7a8d62c86.undefined"/><Relationship Id="rId18" Type="http://schemas.openxmlformats.org/officeDocument/2006/relationships/image" Target="media/77717c3585723e553212600829055e9a8952db4c.undefined"/><Relationship Id="rId19" Type="http://schemas.openxmlformats.org/officeDocument/2006/relationships/image" Target="media/3342bccd04c3d8d9f5cc3077965663b38116f74b.undefined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三品牌6月开业全案</dc:title>
  <dc:creator>弯道超车传媒</dc:creator>
  <dc:description>楽乐烧·新極膳·極屋鮨牛 整合营销方案</dc:description>
  <cp:lastModifiedBy>Un-named</cp:lastModifiedBy>
  <cp:revision>1</cp:revision>
  <dcterms:created xsi:type="dcterms:W3CDTF">2026-05-26T13:01:29.299Z</dcterms:created>
  <dcterms:modified xsi:type="dcterms:W3CDTF">2026-05-26T13:01:29.300Z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