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602F91">
      <w:pPr>
        <w:jc w:val="center"/>
        <w:rPr>
          <w:rFonts w:ascii="宋体" w:hAnsi="宋体" w:eastAsia="宋体" w:cs="宋体"/>
          <w:b/>
          <w:bCs/>
          <w:sz w:val="40"/>
          <w:szCs w:val="40"/>
        </w:rPr>
      </w:pPr>
      <w:r>
        <w:rPr>
          <w:rFonts w:hint="eastAsia" w:ascii="宋体" w:hAnsi="宋体" w:eastAsia="宋体" w:cs="宋体"/>
          <w:b/>
          <w:bCs/>
          <w:sz w:val="40"/>
          <w:szCs w:val="40"/>
        </w:rPr>
        <w:t>郑州大学网络空间安全学院</w:t>
      </w:r>
    </w:p>
    <w:p w14:paraId="25B53C71">
      <w:pPr>
        <w:jc w:val="center"/>
        <w:rPr>
          <w:sz w:val="28"/>
          <w:szCs w:val="28"/>
        </w:rPr>
      </w:pPr>
      <w:r>
        <w:rPr>
          <w:rFonts w:hint="eastAsia" w:ascii="宋体" w:hAnsi="宋体" w:eastAsia="宋体" w:cs="宋体"/>
          <w:b/>
          <w:bCs/>
          <w:sz w:val="40"/>
          <w:szCs w:val="40"/>
        </w:rPr>
        <w:t>《信息系统安全》学生实验报告</w:t>
      </w:r>
    </w:p>
    <w:p w14:paraId="548ED213">
      <w:pPr>
        <w:jc w:val="center"/>
        <w:rPr>
          <w:sz w:val="28"/>
          <w:szCs w:val="28"/>
        </w:rPr>
      </w:pPr>
      <w:r>
        <w:rPr>
          <w:rFonts w:hint="eastAsia"/>
          <w:sz w:val="28"/>
          <w:szCs w:val="28"/>
        </w:rPr>
        <w:t>实验二 - Windows安全基线检查实验</w:t>
      </w:r>
    </w:p>
    <w:p w14:paraId="1C97B373">
      <w:pPr>
        <w:jc w:val="center"/>
        <w:rPr>
          <w:sz w:val="18"/>
          <w:szCs w:val="18"/>
        </w:rPr>
      </w:pPr>
      <w:r>
        <w:rPr>
          <w:rFonts w:hint="eastAsia"/>
          <w:sz w:val="18"/>
          <w:szCs w:val="18"/>
        </w:rPr>
        <w:t>（2024 版）</w:t>
      </w:r>
    </w:p>
    <w:tbl>
      <w:tblPr>
        <w:tblStyle w:val="3"/>
        <w:tblpPr w:leftFromText="180" w:rightFromText="180" w:vertAnchor="text" w:horzAnchor="page" w:tblpX="1589" w:tblpY="285"/>
        <w:tblOverlap w:val="never"/>
        <w:tblW w:w="90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9"/>
        <w:gridCol w:w="1616"/>
        <w:gridCol w:w="1181"/>
        <w:gridCol w:w="1614"/>
        <w:gridCol w:w="1476"/>
        <w:gridCol w:w="1893"/>
      </w:tblGrid>
      <w:tr w14:paraId="71103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1279" w:type="dxa"/>
            <w:vAlign w:val="center"/>
          </w:tcPr>
          <w:p w14:paraId="599D8064">
            <w:pPr>
              <w:spacing w:line="440" w:lineRule="exact"/>
              <w:jc w:val="center"/>
              <w:rPr>
                <w:b/>
                <w:bCs/>
                <w:szCs w:val="21"/>
              </w:rPr>
            </w:pPr>
            <w:r>
              <w:rPr>
                <w:rFonts w:hint="eastAsia"/>
                <w:b/>
                <w:bCs/>
                <w:szCs w:val="21"/>
              </w:rPr>
              <w:t>实验名称</w:t>
            </w:r>
          </w:p>
        </w:tc>
        <w:tc>
          <w:tcPr>
            <w:tcW w:w="7780" w:type="dxa"/>
            <w:gridSpan w:val="5"/>
            <w:vAlign w:val="center"/>
          </w:tcPr>
          <w:p w14:paraId="3EEBD5C2">
            <w:pPr>
              <w:spacing w:line="440" w:lineRule="exact"/>
              <w:rPr>
                <w:b/>
                <w:bCs/>
                <w:szCs w:val="21"/>
              </w:rPr>
            </w:pPr>
            <w:r>
              <w:rPr>
                <w:rFonts w:hint="eastAsia"/>
                <w:b/>
                <w:bCs/>
                <w:szCs w:val="21"/>
              </w:rPr>
              <w:t>实验2: Windows安全基线检查实验</w:t>
            </w:r>
          </w:p>
        </w:tc>
      </w:tr>
      <w:tr w14:paraId="3D231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1279" w:type="dxa"/>
            <w:vAlign w:val="center"/>
          </w:tcPr>
          <w:p w14:paraId="4D527CAD">
            <w:pPr>
              <w:spacing w:line="440" w:lineRule="exact"/>
              <w:jc w:val="center"/>
              <w:rPr>
                <w:b/>
                <w:bCs/>
                <w:szCs w:val="21"/>
              </w:rPr>
            </w:pPr>
            <w:r>
              <w:rPr>
                <w:rFonts w:hint="eastAsia"/>
                <w:b/>
                <w:bCs/>
                <w:szCs w:val="21"/>
              </w:rPr>
              <w:t>学号</w:t>
            </w:r>
          </w:p>
        </w:tc>
        <w:tc>
          <w:tcPr>
            <w:tcW w:w="1616" w:type="dxa"/>
            <w:vAlign w:val="center"/>
          </w:tcPr>
          <w:p w14:paraId="0FAD763E">
            <w:pPr>
              <w:spacing w:line="440" w:lineRule="exact"/>
              <w:jc w:val="center"/>
              <w:rPr>
                <w:rFonts w:hint="default" w:eastAsiaTheme="minorEastAsia"/>
                <w:b/>
                <w:bCs/>
                <w:szCs w:val="21"/>
                <w:lang w:val="en-US" w:eastAsia="zh-CN"/>
              </w:rPr>
            </w:pPr>
            <w:r>
              <w:rPr>
                <w:rFonts w:hint="eastAsia"/>
                <w:b/>
                <w:bCs/>
                <w:szCs w:val="21"/>
                <w:lang w:val="en-US" w:eastAsia="zh-CN"/>
              </w:rPr>
              <w:t>202378030320</w:t>
            </w:r>
          </w:p>
        </w:tc>
        <w:tc>
          <w:tcPr>
            <w:tcW w:w="1181" w:type="dxa"/>
            <w:vAlign w:val="center"/>
          </w:tcPr>
          <w:p w14:paraId="569F9147">
            <w:pPr>
              <w:spacing w:line="440" w:lineRule="exact"/>
              <w:jc w:val="center"/>
              <w:rPr>
                <w:b/>
                <w:bCs/>
                <w:szCs w:val="21"/>
              </w:rPr>
            </w:pPr>
            <w:r>
              <w:rPr>
                <w:rFonts w:hint="eastAsia"/>
                <w:b/>
                <w:bCs/>
                <w:szCs w:val="21"/>
              </w:rPr>
              <w:t>姓名</w:t>
            </w:r>
          </w:p>
        </w:tc>
        <w:tc>
          <w:tcPr>
            <w:tcW w:w="1614" w:type="dxa"/>
            <w:vAlign w:val="center"/>
          </w:tcPr>
          <w:p w14:paraId="33AC578F">
            <w:pPr>
              <w:spacing w:line="440" w:lineRule="exact"/>
              <w:jc w:val="center"/>
              <w:rPr>
                <w:rFonts w:hint="eastAsia" w:eastAsiaTheme="minorEastAsia"/>
                <w:b/>
                <w:bCs/>
                <w:szCs w:val="21"/>
                <w:lang w:val="en-US" w:eastAsia="zh-CN"/>
              </w:rPr>
            </w:pPr>
            <w:r>
              <w:rPr>
                <w:rFonts w:hint="eastAsia"/>
                <w:b/>
                <w:bCs/>
                <w:szCs w:val="21"/>
                <w:lang w:val="en-US" w:eastAsia="zh-CN"/>
              </w:rPr>
              <w:t>秦卓越</w:t>
            </w:r>
          </w:p>
        </w:tc>
        <w:tc>
          <w:tcPr>
            <w:tcW w:w="1476" w:type="dxa"/>
            <w:vAlign w:val="center"/>
          </w:tcPr>
          <w:p w14:paraId="79090F88">
            <w:pPr>
              <w:spacing w:line="440" w:lineRule="exact"/>
              <w:jc w:val="center"/>
              <w:rPr>
                <w:b/>
                <w:bCs/>
                <w:szCs w:val="21"/>
              </w:rPr>
            </w:pPr>
            <w:r>
              <w:rPr>
                <w:rFonts w:hint="eastAsia"/>
                <w:b/>
                <w:bCs/>
                <w:szCs w:val="21"/>
              </w:rPr>
              <w:t>专业班级</w:t>
            </w:r>
          </w:p>
        </w:tc>
        <w:tc>
          <w:tcPr>
            <w:tcW w:w="1893" w:type="dxa"/>
            <w:vAlign w:val="center"/>
          </w:tcPr>
          <w:p w14:paraId="0BB485A7">
            <w:pPr>
              <w:spacing w:line="440" w:lineRule="exact"/>
              <w:jc w:val="center"/>
              <w:rPr>
                <w:rFonts w:hint="default" w:eastAsiaTheme="minorEastAsia"/>
                <w:b/>
                <w:bCs/>
                <w:szCs w:val="21"/>
                <w:lang w:val="en-US" w:eastAsia="zh-CN"/>
              </w:rPr>
            </w:pPr>
            <w:r>
              <w:rPr>
                <w:rFonts w:hint="eastAsia"/>
                <w:b/>
                <w:bCs/>
                <w:szCs w:val="21"/>
                <w:lang w:val="en-US" w:eastAsia="zh-CN"/>
              </w:rPr>
              <w:t>信安3班</w:t>
            </w:r>
          </w:p>
        </w:tc>
      </w:tr>
      <w:tr w14:paraId="68718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1279" w:type="dxa"/>
            <w:vAlign w:val="center"/>
          </w:tcPr>
          <w:p w14:paraId="58EA9FDC">
            <w:pPr>
              <w:spacing w:line="440" w:lineRule="exact"/>
              <w:jc w:val="center"/>
              <w:rPr>
                <w:b/>
                <w:bCs/>
                <w:szCs w:val="21"/>
              </w:rPr>
            </w:pPr>
            <w:r>
              <w:rPr>
                <w:rFonts w:hint="eastAsia"/>
                <w:b/>
                <w:bCs/>
                <w:szCs w:val="21"/>
              </w:rPr>
              <w:t>实验时间</w:t>
            </w:r>
          </w:p>
        </w:tc>
        <w:tc>
          <w:tcPr>
            <w:tcW w:w="1616" w:type="dxa"/>
            <w:vAlign w:val="center"/>
          </w:tcPr>
          <w:p w14:paraId="1F769278">
            <w:pPr>
              <w:spacing w:line="440" w:lineRule="exact"/>
              <w:jc w:val="center"/>
              <w:rPr>
                <w:rFonts w:hint="default" w:eastAsiaTheme="minorEastAsia"/>
                <w:b/>
                <w:bCs/>
                <w:szCs w:val="21"/>
                <w:lang w:val="en-US" w:eastAsia="zh-CN"/>
              </w:rPr>
            </w:pPr>
            <w:r>
              <w:rPr>
                <w:rFonts w:hint="eastAsia"/>
                <w:b/>
                <w:bCs/>
                <w:szCs w:val="21"/>
              </w:rPr>
              <w:t>2025</w:t>
            </w:r>
            <w:r>
              <w:rPr>
                <w:rFonts w:hint="eastAsia"/>
                <w:b/>
                <w:bCs/>
                <w:szCs w:val="21"/>
                <w:lang w:val="en-US" w:eastAsia="zh-CN"/>
              </w:rPr>
              <w:t>.10.21</w:t>
            </w:r>
          </w:p>
        </w:tc>
        <w:tc>
          <w:tcPr>
            <w:tcW w:w="1181" w:type="dxa"/>
            <w:vAlign w:val="center"/>
          </w:tcPr>
          <w:p w14:paraId="7C4B08B8">
            <w:pPr>
              <w:spacing w:line="440" w:lineRule="exact"/>
              <w:jc w:val="center"/>
              <w:rPr>
                <w:b/>
                <w:bCs/>
                <w:szCs w:val="21"/>
              </w:rPr>
            </w:pPr>
            <w:r>
              <w:rPr>
                <w:rFonts w:hint="eastAsia"/>
                <w:b/>
                <w:bCs/>
                <w:szCs w:val="21"/>
              </w:rPr>
              <w:t>指导老师</w:t>
            </w:r>
          </w:p>
        </w:tc>
        <w:tc>
          <w:tcPr>
            <w:tcW w:w="1614" w:type="dxa"/>
            <w:vAlign w:val="center"/>
          </w:tcPr>
          <w:p w14:paraId="3A917298">
            <w:pPr>
              <w:spacing w:line="440" w:lineRule="exact"/>
              <w:jc w:val="center"/>
              <w:rPr>
                <w:b/>
                <w:bCs/>
                <w:szCs w:val="21"/>
              </w:rPr>
            </w:pPr>
            <w:r>
              <w:rPr>
                <w:rFonts w:hint="eastAsia"/>
                <w:b/>
                <w:bCs/>
                <w:szCs w:val="21"/>
              </w:rPr>
              <w:t>刘博</w:t>
            </w:r>
          </w:p>
        </w:tc>
        <w:tc>
          <w:tcPr>
            <w:tcW w:w="1476" w:type="dxa"/>
            <w:vAlign w:val="center"/>
          </w:tcPr>
          <w:p w14:paraId="64439C2F">
            <w:pPr>
              <w:spacing w:line="440" w:lineRule="exact"/>
              <w:jc w:val="center"/>
              <w:rPr>
                <w:b/>
                <w:bCs/>
                <w:szCs w:val="21"/>
              </w:rPr>
            </w:pPr>
            <w:r>
              <w:rPr>
                <w:rFonts w:hint="eastAsia"/>
                <w:b/>
                <w:bCs/>
                <w:szCs w:val="21"/>
              </w:rPr>
              <w:t>成绩</w:t>
            </w:r>
          </w:p>
        </w:tc>
        <w:tc>
          <w:tcPr>
            <w:tcW w:w="1893" w:type="dxa"/>
            <w:vAlign w:val="center"/>
          </w:tcPr>
          <w:p w14:paraId="15A009CC">
            <w:pPr>
              <w:spacing w:line="440" w:lineRule="exact"/>
              <w:jc w:val="center"/>
              <w:rPr>
                <w:b/>
                <w:bCs/>
                <w:szCs w:val="21"/>
              </w:rPr>
            </w:pPr>
          </w:p>
        </w:tc>
      </w:tr>
    </w:tbl>
    <w:p w14:paraId="4BCBC396">
      <w:pPr>
        <w:rPr>
          <w:sz w:val="18"/>
          <w:szCs w:val="18"/>
        </w:rPr>
      </w:pPr>
    </w:p>
    <w:p w14:paraId="16FF76B3">
      <w:pPr>
        <w:numPr>
          <w:ilvl w:val="0"/>
          <w:numId w:val="1"/>
        </w:numPr>
        <w:rPr>
          <w:b/>
          <w:bCs/>
          <w:sz w:val="30"/>
          <w:szCs w:val="30"/>
        </w:rPr>
      </w:pPr>
      <w:r>
        <w:rPr>
          <w:rFonts w:hint="eastAsia"/>
          <w:b/>
          <w:bCs/>
          <w:sz w:val="30"/>
          <w:szCs w:val="30"/>
        </w:rPr>
        <w:t>windows安全检查基线模板</w:t>
      </w:r>
    </w:p>
    <w:p w14:paraId="1E0C67DB">
      <w:pPr>
        <w:rPr>
          <w:b/>
          <w:bCs/>
          <w:sz w:val="18"/>
          <w:szCs w:val="18"/>
        </w:rPr>
      </w:pPr>
      <w:r>
        <w:rPr>
          <w:rFonts w:hint="eastAsia"/>
          <w:sz w:val="18"/>
          <w:szCs w:val="18"/>
        </w:rPr>
        <w:t>参考链接：</w:t>
      </w:r>
      <w:r>
        <w:rPr>
          <w:rFonts w:hint="eastAsia"/>
          <w:b/>
          <w:bCs/>
          <w:sz w:val="18"/>
          <w:szCs w:val="18"/>
        </w:rPr>
        <w:fldChar w:fldCharType="begin"/>
      </w:r>
      <w:r>
        <w:rPr>
          <w:rFonts w:hint="eastAsia"/>
          <w:b/>
          <w:bCs/>
          <w:sz w:val="18"/>
          <w:szCs w:val="18"/>
        </w:rPr>
        <w:instrText xml:space="preserve"> HYPERLINK "https://www.cnblogs.com/HondaHsu/p/17153982.html" </w:instrText>
      </w:r>
      <w:r>
        <w:rPr>
          <w:rFonts w:hint="eastAsia"/>
          <w:b/>
          <w:bCs/>
          <w:sz w:val="18"/>
          <w:szCs w:val="18"/>
        </w:rPr>
        <w:fldChar w:fldCharType="separate"/>
      </w:r>
      <w:r>
        <w:rPr>
          <w:rStyle w:val="6"/>
          <w:rFonts w:hint="eastAsia"/>
          <w:b/>
          <w:bCs/>
          <w:sz w:val="18"/>
          <w:szCs w:val="18"/>
        </w:rPr>
        <w:t>https://www.cnblogs.com/HondaHsu/p/17153982.html</w:t>
      </w:r>
      <w:r>
        <w:rPr>
          <w:rFonts w:hint="eastAsia"/>
          <w:b/>
          <w:bCs/>
          <w:sz w:val="18"/>
          <w:szCs w:val="18"/>
        </w:rPr>
        <w:fldChar w:fldCharType="end"/>
      </w:r>
    </w:p>
    <w:p w14:paraId="1AD30C90">
      <w:pPr>
        <w:ind w:left="420" w:firstLine="420"/>
        <w:rPr>
          <w:b/>
          <w:bCs/>
          <w:sz w:val="18"/>
          <w:szCs w:val="18"/>
        </w:rPr>
      </w:pPr>
      <w:r>
        <w:fldChar w:fldCharType="begin"/>
      </w:r>
      <w:r>
        <w:instrText xml:space="preserve"> HYPERLINK "https://blog.csdn.net/qq_45655136/article/details/121711166" </w:instrText>
      </w:r>
      <w:r>
        <w:fldChar w:fldCharType="separate"/>
      </w:r>
      <w:r>
        <w:rPr>
          <w:rStyle w:val="6"/>
          <w:b/>
          <w:bCs/>
          <w:sz w:val="18"/>
          <w:szCs w:val="18"/>
        </w:rPr>
        <w:t>https://blog.csdn.net/qq_45655136/article/details/121711166</w:t>
      </w:r>
      <w:r>
        <w:rPr>
          <w:rStyle w:val="6"/>
          <w:b/>
          <w:bCs/>
          <w:sz w:val="18"/>
          <w:szCs w:val="18"/>
        </w:rPr>
        <w:fldChar w:fldCharType="end"/>
      </w:r>
    </w:p>
    <w:p w14:paraId="3FBB5A70">
      <w:pPr>
        <w:rPr>
          <w:b/>
          <w:bCs/>
          <w:sz w:val="18"/>
          <w:szCs w:val="18"/>
        </w:rPr>
      </w:pPr>
    </w:p>
    <w:p w14:paraId="052F00A4">
      <w:pPr>
        <w:rPr>
          <w:b/>
          <w:bCs/>
          <w:sz w:val="18"/>
          <w:szCs w:val="18"/>
          <w:highlight w:val="yellow"/>
        </w:rPr>
      </w:pPr>
      <w:r>
        <w:rPr>
          <w:rFonts w:hint="eastAsia"/>
          <w:b/>
          <w:bCs/>
          <w:sz w:val="18"/>
          <w:szCs w:val="18"/>
          <w:highlight w:val="yellow"/>
        </w:rPr>
        <w:t>红字部分配置截图粘贴到文档中</w:t>
      </w:r>
    </w:p>
    <w:tbl>
      <w:tblPr>
        <w:tblStyle w:val="3"/>
        <w:tblpPr w:leftFromText="180" w:rightFromText="180" w:vertAnchor="text" w:horzAnchor="page" w:tblpX="451" w:tblpY="447"/>
        <w:tblOverlap w:val="never"/>
        <w:tblW w:w="10682" w:type="dxa"/>
        <w:tblInd w:w="0" w:type="dxa"/>
        <w:tblLayout w:type="autofit"/>
        <w:tblCellMar>
          <w:top w:w="0" w:type="dxa"/>
          <w:left w:w="108" w:type="dxa"/>
          <w:bottom w:w="0" w:type="dxa"/>
          <w:right w:w="108" w:type="dxa"/>
        </w:tblCellMar>
      </w:tblPr>
      <w:tblGrid>
        <w:gridCol w:w="436"/>
        <w:gridCol w:w="9398"/>
        <w:gridCol w:w="424"/>
        <w:gridCol w:w="424"/>
      </w:tblGrid>
      <w:tr w14:paraId="212943B8">
        <w:tblPrEx>
          <w:tblCellMar>
            <w:top w:w="0" w:type="dxa"/>
            <w:left w:w="108" w:type="dxa"/>
            <w:bottom w:w="0" w:type="dxa"/>
            <w:right w:w="108" w:type="dxa"/>
          </w:tblCellMar>
        </w:tblPrEx>
        <w:trPr>
          <w:trHeight w:val="285" w:hRule="atLeast"/>
        </w:trPr>
        <w:tc>
          <w:tcPr>
            <w:tcW w:w="10682" w:type="dxa"/>
            <w:gridSpan w:val="4"/>
            <w:tcBorders>
              <w:top w:val="nil"/>
              <w:left w:val="nil"/>
              <w:bottom w:val="nil"/>
              <w:right w:val="nil"/>
            </w:tcBorders>
            <w:shd w:val="clear" w:color="auto" w:fill="A6A6A6"/>
            <w:vAlign w:val="bottom"/>
          </w:tcPr>
          <w:p w14:paraId="64D07371">
            <w:pPr>
              <w:widowControl/>
              <w:jc w:val="center"/>
              <w:textAlignment w:val="bottom"/>
              <w:rPr>
                <w:rFonts w:ascii="等线" w:hAnsi="等线" w:eastAsia="等线" w:cs="等线"/>
                <w:b/>
                <w:bCs/>
                <w:color w:val="000000"/>
                <w:sz w:val="22"/>
                <w:szCs w:val="22"/>
              </w:rPr>
            </w:pPr>
            <w:r>
              <w:rPr>
                <w:rFonts w:hint="eastAsia" w:ascii="等线" w:hAnsi="等线" w:eastAsia="等线" w:cs="等线"/>
                <w:b/>
                <w:bCs/>
                <w:color w:val="000000"/>
                <w:kern w:val="0"/>
                <w:sz w:val="22"/>
                <w:szCs w:val="22"/>
                <w:lang w:bidi="ar"/>
              </w:rPr>
              <w:t>windows基线检查选项及风险等级</w:t>
            </w:r>
          </w:p>
        </w:tc>
      </w:tr>
      <w:tr w14:paraId="1AF4C926">
        <w:tblPrEx>
          <w:tblCellMar>
            <w:top w:w="0" w:type="dxa"/>
            <w:left w:w="108" w:type="dxa"/>
            <w:bottom w:w="0" w:type="dxa"/>
            <w:right w:w="108" w:type="dxa"/>
          </w:tblCellMar>
        </w:tblPrEx>
        <w:trPr>
          <w:trHeight w:val="312" w:hRule="atLeast"/>
        </w:trPr>
        <w:tc>
          <w:tcPr>
            <w:tcW w:w="43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3CACC01">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编号</w:t>
            </w:r>
          </w:p>
        </w:tc>
        <w:tc>
          <w:tcPr>
            <w:tcW w:w="939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4A18CAF">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检查选项</w:t>
            </w:r>
          </w:p>
        </w:tc>
        <w:tc>
          <w:tcPr>
            <w:tcW w:w="42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6FFCDDB">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风险等级</w:t>
            </w:r>
          </w:p>
        </w:tc>
        <w:tc>
          <w:tcPr>
            <w:tcW w:w="42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9570B6B">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适用类型</w:t>
            </w:r>
          </w:p>
        </w:tc>
      </w:tr>
      <w:tr w14:paraId="28E9F53B">
        <w:tblPrEx>
          <w:tblCellMar>
            <w:top w:w="0" w:type="dxa"/>
            <w:left w:w="108" w:type="dxa"/>
            <w:bottom w:w="0" w:type="dxa"/>
            <w:right w:w="108" w:type="dxa"/>
          </w:tblCellMar>
        </w:tblPrEx>
        <w:trPr>
          <w:trHeight w:val="312"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04C4396">
            <w:pPr>
              <w:jc w:val="center"/>
              <w:rPr>
                <w:rFonts w:ascii="等线" w:hAnsi="等线" w:eastAsia="等线" w:cs="等线"/>
                <w:color w:val="000000"/>
                <w:sz w:val="22"/>
                <w:szCs w:val="22"/>
              </w:rPr>
            </w:pPr>
          </w:p>
        </w:tc>
        <w:tc>
          <w:tcPr>
            <w:tcW w:w="939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37AA82">
            <w:pPr>
              <w:jc w:val="center"/>
              <w:rPr>
                <w:rFonts w:ascii="等线" w:hAnsi="等线" w:eastAsia="等线" w:cs="等线"/>
                <w:color w:val="000000"/>
                <w:sz w:val="22"/>
                <w:szCs w:val="22"/>
              </w:rPr>
            </w:pPr>
          </w:p>
        </w:tc>
        <w:tc>
          <w:tcPr>
            <w:tcW w:w="4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D5EFCA8">
            <w:pPr>
              <w:jc w:val="center"/>
              <w:rPr>
                <w:rFonts w:ascii="等线" w:hAnsi="等线" w:eastAsia="等线" w:cs="等线"/>
                <w:color w:val="000000"/>
                <w:sz w:val="22"/>
                <w:szCs w:val="22"/>
              </w:rPr>
            </w:pPr>
          </w:p>
        </w:tc>
        <w:tc>
          <w:tcPr>
            <w:tcW w:w="4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0A9DDF">
            <w:pPr>
              <w:jc w:val="center"/>
              <w:rPr>
                <w:rFonts w:ascii="等线" w:hAnsi="等线" w:eastAsia="等线" w:cs="等线"/>
                <w:color w:val="000000"/>
                <w:sz w:val="22"/>
                <w:szCs w:val="22"/>
              </w:rPr>
            </w:pPr>
          </w:p>
        </w:tc>
      </w:tr>
      <w:tr w14:paraId="6F632CC6">
        <w:tblPrEx>
          <w:tblCellMar>
            <w:top w:w="0" w:type="dxa"/>
            <w:left w:w="108" w:type="dxa"/>
            <w:bottom w:w="0" w:type="dxa"/>
            <w:right w:w="108" w:type="dxa"/>
          </w:tblCellMar>
        </w:tblPrEx>
        <w:trPr>
          <w:trHeight w:val="285"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325855">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1</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9B317A">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系统已安装最新的service pack</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79B2E1">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Ⅰ</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24BC7B">
            <w:pPr>
              <w:jc w:val="center"/>
              <w:rPr>
                <w:rFonts w:ascii="等线" w:hAnsi="等线" w:eastAsia="等线" w:cs="等线"/>
                <w:color w:val="FF0000"/>
                <w:sz w:val="22"/>
                <w:szCs w:val="22"/>
              </w:rPr>
            </w:pPr>
          </w:p>
        </w:tc>
      </w:tr>
      <w:tr w14:paraId="41608FA3">
        <w:tblPrEx>
          <w:tblCellMar>
            <w:top w:w="0" w:type="dxa"/>
            <w:left w:w="108" w:type="dxa"/>
            <w:bottom w:w="0" w:type="dxa"/>
            <w:right w:w="108" w:type="dxa"/>
          </w:tblCellMar>
        </w:tblPrEx>
        <w:trPr>
          <w:trHeight w:val="285"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DD099B">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2</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2F17C4">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系统已经安装了最新的安全补丁</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871F95">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Ⅰ</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E38DF3">
            <w:pPr>
              <w:jc w:val="center"/>
              <w:rPr>
                <w:rFonts w:ascii="等线" w:hAnsi="等线" w:eastAsia="等线" w:cs="等线"/>
                <w:color w:val="FF0000"/>
                <w:sz w:val="22"/>
                <w:szCs w:val="22"/>
              </w:rPr>
            </w:pPr>
          </w:p>
        </w:tc>
      </w:tr>
      <w:tr w14:paraId="4170B765">
        <w:tblPrEx>
          <w:tblCellMar>
            <w:top w:w="0" w:type="dxa"/>
            <w:left w:w="108" w:type="dxa"/>
            <w:bottom w:w="0" w:type="dxa"/>
            <w:right w:w="108" w:type="dxa"/>
          </w:tblCellMar>
        </w:tblPrEx>
        <w:trPr>
          <w:trHeight w:val="285" w:hRule="atLeast"/>
        </w:trPr>
        <w:tc>
          <w:tcPr>
            <w:tcW w:w="10682" w:type="dxa"/>
            <w:gridSpan w:val="4"/>
            <w:tcBorders>
              <w:top w:val="single" w:color="000000" w:sz="4" w:space="0"/>
              <w:left w:val="single" w:color="000000" w:sz="4" w:space="0"/>
              <w:bottom w:val="single" w:color="000000" w:sz="4" w:space="0"/>
              <w:right w:val="single" w:color="000000" w:sz="4" w:space="0"/>
            </w:tcBorders>
            <w:shd w:val="clear" w:color="auto" w:fill="A6A6A6"/>
            <w:vAlign w:val="center"/>
          </w:tcPr>
          <w:p w14:paraId="663163E9">
            <w:pPr>
              <w:widowControl/>
              <w:jc w:val="center"/>
              <w:textAlignment w:val="center"/>
              <w:rPr>
                <w:rFonts w:ascii="等线" w:hAnsi="等线" w:eastAsia="等线" w:cs="等线"/>
                <w:b/>
                <w:bCs/>
                <w:color w:val="FF0000"/>
                <w:sz w:val="22"/>
                <w:szCs w:val="22"/>
              </w:rPr>
            </w:pPr>
            <w:r>
              <w:rPr>
                <w:rFonts w:hint="eastAsia" w:ascii="等线" w:hAnsi="等线" w:eastAsia="等线" w:cs="等线"/>
                <w:b/>
                <w:bCs/>
                <w:kern w:val="0"/>
                <w:sz w:val="22"/>
                <w:szCs w:val="22"/>
                <w:lang w:bidi="ar"/>
              </w:rPr>
              <w:t>本地安全策略检查选项及风险等级</w:t>
            </w:r>
          </w:p>
        </w:tc>
      </w:tr>
      <w:tr w14:paraId="50BEFE18">
        <w:tblPrEx>
          <w:tblCellMar>
            <w:top w:w="0" w:type="dxa"/>
            <w:left w:w="108" w:type="dxa"/>
            <w:bottom w:w="0" w:type="dxa"/>
            <w:right w:w="108" w:type="dxa"/>
          </w:tblCellMar>
        </w:tblPrEx>
        <w:trPr>
          <w:trHeight w:val="285"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474141">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1</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CE836F">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密码策略：密码必须符合复杂性要求（启用）</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170C66">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Ⅱ</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829915">
            <w:pPr>
              <w:jc w:val="center"/>
              <w:rPr>
                <w:rFonts w:ascii="等线" w:hAnsi="等线" w:eastAsia="等线" w:cs="等线"/>
                <w:color w:val="FF0000"/>
                <w:sz w:val="22"/>
                <w:szCs w:val="22"/>
              </w:rPr>
            </w:pPr>
          </w:p>
        </w:tc>
      </w:tr>
      <w:tr w14:paraId="7F623354">
        <w:tblPrEx>
          <w:tblCellMar>
            <w:top w:w="0" w:type="dxa"/>
            <w:left w:w="108" w:type="dxa"/>
            <w:bottom w:w="0" w:type="dxa"/>
            <w:right w:w="108" w:type="dxa"/>
          </w:tblCellMar>
        </w:tblPrEx>
        <w:trPr>
          <w:trHeight w:val="285"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BC1A16">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2</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460217">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密码策略：密码长度的最小值（8）</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CEC981">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Ⅱ</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4A5C8A">
            <w:pPr>
              <w:jc w:val="center"/>
              <w:rPr>
                <w:rFonts w:ascii="等线" w:hAnsi="等线" w:eastAsia="等线" w:cs="等线"/>
                <w:color w:val="FF0000"/>
                <w:sz w:val="22"/>
                <w:szCs w:val="22"/>
              </w:rPr>
            </w:pPr>
          </w:p>
        </w:tc>
      </w:tr>
      <w:tr w14:paraId="3C08DC8B">
        <w:tblPrEx>
          <w:tblCellMar>
            <w:top w:w="0" w:type="dxa"/>
            <w:left w:w="108" w:type="dxa"/>
            <w:bottom w:w="0" w:type="dxa"/>
            <w:right w:w="108" w:type="dxa"/>
          </w:tblCellMar>
        </w:tblPrEx>
        <w:trPr>
          <w:trHeight w:val="285"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34A07E">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3</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59F072">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密码策略：密码最长使用期限（90天）</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4FD9BF">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Ⅱ</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6ECF3C">
            <w:pPr>
              <w:jc w:val="center"/>
              <w:rPr>
                <w:rFonts w:ascii="等线" w:hAnsi="等线" w:eastAsia="等线" w:cs="等线"/>
                <w:color w:val="FF0000"/>
                <w:sz w:val="22"/>
                <w:szCs w:val="22"/>
              </w:rPr>
            </w:pPr>
          </w:p>
        </w:tc>
      </w:tr>
      <w:tr w14:paraId="0FA9BF22">
        <w:tblPrEx>
          <w:tblCellMar>
            <w:top w:w="0" w:type="dxa"/>
            <w:left w:w="108" w:type="dxa"/>
            <w:bottom w:w="0" w:type="dxa"/>
            <w:right w:w="108" w:type="dxa"/>
          </w:tblCellMar>
        </w:tblPrEx>
        <w:trPr>
          <w:trHeight w:val="285"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96EBE4">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4</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86CA1A">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密码策略：密码最短使用期限（1天）</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BD71A5">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Ⅲ</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AAB4EB">
            <w:pPr>
              <w:jc w:val="center"/>
              <w:rPr>
                <w:rFonts w:ascii="等线" w:hAnsi="等线" w:eastAsia="等线" w:cs="等线"/>
                <w:color w:val="FF0000"/>
                <w:sz w:val="22"/>
                <w:szCs w:val="22"/>
              </w:rPr>
            </w:pPr>
          </w:p>
        </w:tc>
      </w:tr>
      <w:tr w14:paraId="58E4192F">
        <w:tblPrEx>
          <w:tblCellMar>
            <w:top w:w="0" w:type="dxa"/>
            <w:left w:w="108" w:type="dxa"/>
            <w:bottom w:w="0" w:type="dxa"/>
            <w:right w:w="108" w:type="dxa"/>
          </w:tblCellMar>
        </w:tblPrEx>
        <w:trPr>
          <w:trHeight w:val="285" w:hRule="atLeast"/>
        </w:trPr>
        <w:tc>
          <w:tcPr>
            <w:tcW w:w="43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A6C9E23">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5</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AE5FD4">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密码策略：强制密码历史（24）</w:t>
            </w:r>
          </w:p>
        </w:tc>
        <w:tc>
          <w:tcPr>
            <w:tcW w:w="42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18C3B9A">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Ⅱ</w:t>
            </w:r>
          </w:p>
        </w:tc>
        <w:tc>
          <w:tcPr>
            <w:tcW w:w="42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EF4D27B">
            <w:pPr>
              <w:jc w:val="center"/>
              <w:rPr>
                <w:rFonts w:ascii="等线" w:hAnsi="等线" w:eastAsia="等线" w:cs="等线"/>
                <w:color w:val="FF0000"/>
                <w:sz w:val="22"/>
                <w:szCs w:val="22"/>
              </w:rPr>
            </w:pPr>
          </w:p>
        </w:tc>
      </w:tr>
      <w:tr w14:paraId="5302C991">
        <w:tblPrEx>
          <w:tblCellMar>
            <w:top w:w="0" w:type="dxa"/>
            <w:left w:w="108" w:type="dxa"/>
            <w:bottom w:w="0" w:type="dxa"/>
            <w:right w:w="108" w:type="dxa"/>
          </w:tblCellMar>
        </w:tblPrEx>
        <w:trPr>
          <w:trHeight w:val="570"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F5E2CFE">
            <w:pPr>
              <w:jc w:val="center"/>
              <w:rPr>
                <w:rFonts w:ascii="等线" w:hAnsi="等线" w:eastAsia="等线" w:cs="等线"/>
                <w:color w:val="FF0000"/>
                <w:sz w:val="22"/>
                <w:szCs w:val="22"/>
              </w:rPr>
            </w:pP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30E2BC">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避免用户更改口令时使用以前使用过的口令，可以防止密码泄露</w:t>
            </w:r>
          </w:p>
        </w:tc>
        <w:tc>
          <w:tcPr>
            <w:tcW w:w="4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59E75CD">
            <w:pPr>
              <w:jc w:val="center"/>
              <w:rPr>
                <w:rFonts w:ascii="等线" w:hAnsi="等线" w:eastAsia="等线" w:cs="等线"/>
                <w:color w:val="FF0000"/>
                <w:sz w:val="22"/>
                <w:szCs w:val="22"/>
              </w:rPr>
            </w:pPr>
          </w:p>
        </w:tc>
        <w:tc>
          <w:tcPr>
            <w:tcW w:w="4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5663E0A">
            <w:pPr>
              <w:jc w:val="center"/>
              <w:rPr>
                <w:rFonts w:ascii="等线" w:hAnsi="等线" w:eastAsia="等线" w:cs="等线"/>
                <w:color w:val="FF0000"/>
                <w:sz w:val="22"/>
                <w:szCs w:val="22"/>
              </w:rPr>
            </w:pPr>
          </w:p>
        </w:tc>
      </w:tr>
      <w:tr w14:paraId="7D067D8D">
        <w:tblPrEx>
          <w:tblCellMar>
            <w:top w:w="0" w:type="dxa"/>
            <w:left w:w="108" w:type="dxa"/>
            <w:bottom w:w="0" w:type="dxa"/>
            <w:right w:w="108" w:type="dxa"/>
          </w:tblCellMar>
        </w:tblPrEx>
        <w:trPr>
          <w:trHeight w:val="285"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2A0DDA">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6</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DB0632">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密码策略：用可还原的加密来存储密码（禁用）</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D0710B">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Ⅱ</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6CE6DB">
            <w:pPr>
              <w:jc w:val="center"/>
              <w:rPr>
                <w:rFonts w:ascii="等线" w:hAnsi="等线" w:eastAsia="等线" w:cs="等线"/>
                <w:color w:val="FF0000"/>
                <w:sz w:val="22"/>
                <w:szCs w:val="22"/>
              </w:rPr>
            </w:pPr>
          </w:p>
        </w:tc>
      </w:tr>
      <w:tr w14:paraId="59F8AAB1">
        <w:tblPrEx>
          <w:tblCellMar>
            <w:top w:w="0" w:type="dxa"/>
            <w:left w:w="108" w:type="dxa"/>
            <w:bottom w:w="0" w:type="dxa"/>
            <w:right w:w="108" w:type="dxa"/>
          </w:tblCellMar>
        </w:tblPrEx>
        <w:trPr>
          <w:trHeight w:val="285"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956011">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7</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1B88D3">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账户锁定策略：复位账户锁定计数器（15分钟之后）</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7D4E71">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Ⅲ</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FE204E">
            <w:pPr>
              <w:jc w:val="center"/>
              <w:rPr>
                <w:rFonts w:ascii="等线" w:hAnsi="等线" w:eastAsia="等线" w:cs="等线"/>
                <w:color w:val="FF0000"/>
                <w:sz w:val="22"/>
                <w:szCs w:val="22"/>
              </w:rPr>
            </w:pPr>
          </w:p>
        </w:tc>
      </w:tr>
      <w:tr w14:paraId="0D60BCDA">
        <w:tblPrEx>
          <w:tblCellMar>
            <w:top w:w="0" w:type="dxa"/>
            <w:left w:w="108" w:type="dxa"/>
            <w:bottom w:w="0" w:type="dxa"/>
            <w:right w:w="108" w:type="dxa"/>
          </w:tblCellMar>
        </w:tblPrEx>
        <w:trPr>
          <w:trHeight w:val="285"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ECC60B">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8</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C67233">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账户锁定策略：账户锁定时间（15分钟）</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2A2A4F">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Ⅲ</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8DA86E">
            <w:pPr>
              <w:jc w:val="center"/>
              <w:rPr>
                <w:rFonts w:ascii="等线" w:hAnsi="等线" w:eastAsia="等线" w:cs="等线"/>
                <w:color w:val="FF0000"/>
                <w:sz w:val="22"/>
                <w:szCs w:val="22"/>
              </w:rPr>
            </w:pPr>
          </w:p>
        </w:tc>
      </w:tr>
      <w:tr w14:paraId="3351B5A8">
        <w:tblPrEx>
          <w:tblCellMar>
            <w:top w:w="0" w:type="dxa"/>
            <w:left w:w="108" w:type="dxa"/>
            <w:bottom w:w="0" w:type="dxa"/>
            <w:right w:w="108" w:type="dxa"/>
          </w:tblCellMar>
        </w:tblPrEx>
        <w:trPr>
          <w:trHeight w:val="285"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492A79">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9</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BDEBE5">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账户锁定策略：账户锁定阈值（3次无效登录）</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856807">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Ⅲ</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80FCE5">
            <w:pPr>
              <w:jc w:val="center"/>
              <w:rPr>
                <w:rFonts w:ascii="等线" w:hAnsi="等线" w:eastAsia="等线" w:cs="等线"/>
                <w:color w:val="FF0000"/>
                <w:sz w:val="22"/>
                <w:szCs w:val="22"/>
              </w:rPr>
            </w:pPr>
          </w:p>
        </w:tc>
      </w:tr>
      <w:tr w14:paraId="0044B6F3">
        <w:tblPrEx>
          <w:tblCellMar>
            <w:top w:w="0" w:type="dxa"/>
            <w:left w:w="108" w:type="dxa"/>
            <w:bottom w:w="0" w:type="dxa"/>
            <w:right w:w="108" w:type="dxa"/>
          </w:tblCellMar>
        </w:tblPrEx>
        <w:trPr>
          <w:trHeight w:val="285"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2195EB">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10</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51BC15">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审核策略：审核策略更改（成功或失败）</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D62A0B">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Ⅳ</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A9E52F">
            <w:pPr>
              <w:jc w:val="center"/>
              <w:rPr>
                <w:rFonts w:ascii="等线" w:hAnsi="等线" w:eastAsia="等线" w:cs="等线"/>
                <w:color w:val="FF0000"/>
                <w:sz w:val="22"/>
                <w:szCs w:val="22"/>
              </w:rPr>
            </w:pPr>
          </w:p>
        </w:tc>
      </w:tr>
      <w:tr w14:paraId="2FBD2239">
        <w:tblPrEx>
          <w:tblCellMar>
            <w:top w:w="0" w:type="dxa"/>
            <w:left w:w="108" w:type="dxa"/>
            <w:bottom w:w="0" w:type="dxa"/>
            <w:right w:w="108" w:type="dxa"/>
          </w:tblCellMar>
        </w:tblPrEx>
        <w:trPr>
          <w:trHeight w:val="285"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45C3D3">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11</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0005F2">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审核策略：审核登录事件（成功或失败）</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C90FCF">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Ⅳ</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C58575">
            <w:pPr>
              <w:jc w:val="center"/>
              <w:rPr>
                <w:rFonts w:ascii="等线" w:hAnsi="等线" w:eastAsia="等线" w:cs="等线"/>
                <w:color w:val="FF0000"/>
                <w:sz w:val="22"/>
                <w:szCs w:val="22"/>
              </w:rPr>
            </w:pPr>
          </w:p>
        </w:tc>
      </w:tr>
      <w:tr w14:paraId="7BF868C5">
        <w:tblPrEx>
          <w:tblCellMar>
            <w:top w:w="0" w:type="dxa"/>
            <w:left w:w="108" w:type="dxa"/>
            <w:bottom w:w="0" w:type="dxa"/>
            <w:right w:w="108" w:type="dxa"/>
          </w:tblCellMar>
        </w:tblPrEx>
        <w:trPr>
          <w:trHeight w:val="285" w:hRule="atLeast"/>
        </w:trPr>
        <w:tc>
          <w:tcPr>
            <w:tcW w:w="43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28D8295">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12</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8D5D2D">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审核策略：审核对象访问（失败）</w:t>
            </w:r>
          </w:p>
        </w:tc>
        <w:tc>
          <w:tcPr>
            <w:tcW w:w="42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8F52979">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Ⅳ</w:t>
            </w:r>
          </w:p>
        </w:tc>
        <w:tc>
          <w:tcPr>
            <w:tcW w:w="42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8D0D385">
            <w:pPr>
              <w:jc w:val="center"/>
              <w:rPr>
                <w:rFonts w:ascii="等线" w:hAnsi="等线" w:eastAsia="等线" w:cs="等线"/>
                <w:color w:val="FF0000"/>
                <w:sz w:val="22"/>
                <w:szCs w:val="22"/>
              </w:rPr>
            </w:pPr>
          </w:p>
        </w:tc>
      </w:tr>
      <w:tr w14:paraId="547E5564">
        <w:tblPrEx>
          <w:tblCellMar>
            <w:top w:w="0" w:type="dxa"/>
            <w:left w:w="108" w:type="dxa"/>
            <w:bottom w:w="0" w:type="dxa"/>
            <w:right w:w="108" w:type="dxa"/>
          </w:tblCellMar>
        </w:tblPrEx>
        <w:trPr>
          <w:trHeight w:val="285"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BC1ACA2">
            <w:pPr>
              <w:jc w:val="center"/>
              <w:rPr>
                <w:rFonts w:ascii="等线" w:hAnsi="等线" w:eastAsia="等线" w:cs="等线"/>
                <w:color w:val="FF0000"/>
                <w:sz w:val="22"/>
                <w:szCs w:val="22"/>
              </w:rPr>
            </w:pP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300CF1">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用于跟踪特定用户对特定文件的访问</w:t>
            </w:r>
          </w:p>
        </w:tc>
        <w:tc>
          <w:tcPr>
            <w:tcW w:w="4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8FA041">
            <w:pPr>
              <w:jc w:val="center"/>
              <w:rPr>
                <w:rFonts w:ascii="等线" w:hAnsi="等线" w:eastAsia="等线" w:cs="等线"/>
                <w:color w:val="FF0000"/>
                <w:sz w:val="22"/>
                <w:szCs w:val="22"/>
              </w:rPr>
            </w:pPr>
          </w:p>
        </w:tc>
        <w:tc>
          <w:tcPr>
            <w:tcW w:w="4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1F7AE60">
            <w:pPr>
              <w:jc w:val="center"/>
              <w:rPr>
                <w:rFonts w:ascii="等线" w:hAnsi="等线" w:eastAsia="等线" w:cs="等线"/>
                <w:color w:val="FF0000"/>
                <w:sz w:val="22"/>
                <w:szCs w:val="22"/>
              </w:rPr>
            </w:pPr>
          </w:p>
        </w:tc>
      </w:tr>
      <w:tr w14:paraId="3D09FC46">
        <w:tblPrEx>
          <w:tblCellMar>
            <w:top w:w="0" w:type="dxa"/>
            <w:left w:w="108" w:type="dxa"/>
            <w:bottom w:w="0" w:type="dxa"/>
            <w:right w:w="108" w:type="dxa"/>
          </w:tblCellMar>
        </w:tblPrEx>
        <w:trPr>
          <w:trHeight w:val="285" w:hRule="atLeast"/>
        </w:trPr>
        <w:tc>
          <w:tcPr>
            <w:tcW w:w="43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00EAE79">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13</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1FF37D">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审核策略：审核过程跟踪（可选）</w:t>
            </w:r>
          </w:p>
        </w:tc>
        <w:tc>
          <w:tcPr>
            <w:tcW w:w="42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8C32EA9">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Ⅳ</w:t>
            </w:r>
          </w:p>
        </w:tc>
        <w:tc>
          <w:tcPr>
            <w:tcW w:w="42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D4A310F">
            <w:pPr>
              <w:jc w:val="center"/>
              <w:rPr>
                <w:rFonts w:ascii="等线" w:hAnsi="等线" w:eastAsia="等线" w:cs="等线"/>
                <w:color w:val="FF0000"/>
                <w:sz w:val="22"/>
                <w:szCs w:val="22"/>
              </w:rPr>
            </w:pPr>
          </w:p>
        </w:tc>
      </w:tr>
      <w:tr w14:paraId="0AFD9EE0">
        <w:tblPrEx>
          <w:tblCellMar>
            <w:top w:w="0" w:type="dxa"/>
            <w:left w:w="108" w:type="dxa"/>
            <w:bottom w:w="0" w:type="dxa"/>
            <w:right w:w="108" w:type="dxa"/>
          </w:tblCellMar>
        </w:tblPrEx>
        <w:trPr>
          <w:trHeight w:val="855"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503DB8B">
            <w:pPr>
              <w:jc w:val="center"/>
              <w:rPr>
                <w:rFonts w:ascii="等线" w:hAnsi="等线" w:eastAsia="等线" w:cs="等线"/>
                <w:color w:val="FF0000"/>
                <w:sz w:val="22"/>
                <w:szCs w:val="22"/>
              </w:rPr>
            </w:pP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945005">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每次跟踪一个用户启动，停止或改变一个进程，该事件日志将会增长的非常快，建议仅在决定必要时才使用</w:t>
            </w:r>
          </w:p>
        </w:tc>
        <w:tc>
          <w:tcPr>
            <w:tcW w:w="4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C5775EF">
            <w:pPr>
              <w:jc w:val="center"/>
              <w:rPr>
                <w:rFonts w:ascii="等线" w:hAnsi="等线" w:eastAsia="等线" w:cs="等线"/>
                <w:color w:val="FF0000"/>
                <w:sz w:val="22"/>
                <w:szCs w:val="22"/>
              </w:rPr>
            </w:pPr>
          </w:p>
        </w:tc>
        <w:tc>
          <w:tcPr>
            <w:tcW w:w="4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6A59A8">
            <w:pPr>
              <w:jc w:val="center"/>
              <w:rPr>
                <w:rFonts w:ascii="等线" w:hAnsi="等线" w:eastAsia="等线" w:cs="等线"/>
                <w:color w:val="FF0000"/>
                <w:sz w:val="22"/>
                <w:szCs w:val="22"/>
              </w:rPr>
            </w:pPr>
          </w:p>
        </w:tc>
      </w:tr>
      <w:tr w14:paraId="4A77974B">
        <w:tblPrEx>
          <w:tblCellMar>
            <w:top w:w="0" w:type="dxa"/>
            <w:left w:w="108" w:type="dxa"/>
            <w:bottom w:w="0" w:type="dxa"/>
            <w:right w:w="108" w:type="dxa"/>
          </w:tblCellMar>
        </w:tblPrEx>
        <w:trPr>
          <w:trHeight w:val="285" w:hRule="atLeast"/>
        </w:trPr>
        <w:tc>
          <w:tcPr>
            <w:tcW w:w="43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CF1799D">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14</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A84330">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审核策略：审核目录服务访问（未定义）</w:t>
            </w:r>
          </w:p>
        </w:tc>
        <w:tc>
          <w:tcPr>
            <w:tcW w:w="42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E61F88C">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Ⅳ</w:t>
            </w:r>
          </w:p>
        </w:tc>
        <w:tc>
          <w:tcPr>
            <w:tcW w:w="42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85DEDEF">
            <w:pPr>
              <w:jc w:val="center"/>
              <w:rPr>
                <w:rFonts w:ascii="等线" w:hAnsi="等线" w:eastAsia="等线" w:cs="等线"/>
                <w:color w:val="FF0000"/>
                <w:sz w:val="22"/>
                <w:szCs w:val="22"/>
              </w:rPr>
            </w:pPr>
          </w:p>
        </w:tc>
      </w:tr>
      <w:tr w14:paraId="2A7DA959">
        <w:tblPrEx>
          <w:tblCellMar>
            <w:top w:w="0" w:type="dxa"/>
            <w:left w:w="108" w:type="dxa"/>
            <w:bottom w:w="0" w:type="dxa"/>
            <w:right w:w="108" w:type="dxa"/>
          </w:tblCellMar>
        </w:tblPrEx>
        <w:trPr>
          <w:trHeight w:val="285"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EFC880">
            <w:pPr>
              <w:jc w:val="center"/>
              <w:rPr>
                <w:rFonts w:ascii="等线" w:hAnsi="等线" w:eastAsia="等线" w:cs="等线"/>
                <w:color w:val="FF0000"/>
                <w:sz w:val="22"/>
                <w:szCs w:val="22"/>
              </w:rPr>
            </w:pP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98C3DE">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仅域控制器才需要审计目录服务访问</w:t>
            </w:r>
          </w:p>
        </w:tc>
        <w:tc>
          <w:tcPr>
            <w:tcW w:w="4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E900CB9">
            <w:pPr>
              <w:jc w:val="center"/>
              <w:rPr>
                <w:rFonts w:ascii="等线" w:hAnsi="等线" w:eastAsia="等线" w:cs="等线"/>
                <w:color w:val="FF0000"/>
                <w:sz w:val="22"/>
                <w:szCs w:val="22"/>
              </w:rPr>
            </w:pPr>
          </w:p>
        </w:tc>
        <w:tc>
          <w:tcPr>
            <w:tcW w:w="4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04B781">
            <w:pPr>
              <w:jc w:val="center"/>
              <w:rPr>
                <w:rFonts w:ascii="等线" w:hAnsi="等线" w:eastAsia="等线" w:cs="等线"/>
                <w:color w:val="FF0000"/>
                <w:sz w:val="22"/>
                <w:szCs w:val="22"/>
              </w:rPr>
            </w:pPr>
          </w:p>
        </w:tc>
      </w:tr>
      <w:tr w14:paraId="5A8BC59A">
        <w:tblPrEx>
          <w:tblCellMar>
            <w:top w:w="0" w:type="dxa"/>
            <w:left w:w="108" w:type="dxa"/>
            <w:bottom w:w="0" w:type="dxa"/>
            <w:right w:w="108" w:type="dxa"/>
          </w:tblCellMar>
        </w:tblPrEx>
        <w:trPr>
          <w:trHeight w:val="285" w:hRule="atLeast"/>
        </w:trPr>
        <w:tc>
          <w:tcPr>
            <w:tcW w:w="43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932C407">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15</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931490">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审核策略：审核特权使用（失败）</w:t>
            </w:r>
          </w:p>
        </w:tc>
        <w:tc>
          <w:tcPr>
            <w:tcW w:w="42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0BA3647">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Ⅳ</w:t>
            </w:r>
          </w:p>
        </w:tc>
        <w:tc>
          <w:tcPr>
            <w:tcW w:w="42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BE30937">
            <w:pPr>
              <w:jc w:val="center"/>
              <w:rPr>
                <w:rFonts w:ascii="等线" w:hAnsi="等线" w:eastAsia="等线" w:cs="等线"/>
                <w:color w:val="FF0000"/>
                <w:sz w:val="22"/>
                <w:szCs w:val="22"/>
              </w:rPr>
            </w:pPr>
          </w:p>
        </w:tc>
      </w:tr>
      <w:tr w14:paraId="7201392C">
        <w:tblPrEx>
          <w:tblCellMar>
            <w:top w:w="0" w:type="dxa"/>
            <w:left w:w="108" w:type="dxa"/>
            <w:bottom w:w="0" w:type="dxa"/>
            <w:right w:w="108" w:type="dxa"/>
          </w:tblCellMar>
        </w:tblPrEx>
        <w:trPr>
          <w:trHeight w:val="285"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6981E9A">
            <w:pPr>
              <w:jc w:val="center"/>
              <w:rPr>
                <w:rFonts w:ascii="等线" w:hAnsi="等线" w:eastAsia="等线" w:cs="等线"/>
                <w:color w:val="FF0000"/>
                <w:sz w:val="22"/>
                <w:szCs w:val="22"/>
              </w:rPr>
            </w:pP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95B821">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用户跟踪用户对超出赋予权限的使用</w:t>
            </w:r>
          </w:p>
        </w:tc>
        <w:tc>
          <w:tcPr>
            <w:tcW w:w="4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DA21884">
            <w:pPr>
              <w:jc w:val="center"/>
              <w:rPr>
                <w:rFonts w:ascii="等线" w:hAnsi="等线" w:eastAsia="等线" w:cs="等线"/>
                <w:color w:val="FF0000"/>
                <w:sz w:val="22"/>
                <w:szCs w:val="22"/>
              </w:rPr>
            </w:pPr>
          </w:p>
        </w:tc>
        <w:tc>
          <w:tcPr>
            <w:tcW w:w="4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7B2BBA2">
            <w:pPr>
              <w:jc w:val="center"/>
              <w:rPr>
                <w:rFonts w:ascii="等线" w:hAnsi="等线" w:eastAsia="等线" w:cs="等线"/>
                <w:color w:val="FF0000"/>
                <w:sz w:val="22"/>
                <w:szCs w:val="22"/>
              </w:rPr>
            </w:pPr>
          </w:p>
        </w:tc>
      </w:tr>
      <w:tr w14:paraId="74FA08FA">
        <w:tblPrEx>
          <w:tblCellMar>
            <w:top w:w="0" w:type="dxa"/>
            <w:left w:w="108" w:type="dxa"/>
            <w:bottom w:w="0" w:type="dxa"/>
            <w:right w:w="108" w:type="dxa"/>
          </w:tblCellMar>
        </w:tblPrEx>
        <w:trPr>
          <w:trHeight w:val="285" w:hRule="atLeast"/>
        </w:trPr>
        <w:tc>
          <w:tcPr>
            <w:tcW w:w="43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DE560FA">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16</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9A6D68">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审核策略：审核系统时间（成功和失败）</w:t>
            </w:r>
          </w:p>
        </w:tc>
        <w:tc>
          <w:tcPr>
            <w:tcW w:w="42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A07E4AE">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Ⅳ</w:t>
            </w:r>
          </w:p>
        </w:tc>
        <w:tc>
          <w:tcPr>
            <w:tcW w:w="42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AB3658D">
            <w:pPr>
              <w:jc w:val="center"/>
              <w:rPr>
                <w:rFonts w:ascii="等线" w:hAnsi="等线" w:eastAsia="等线" w:cs="等线"/>
                <w:color w:val="FF0000"/>
                <w:sz w:val="22"/>
                <w:szCs w:val="22"/>
              </w:rPr>
            </w:pPr>
          </w:p>
        </w:tc>
      </w:tr>
      <w:tr w14:paraId="66DF1620">
        <w:tblPrEx>
          <w:tblCellMar>
            <w:top w:w="0" w:type="dxa"/>
            <w:left w:w="108" w:type="dxa"/>
            <w:bottom w:w="0" w:type="dxa"/>
            <w:right w:w="108" w:type="dxa"/>
          </w:tblCellMar>
        </w:tblPrEx>
        <w:trPr>
          <w:trHeight w:val="570"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76E99DE">
            <w:pPr>
              <w:jc w:val="center"/>
              <w:rPr>
                <w:rFonts w:ascii="等线" w:hAnsi="等线" w:eastAsia="等线" w:cs="等线"/>
                <w:color w:val="FF0000"/>
                <w:sz w:val="22"/>
                <w:szCs w:val="22"/>
              </w:rPr>
            </w:pP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41CC42">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系统事件审核相当关键，包括启动和关闭计算机，或其他与安全相关的事件</w:t>
            </w:r>
          </w:p>
        </w:tc>
        <w:tc>
          <w:tcPr>
            <w:tcW w:w="4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397867E">
            <w:pPr>
              <w:jc w:val="center"/>
              <w:rPr>
                <w:rFonts w:ascii="等线" w:hAnsi="等线" w:eastAsia="等线" w:cs="等线"/>
                <w:color w:val="FF0000"/>
                <w:sz w:val="22"/>
                <w:szCs w:val="22"/>
              </w:rPr>
            </w:pPr>
          </w:p>
        </w:tc>
        <w:tc>
          <w:tcPr>
            <w:tcW w:w="4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7F8A62A">
            <w:pPr>
              <w:jc w:val="center"/>
              <w:rPr>
                <w:rFonts w:ascii="等线" w:hAnsi="等线" w:eastAsia="等线" w:cs="等线"/>
                <w:color w:val="FF0000"/>
                <w:sz w:val="22"/>
                <w:szCs w:val="22"/>
              </w:rPr>
            </w:pPr>
          </w:p>
        </w:tc>
      </w:tr>
      <w:tr w14:paraId="77A242C1">
        <w:tblPrEx>
          <w:tblCellMar>
            <w:top w:w="0" w:type="dxa"/>
            <w:left w:w="108" w:type="dxa"/>
            <w:bottom w:w="0" w:type="dxa"/>
            <w:right w:w="108" w:type="dxa"/>
          </w:tblCellMar>
        </w:tblPrEx>
        <w:trPr>
          <w:trHeight w:val="285"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6DC4EB">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17</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5B40D1">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审核策略：审核账户登录事件（成功和失败）</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5ACE7B">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Ⅳ</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0A0E70">
            <w:pPr>
              <w:jc w:val="center"/>
              <w:rPr>
                <w:rFonts w:ascii="等线" w:hAnsi="等线" w:eastAsia="等线" w:cs="等线"/>
                <w:color w:val="FF0000"/>
                <w:sz w:val="22"/>
                <w:szCs w:val="22"/>
              </w:rPr>
            </w:pPr>
          </w:p>
        </w:tc>
      </w:tr>
      <w:tr w14:paraId="60088BE2">
        <w:tblPrEx>
          <w:tblCellMar>
            <w:top w:w="0" w:type="dxa"/>
            <w:left w:w="108" w:type="dxa"/>
            <w:bottom w:w="0" w:type="dxa"/>
            <w:right w:w="108" w:type="dxa"/>
          </w:tblCellMar>
        </w:tblPrEx>
        <w:trPr>
          <w:trHeight w:val="285" w:hRule="atLeast"/>
        </w:trPr>
        <w:tc>
          <w:tcPr>
            <w:tcW w:w="43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7EAB055">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18</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DE21D2">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审核策略：审核账户管理（成功和失败）</w:t>
            </w:r>
          </w:p>
        </w:tc>
        <w:tc>
          <w:tcPr>
            <w:tcW w:w="42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D4AD268">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Ⅳ</w:t>
            </w:r>
          </w:p>
        </w:tc>
        <w:tc>
          <w:tcPr>
            <w:tcW w:w="42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D9FC9F7">
            <w:pPr>
              <w:jc w:val="center"/>
              <w:rPr>
                <w:rFonts w:ascii="等线" w:hAnsi="等线" w:eastAsia="等线" w:cs="等线"/>
                <w:color w:val="FF0000"/>
                <w:sz w:val="22"/>
                <w:szCs w:val="22"/>
              </w:rPr>
            </w:pPr>
          </w:p>
        </w:tc>
      </w:tr>
      <w:tr w14:paraId="640A79A8">
        <w:tblPrEx>
          <w:tblCellMar>
            <w:top w:w="0" w:type="dxa"/>
            <w:left w:w="108" w:type="dxa"/>
            <w:bottom w:w="0" w:type="dxa"/>
            <w:right w:w="108" w:type="dxa"/>
          </w:tblCellMar>
        </w:tblPrEx>
        <w:trPr>
          <w:trHeight w:val="570"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53E8277">
            <w:pPr>
              <w:jc w:val="center"/>
              <w:rPr>
                <w:rFonts w:ascii="等线" w:hAnsi="等线" w:eastAsia="等线" w:cs="等线"/>
                <w:color w:val="FF0000"/>
                <w:sz w:val="22"/>
                <w:szCs w:val="22"/>
              </w:rPr>
            </w:pP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48711B">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用户跟踪账号的创建、改名、用户组的创建和改名，以及账号口令的更改等</w:t>
            </w:r>
          </w:p>
        </w:tc>
        <w:tc>
          <w:tcPr>
            <w:tcW w:w="4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EA51BB6">
            <w:pPr>
              <w:jc w:val="center"/>
              <w:rPr>
                <w:rFonts w:ascii="等线" w:hAnsi="等线" w:eastAsia="等线" w:cs="等线"/>
                <w:color w:val="FF0000"/>
                <w:sz w:val="22"/>
                <w:szCs w:val="22"/>
              </w:rPr>
            </w:pPr>
          </w:p>
        </w:tc>
        <w:tc>
          <w:tcPr>
            <w:tcW w:w="4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8D6A814">
            <w:pPr>
              <w:jc w:val="center"/>
              <w:rPr>
                <w:rFonts w:ascii="等线" w:hAnsi="等线" w:eastAsia="等线" w:cs="等线"/>
                <w:color w:val="FF0000"/>
                <w:sz w:val="22"/>
                <w:szCs w:val="22"/>
              </w:rPr>
            </w:pPr>
          </w:p>
        </w:tc>
      </w:tr>
      <w:tr w14:paraId="21DB694E">
        <w:tblPrEx>
          <w:tblCellMar>
            <w:top w:w="0" w:type="dxa"/>
            <w:left w:w="108" w:type="dxa"/>
            <w:bottom w:w="0" w:type="dxa"/>
            <w:right w:w="108" w:type="dxa"/>
          </w:tblCellMar>
        </w:tblPrEx>
        <w:trPr>
          <w:trHeight w:val="285"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95EA24">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19</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A24998">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安全选项：账户：来宾状态（已禁用）</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D84E3F">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Ⅳ</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F4F0A0">
            <w:pPr>
              <w:jc w:val="center"/>
              <w:rPr>
                <w:rFonts w:ascii="等线" w:hAnsi="等线" w:eastAsia="等线" w:cs="等线"/>
                <w:color w:val="FF0000"/>
                <w:sz w:val="22"/>
                <w:szCs w:val="22"/>
              </w:rPr>
            </w:pPr>
          </w:p>
        </w:tc>
      </w:tr>
      <w:tr w14:paraId="29612C9E">
        <w:tblPrEx>
          <w:tblCellMar>
            <w:top w:w="0" w:type="dxa"/>
            <w:left w:w="108" w:type="dxa"/>
            <w:bottom w:w="0" w:type="dxa"/>
            <w:right w:w="108" w:type="dxa"/>
          </w:tblCellMar>
        </w:tblPrEx>
        <w:trPr>
          <w:trHeight w:val="285"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376510">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20</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01D109">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事件查看器：登录保持方式（需要时覆盖事件日志）</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782E3A">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Ⅳ</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828DF0">
            <w:pPr>
              <w:jc w:val="center"/>
              <w:rPr>
                <w:rFonts w:ascii="等线" w:hAnsi="等线" w:eastAsia="等线" w:cs="等线"/>
                <w:color w:val="FF0000"/>
                <w:sz w:val="22"/>
                <w:szCs w:val="22"/>
              </w:rPr>
            </w:pPr>
          </w:p>
        </w:tc>
      </w:tr>
      <w:tr w14:paraId="5AC6F25E">
        <w:tblPrEx>
          <w:tblCellMar>
            <w:top w:w="0" w:type="dxa"/>
            <w:left w:w="108" w:type="dxa"/>
            <w:bottom w:w="0" w:type="dxa"/>
            <w:right w:w="108" w:type="dxa"/>
          </w:tblCellMar>
        </w:tblPrEx>
        <w:trPr>
          <w:trHeight w:val="285"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97A24E">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21</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99A740">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事件查看器：安全日志的最大占用空间（80MB）</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925200">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Ⅳ</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7CE589">
            <w:pPr>
              <w:jc w:val="center"/>
              <w:rPr>
                <w:rFonts w:ascii="等线" w:hAnsi="等线" w:eastAsia="等线" w:cs="等线"/>
                <w:color w:val="FF0000"/>
                <w:sz w:val="22"/>
                <w:szCs w:val="22"/>
              </w:rPr>
            </w:pPr>
          </w:p>
        </w:tc>
      </w:tr>
      <w:tr w14:paraId="6A578B6D">
        <w:tblPrEx>
          <w:tblCellMar>
            <w:top w:w="0" w:type="dxa"/>
            <w:left w:w="108" w:type="dxa"/>
            <w:bottom w:w="0" w:type="dxa"/>
            <w:right w:w="108" w:type="dxa"/>
          </w:tblCellMar>
        </w:tblPrEx>
        <w:trPr>
          <w:trHeight w:val="285" w:hRule="atLeast"/>
        </w:trPr>
        <w:tc>
          <w:tcPr>
            <w:tcW w:w="0" w:type="auto"/>
            <w:gridSpan w:val="4"/>
            <w:tcBorders>
              <w:top w:val="single" w:color="000000" w:sz="4" w:space="0"/>
              <w:left w:val="single" w:color="000000" w:sz="4" w:space="0"/>
              <w:bottom w:val="single" w:color="000000" w:sz="4" w:space="0"/>
              <w:right w:val="single" w:color="000000" w:sz="4" w:space="0"/>
            </w:tcBorders>
            <w:shd w:val="clear" w:color="auto" w:fill="A6A6A6"/>
            <w:noWrap/>
            <w:vAlign w:val="center"/>
          </w:tcPr>
          <w:p w14:paraId="78D6632D">
            <w:pPr>
              <w:widowControl/>
              <w:jc w:val="center"/>
              <w:textAlignment w:val="center"/>
              <w:rPr>
                <w:rFonts w:ascii="等线" w:hAnsi="等线" w:eastAsia="等线" w:cs="等线"/>
                <w:b/>
                <w:bCs/>
                <w:color w:val="000000"/>
                <w:sz w:val="22"/>
                <w:szCs w:val="22"/>
              </w:rPr>
            </w:pPr>
            <w:r>
              <w:rPr>
                <w:rFonts w:hint="eastAsia" w:ascii="等线" w:hAnsi="等线" w:eastAsia="等线" w:cs="等线"/>
                <w:b/>
                <w:bCs/>
                <w:color w:val="000000"/>
                <w:kern w:val="0"/>
                <w:sz w:val="22"/>
                <w:szCs w:val="22"/>
                <w:lang w:bidi="ar"/>
              </w:rPr>
              <w:t>安全选项检查选项及风险等级</w:t>
            </w:r>
          </w:p>
        </w:tc>
      </w:tr>
      <w:tr w14:paraId="4C086764">
        <w:tblPrEx>
          <w:tblCellMar>
            <w:top w:w="0" w:type="dxa"/>
            <w:left w:w="108" w:type="dxa"/>
            <w:bottom w:w="0" w:type="dxa"/>
            <w:right w:w="108" w:type="dxa"/>
          </w:tblCellMar>
        </w:tblPrEx>
        <w:trPr>
          <w:trHeight w:val="570" w:hRule="atLeast"/>
        </w:trPr>
        <w:tc>
          <w:tcPr>
            <w:tcW w:w="43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EF3A331">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1</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DF396E">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Microsoft网络服务器：当登录时间用完时自动注销用户（启用）</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1FB7BA">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Ⅱ</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3D4CCF">
            <w:pPr>
              <w:jc w:val="center"/>
              <w:rPr>
                <w:rFonts w:ascii="等线" w:hAnsi="等线" w:eastAsia="等线" w:cs="等线"/>
                <w:color w:val="FF0000"/>
                <w:sz w:val="22"/>
                <w:szCs w:val="22"/>
              </w:rPr>
            </w:pPr>
          </w:p>
        </w:tc>
      </w:tr>
      <w:tr w14:paraId="19F265FF">
        <w:tblPrEx>
          <w:tblCellMar>
            <w:top w:w="0" w:type="dxa"/>
            <w:left w:w="108" w:type="dxa"/>
            <w:bottom w:w="0" w:type="dxa"/>
            <w:right w:w="108" w:type="dxa"/>
          </w:tblCellMar>
        </w:tblPrEx>
        <w:trPr>
          <w:trHeight w:val="570"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376F9B5">
            <w:pPr>
              <w:jc w:val="center"/>
              <w:rPr>
                <w:rFonts w:ascii="等线" w:hAnsi="等线" w:eastAsia="等线" w:cs="等线"/>
                <w:color w:val="FF0000"/>
                <w:sz w:val="22"/>
                <w:szCs w:val="22"/>
              </w:rPr>
            </w:pP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F4C16B">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可以避免用户在不适合的时间登录到系统，或者用户登录到系统后忘记退出登录</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A8D3AE">
            <w:pPr>
              <w:jc w:val="center"/>
              <w:rPr>
                <w:rFonts w:ascii="等线" w:hAnsi="等线" w:eastAsia="等线" w:cs="等线"/>
                <w:color w:val="FF0000"/>
                <w:sz w:val="22"/>
                <w:szCs w:val="22"/>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FBE186">
            <w:pPr>
              <w:jc w:val="center"/>
              <w:rPr>
                <w:rFonts w:ascii="等线" w:hAnsi="等线" w:eastAsia="等线" w:cs="等线"/>
                <w:color w:val="FF0000"/>
                <w:sz w:val="22"/>
                <w:szCs w:val="22"/>
              </w:rPr>
            </w:pPr>
          </w:p>
        </w:tc>
      </w:tr>
      <w:tr w14:paraId="735AB1DE">
        <w:tblPrEx>
          <w:tblCellMar>
            <w:top w:w="0" w:type="dxa"/>
            <w:left w:w="108" w:type="dxa"/>
            <w:bottom w:w="0" w:type="dxa"/>
            <w:right w:w="108" w:type="dxa"/>
          </w:tblCellMar>
        </w:tblPrEx>
        <w:trPr>
          <w:trHeight w:val="570"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557E10">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2</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22354C">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Microsoft网络服务器：在挂起会话之前所需的空闲时间（小于等于30分钟）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ED5229">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Ⅳ</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48E60">
            <w:pPr>
              <w:jc w:val="center"/>
              <w:rPr>
                <w:rFonts w:ascii="等线" w:hAnsi="等线" w:eastAsia="等线" w:cs="等线"/>
                <w:color w:val="FF0000"/>
                <w:sz w:val="22"/>
                <w:szCs w:val="22"/>
              </w:rPr>
            </w:pPr>
          </w:p>
        </w:tc>
      </w:tr>
      <w:tr w14:paraId="60F147D3">
        <w:tblPrEx>
          <w:tblCellMar>
            <w:top w:w="0" w:type="dxa"/>
            <w:left w:w="108" w:type="dxa"/>
            <w:bottom w:w="0" w:type="dxa"/>
            <w:right w:w="108" w:type="dxa"/>
          </w:tblCellMar>
        </w:tblPrEx>
        <w:trPr>
          <w:trHeight w:val="570"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141C34">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3</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F46F4F">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Microsoft网络客户端：发送未加密的密码到第三方SMB服务器（禁用）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192FE8">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6CDFD4">
            <w:pPr>
              <w:jc w:val="center"/>
              <w:rPr>
                <w:rFonts w:ascii="等线" w:hAnsi="等线" w:eastAsia="等线" w:cs="等线"/>
                <w:color w:val="FF0000"/>
                <w:sz w:val="22"/>
                <w:szCs w:val="22"/>
              </w:rPr>
            </w:pPr>
          </w:p>
        </w:tc>
      </w:tr>
      <w:tr w14:paraId="5ABBEF08">
        <w:tblPrEx>
          <w:tblCellMar>
            <w:top w:w="0" w:type="dxa"/>
            <w:left w:w="108" w:type="dxa"/>
            <w:bottom w:w="0" w:type="dxa"/>
            <w:right w:w="108" w:type="dxa"/>
          </w:tblCellMar>
        </w:tblPrEx>
        <w:trPr>
          <w:trHeight w:val="570" w:hRule="atLeast"/>
        </w:trPr>
        <w:tc>
          <w:tcPr>
            <w:tcW w:w="436"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0928B8CD">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4</w:t>
            </w:r>
          </w:p>
        </w:tc>
        <w:tc>
          <w:tcPr>
            <w:tcW w:w="9398"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7018B6FA">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故障恢复控制台：允许对所有驱动器和文件夹进行软盘复制和访问（禁用）</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32B69AF0">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Ⅳ</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BF4C9AC">
            <w:pPr>
              <w:jc w:val="center"/>
              <w:rPr>
                <w:rFonts w:ascii="等线" w:hAnsi="等线" w:eastAsia="等线" w:cs="等线"/>
                <w:color w:val="000000"/>
                <w:sz w:val="22"/>
                <w:szCs w:val="22"/>
              </w:rPr>
            </w:pPr>
          </w:p>
        </w:tc>
      </w:tr>
      <w:tr w14:paraId="5A709286">
        <w:tblPrEx>
          <w:tblCellMar>
            <w:top w:w="0" w:type="dxa"/>
            <w:left w:w="108" w:type="dxa"/>
            <w:bottom w:w="0" w:type="dxa"/>
            <w:right w:w="108" w:type="dxa"/>
          </w:tblCellMar>
        </w:tblPrEx>
        <w:trPr>
          <w:trHeight w:val="1140"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14:paraId="5A56BA4D">
            <w:pPr>
              <w:jc w:val="center"/>
              <w:rPr>
                <w:rFonts w:ascii="等线" w:hAnsi="等线" w:eastAsia="等线" w:cs="等线"/>
                <w:color w:val="000000"/>
                <w:sz w:val="22"/>
                <w:szCs w:val="22"/>
              </w:rPr>
            </w:pPr>
          </w:p>
        </w:tc>
        <w:tc>
          <w:tcPr>
            <w:tcW w:w="9398"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1399AAF5">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windows2000控制台恢复的另一个特性是它禁止访问硬盘启动器上的所有文件和目录。它仅允许访问每个卷的根目录和systemroot%目录及子目录，即便这样，它还限制不允许把硬盘启动器上的文件复制到软盘上</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03241BE">
            <w:pPr>
              <w:jc w:val="center"/>
              <w:rPr>
                <w:rFonts w:ascii="等线" w:hAnsi="等线" w:eastAsia="等线" w:cs="等线"/>
                <w:color w:val="000000"/>
                <w:sz w:val="22"/>
                <w:szCs w:val="22"/>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7860058">
            <w:pPr>
              <w:jc w:val="center"/>
              <w:rPr>
                <w:rFonts w:ascii="等线" w:hAnsi="等线" w:eastAsia="等线" w:cs="等线"/>
                <w:color w:val="000000"/>
                <w:sz w:val="22"/>
                <w:szCs w:val="22"/>
              </w:rPr>
            </w:pPr>
          </w:p>
        </w:tc>
      </w:tr>
      <w:tr w14:paraId="5486DB8A">
        <w:tblPrEx>
          <w:tblCellMar>
            <w:top w:w="0" w:type="dxa"/>
            <w:left w:w="108" w:type="dxa"/>
            <w:bottom w:w="0" w:type="dxa"/>
            <w:right w:w="108" w:type="dxa"/>
          </w:tblCellMar>
        </w:tblPrEx>
        <w:trPr>
          <w:trHeight w:val="285" w:hRule="atLeast"/>
        </w:trPr>
        <w:tc>
          <w:tcPr>
            <w:tcW w:w="436"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1BC13AFF">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5</w:t>
            </w:r>
          </w:p>
        </w:tc>
        <w:tc>
          <w:tcPr>
            <w:tcW w:w="9398"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25773BF9">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故障恢复控制台：允许自动系统管理级登录（禁用）</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4AE47F5">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Ⅲ</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8C7DC7C">
            <w:pPr>
              <w:jc w:val="center"/>
              <w:rPr>
                <w:rFonts w:ascii="等线" w:hAnsi="等线" w:eastAsia="等线" w:cs="等线"/>
                <w:color w:val="000000"/>
                <w:sz w:val="22"/>
                <w:szCs w:val="22"/>
              </w:rPr>
            </w:pPr>
          </w:p>
        </w:tc>
      </w:tr>
      <w:tr w14:paraId="190CC9F2">
        <w:tblPrEx>
          <w:tblCellMar>
            <w:top w:w="0" w:type="dxa"/>
            <w:left w:w="108" w:type="dxa"/>
            <w:bottom w:w="0" w:type="dxa"/>
            <w:right w:w="108" w:type="dxa"/>
          </w:tblCellMar>
        </w:tblPrEx>
        <w:trPr>
          <w:trHeight w:val="1140"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14:paraId="76BCD533">
            <w:pPr>
              <w:jc w:val="center"/>
              <w:rPr>
                <w:rFonts w:ascii="等线" w:hAnsi="等线" w:eastAsia="等线" w:cs="等线"/>
                <w:color w:val="000000"/>
                <w:sz w:val="22"/>
                <w:szCs w:val="22"/>
              </w:rPr>
            </w:pPr>
          </w:p>
        </w:tc>
        <w:tc>
          <w:tcPr>
            <w:tcW w:w="9398"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7D389983">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恢复控制台是windows2000的一个新特性，它在一个不能启动的系统上给出一个受限的命令行访问界面。该特性可能会导致任何可以重启系统的人绕过账号口令限制和其他安全设置而访问系统</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DC7180D">
            <w:pPr>
              <w:jc w:val="center"/>
              <w:rPr>
                <w:rFonts w:ascii="等线" w:hAnsi="等线" w:eastAsia="等线" w:cs="等线"/>
                <w:color w:val="000000"/>
                <w:sz w:val="22"/>
                <w:szCs w:val="22"/>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187B209">
            <w:pPr>
              <w:jc w:val="center"/>
              <w:rPr>
                <w:rFonts w:ascii="等线" w:hAnsi="等线" w:eastAsia="等线" w:cs="等线"/>
                <w:color w:val="000000"/>
                <w:sz w:val="22"/>
                <w:szCs w:val="22"/>
              </w:rPr>
            </w:pPr>
          </w:p>
        </w:tc>
      </w:tr>
      <w:tr w14:paraId="61199404">
        <w:tblPrEx>
          <w:tblCellMar>
            <w:top w:w="0" w:type="dxa"/>
            <w:left w:w="108" w:type="dxa"/>
            <w:bottom w:w="0" w:type="dxa"/>
            <w:right w:w="108" w:type="dxa"/>
          </w:tblCellMar>
        </w:tblPrEx>
        <w:trPr>
          <w:trHeight w:val="285"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3C6013">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6</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F2B701">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关机：清除虚拟内存页面文件（文件）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C0AB3B">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A14173">
            <w:pPr>
              <w:jc w:val="center"/>
              <w:rPr>
                <w:rFonts w:ascii="等线" w:hAnsi="等线" w:eastAsia="等线" w:cs="等线"/>
                <w:color w:val="FF0000"/>
                <w:sz w:val="22"/>
                <w:szCs w:val="22"/>
              </w:rPr>
            </w:pPr>
          </w:p>
        </w:tc>
      </w:tr>
      <w:tr w14:paraId="09678E56">
        <w:tblPrEx>
          <w:tblCellMar>
            <w:top w:w="0" w:type="dxa"/>
            <w:left w:w="108" w:type="dxa"/>
            <w:bottom w:w="0" w:type="dxa"/>
            <w:right w:w="108" w:type="dxa"/>
          </w:tblCellMar>
        </w:tblPrEx>
        <w:trPr>
          <w:trHeight w:val="285"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75704C">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7</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028E05">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关机：允许系统在未登陆前关机（禁用）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D64191">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C6145">
            <w:pPr>
              <w:jc w:val="center"/>
              <w:rPr>
                <w:rFonts w:ascii="等线" w:hAnsi="等线" w:eastAsia="等线" w:cs="等线"/>
                <w:color w:val="FF0000"/>
                <w:sz w:val="22"/>
                <w:szCs w:val="22"/>
              </w:rPr>
            </w:pPr>
          </w:p>
        </w:tc>
      </w:tr>
      <w:tr w14:paraId="04673522">
        <w:tblPrEx>
          <w:tblCellMar>
            <w:top w:w="0" w:type="dxa"/>
            <w:left w:w="108" w:type="dxa"/>
            <w:bottom w:w="0" w:type="dxa"/>
            <w:right w:w="108" w:type="dxa"/>
          </w:tblCellMar>
        </w:tblPrEx>
        <w:trPr>
          <w:trHeight w:val="285"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255622">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8</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7D7992">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交互式登陆：不显示上次的用户名（启用）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8500B0">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Ⅳ</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5E39C2">
            <w:pPr>
              <w:jc w:val="center"/>
              <w:rPr>
                <w:rFonts w:ascii="等线" w:hAnsi="等线" w:eastAsia="等线" w:cs="等线"/>
                <w:color w:val="FF0000"/>
                <w:sz w:val="22"/>
                <w:szCs w:val="22"/>
              </w:rPr>
            </w:pPr>
          </w:p>
        </w:tc>
      </w:tr>
      <w:tr w14:paraId="02F770EF">
        <w:tblPrEx>
          <w:tblCellMar>
            <w:top w:w="0" w:type="dxa"/>
            <w:left w:w="108" w:type="dxa"/>
            <w:bottom w:w="0" w:type="dxa"/>
            <w:right w:w="108" w:type="dxa"/>
          </w:tblCellMar>
        </w:tblPrEx>
        <w:trPr>
          <w:trHeight w:val="285"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9AFFD3">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9</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DDC8E7">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交互式登陆：不需要按ctrl+alt+delete组合件（禁用）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0DBED5">
            <w:pPr>
              <w:jc w:val="center"/>
              <w:rPr>
                <w:rFonts w:ascii="等线" w:hAnsi="等线" w:eastAsia="等线" w:cs="等线"/>
                <w:color w:val="FF0000"/>
                <w:sz w:val="22"/>
                <w:szCs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DAF21">
            <w:pPr>
              <w:jc w:val="center"/>
              <w:rPr>
                <w:rFonts w:ascii="等线" w:hAnsi="等线" w:eastAsia="等线" w:cs="等线"/>
                <w:color w:val="FF0000"/>
                <w:sz w:val="22"/>
                <w:szCs w:val="22"/>
              </w:rPr>
            </w:pPr>
          </w:p>
        </w:tc>
      </w:tr>
      <w:tr w14:paraId="393C00EB">
        <w:tblPrEx>
          <w:tblCellMar>
            <w:top w:w="0" w:type="dxa"/>
            <w:left w:w="108" w:type="dxa"/>
            <w:bottom w:w="0" w:type="dxa"/>
            <w:right w:w="108" w:type="dxa"/>
          </w:tblCellMar>
        </w:tblPrEx>
        <w:trPr>
          <w:trHeight w:val="570"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C40824">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10</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7A985F">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交互式登陆：可被缓存的前次登陆个数（域控制器不可用的情况下）（0）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6B5FAD">
            <w:pPr>
              <w:jc w:val="center"/>
              <w:rPr>
                <w:rFonts w:ascii="等线" w:hAnsi="等线" w:eastAsia="等线" w:cs="等线"/>
                <w:color w:val="FF0000"/>
                <w:sz w:val="22"/>
                <w:szCs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BF2706">
            <w:pPr>
              <w:jc w:val="center"/>
              <w:rPr>
                <w:rFonts w:ascii="等线" w:hAnsi="等线" w:eastAsia="等线" w:cs="等线"/>
                <w:color w:val="FF0000"/>
                <w:sz w:val="22"/>
                <w:szCs w:val="22"/>
              </w:rPr>
            </w:pPr>
          </w:p>
        </w:tc>
      </w:tr>
      <w:tr w14:paraId="37C34BE8">
        <w:tblPrEx>
          <w:tblCellMar>
            <w:top w:w="0" w:type="dxa"/>
            <w:left w:w="108" w:type="dxa"/>
            <w:bottom w:w="0" w:type="dxa"/>
            <w:right w:w="108" w:type="dxa"/>
          </w:tblCellMar>
        </w:tblPrEx>
        <w:trPr>
          <w:trHeight w:val="570"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9E44B7">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11</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87633E">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账户：重命名系统管理员账户（除了Administrator的其他名称）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96051C">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FABADD">
            <w:pPr>
              <w:jc w:val="center"/>
              <w:rPr>
                <w:rFonts w:ascii="等线" w:hAnsi="等线" w:eastAsia="等线" w:cs="等线"/>
                <w:color w:val="FF0000"/>
                <w:sz w:val="22"/>
                <w:szCs w:val="22"/>
              </w:rPr>
            </w:pPr>
          </w:p>
        </w:tc>
      </w:tr>
      <w:tr w14:paraId="15B18A9D">
        <w:tblPrEx>
          <w:tblCellMar>
            <w:top w:w="0" w:type="dxa"/>
            <w:left w:w="108" w:type="dxa"/>
            <w:bottom w:w="0" w:type="dxa"/>
            <w:right w:w="108" w:type="dxa"/>
          </w:tblCellMar>
        </w:tblPrEx>
        <w:trPr>
          <w:trHeight w:val="285" w:hRule="atLeast"/>
        </w:trPr>
        <w:tc>
          <w:tcPr>
            <w:tcW w:w="10682" w:type="dxa"/>
            <w:gridSpan w:val="4"/>
            <w:tcBorders>
              <w:top w:val="single" w:color="000000" w:sz="4" w:space="0"/>
              <w:left w:val="single" w:color="000000" w:sz="4" w:space="0"/>
              <w:bottom w:val="single" w:color="000000" w:sz="4" w:space="0"/>
              <w:right w:val="single" w:color="000000" w:sz="4" w:space="0"/>
            </w:tcBorders>
            <w:shd w:val="clear" w:color="auto" w:fill="A6A6A6"/>
            <w:vAlign w:val="center"/>
          </w:tcPr>
          <w:p w14:paraId="04187C37">
            <w:pPr>
              <w:widowControl/>
              <w:jc w:val="center"/>
              <w:textAlignment w:val="center"/>
              <w:rPr>
                <w:rFonts w:ascii="等线" w:hAnsi="等线" w:eastAsia="等线" w:cs="等线"/>
                <w:b/>
                <w:bCs/>
                <w:color w:val="000000"/>
                <w:sz w:val="22"/>
                <w:szCs w:val="22"/>
              </w:rPr>
            </w:pPr>
            <w:r>
              <w:rPr>
                <w:rFonts w:hint="eastAsia" w:ascii="等线" w:hAnsi="等线" w:eastAsia="等线" w:cs="等线"/>
                <w:b/>
                <w:bCs/>
                <w:color w:val="000000"/>
                <w:kern w:val="0"/>
                <w:sz w:val="22"/>
                <w:szCs w:val="22"/>
                <w:lang w:bidi="ar"/>
              </w:rPr>
              <w:t>注册表检查选项及风险等级</w:t>
            </w:r>
          </w:p>
        </w:tc>
      </w:tr>
      <w:tr w14:paraId="63D607B9">
        <w:tblPrEx>
          <w:tblCellMar>
            <w:top w:w="0" w:type="dxa"/>
            <w:left w:w="108" w:type="dxa"/>
            <w:bottom w:w="0" w:type="dxa"/>
            <w:right w:w="108" w:type="dxa"/>
          </w:tblCellMar>
        </w:tblPrEx>
        <w:trPr>
          <w:trHeight w:val="855" w:hRule="atLeast"/>
        </w:trPr>
        <w:tc>
          <w:tcPr>
            <w:tcW w:w="43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2CD7BF6">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1</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8065E8">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禁止自动登陆HKLM\Software\Microsoft\windowsNT\CurrentVersion\Winlogon\AutoAdminLogon(REG_DWORD)0</w:t>
            </w:r>
          </w:p>
        </w:tc>
        <w:tc>
          <w:tcPr>
            <w:tcW w:w="42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71FF0F6">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Ⅲ</w:t>
            </w:r>
          </w:p>
        </w:tc>
        <w:tc>
          <w:tcPr>
            <w:tcW w:w="42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F453739">
            <w:pPr>
              <w:jc w:val="center"/>
              <w:rPr>
                <w:rFonts w:ascii="等线" w:hAnsi="等线" w:eastAsia="等线" w:cs="等线"/>
                <w:b/>
                <w:bCs/>
                <w:color w:val="FF0000"/>
                <w:sz w:val="22"/>
                <w:szCs w:val="22"/>
              </w:rPr>
            </w:pPr>
          </w:p>
        </w:tc>
      </w:tr>
      <w:tr w14:paraId="644D177D">
        <w:tblPrEx>
          <w:tblCellMar>
            <w:top w:w="0" w:type="dxa"/>
            <w:left w:w="108" w:type="dxa"/>
            <w:bottom w:w="0" w:type="dxa"/>
            <w:right w:w="108" w:type="dxa"/>
          </w:tblCellMar>
        </w:tblPrEx>
        <w:trPr>
          <w:trHeight w:val="570"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258B32">
            <w:pPr>
              <w:jc w:val="center"/>
              <w:rPr>
                <w:rFonts w:ascii="等线" w:hAnsi="等线" w:eastAsia="等线" w:cs="等线"/>
                <w:color w:val="FF0000"/>
                <w:sz w:val="22"/>
                <w:szCs w:val="22"/>
              </w:rPr>
            </w:pP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870D20">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自动登陆会将用户名和口令以明文的形式保存在注册表中</w:t>
            </w:r>
          </w:p>
        </w:tc>
        <w:tc>
          <w:tcPr>
            <w:tcW w:w="4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7BCA5F">
            <w:pPr>
              <w:jc w:val="center"/>
              <w:rPr>
                <w:rFonts w:ascii="等线" w:hAnsi="等线" w:eastAsia="等线" w:cs="等线"/>
                <w:color w:val="FF0000"/>
                <w:sz w:val="22"/>
                <w:szCs w:val="22"/>
              </w:rPr>
            </w:pPr>
          </w:p>
        </w:tc>
        <w:tc>
          <w:tcPr>
            <w:tcW w:w="4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8605D71">
            <w:pPr>
              <w:jc w:val="center"/>
              <w:rPr>
                <w:rFonts w:ascii="等线" w:hAnsi="等线" w:eastAsia="等线" w:cs="等线"/>
                <w:b/>
                <w:bCs/>
                <w:color w:val="FF0000"/>
                <w:sz w:val="22"/>
                <w:szCs w:val="22"/>
              </w:rPr>
            </w:pPr>
          </w:p>
        </w:tc>
      </w:tr>
      <w:tr w14:paraId="1B69A17E">
        <w:tblPrEx>
          <w:tblCellMar>
            <w:top w:w="0" w:type="dxa"/>
            <w:left w:w="108" w:type="dxa"/>
            <w:bottom w:w="0" w:type="dxa"/>
            <w:right w:w="108" w:type="dxa"/>
          </w:tblCellMar>
        </w:tblPrEx>
        <w:trPr>
          <w:trHeight w:val="855" w:hRule="atLeast"/>
        </w:trPr>
        <w:tc>
          <w:tcPr>
            <w:tcW w:w="43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57E3DF0">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2</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803E83">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禁止CD自动运行：HKLM\System\CurrentControlSet\Services\Cdrom\Autorun(REG_DWORD)0</w:t>
            </w:r>
          </w:p>
        </w:tc>
        <w:tc>
          <w:tcPr>
            <w:tcW w:w="42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535C543">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Ⅲ</w:t>
            </w:r>
          </w:p>
        </w:tc>
        <w:tc>
          <w:tcPr>
            <w:tcW w:w="42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5A1A2F7">
            <w:pPr>
              <w:jc w:val="center"/>
              <w:rPr>
                <w:rFonts w:ascii="等线" w:hAnsi="等线" w:eastAsia="等线" w:cs="等线"/>
                <w:b/>
                <w:bCs/>
                <w:color w:val="FF0000"/>
                <w:sz w:val="22"/>
                <w:szCs w:val="22"/>
              </w:rPr>
            </w:pPr>
          </w:p>
        </w:tc>
      </w:tr>
      <w:tr w14:paraId="25A9BB63">
        <w:tblPrEx>
          <w:tblCellMar>
            <w:top w:w="0" w:type="dxa"/>
            <w:left w:w="108" w:type="dxa"/>
            <w:bottom w:w="0" w:type="dxa"/>
            <w:right w:w="108" w:type="dxa"/>
          </w:tblCellMar>
        </w:tblPrEx>
        <w:trPr>
          <w:trHeight w:val="285"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1563E77">
            <w:pPr>
              <w:jc w:val="center"/>
              <w:rPr>
                <w:rFonts w:ascii="等线" w:hAnsi="等线" w:eastAsia="等线" w:cs="等线"/>
                <w:color w:val="000000"/>
                <w:sz w:val="22"/>
                <w:szCs w:val="22"/>
              </w:rPr>
            </w:pP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DC6BB4">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防止CD上可能的恶意程序被自动运行</w:t>
            </w:r>
          </w:p>
        </w:tc>
        <w:tc>
          <w:tcPr>
            <w:tcW w:w="4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A94E48C">
            <w:pPr>
              <w:jc w:val="center"/>
              <w:rPr>
                <w:rFonts w:ascii="等线" w:hAnsi="等线" w:eastAsia="等线" w:cs="等线"/>
                <w:color w:val="000000"/>
                <w:sz w:val="22"/>
                <w:szCs w:val="22"/>
              </w:rPr>
            </w:pPr>
          </w:p>
        </w:tc>
        <w:tc>
          <w:tcPr>
            <w:tcW w:w="4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752BDA">
            <w:pPr>
              <w:jc w:val="center"/>
              <w:rPr>
                <w:rFonts w:ascii="等线" w:hAnsi="等线" w:eastAsia="等线" w:cs="等线"/>
                <w:b/>
                <w:bCs/>
                <w:color w:val="000000"/>
                <w:sz w:val="22"/>
                <w:szCs w:val="22"/>
              </w:rPr>
            </w:pPr>
          </w:p>
        </w:tc>
      </w:tr>
      <w:tr w14:paraId="2B676864">
        <w:tblPrEx>
          <w:tblCellMar>
            <w:top w:w="0" w:type="dxa"/>
            <w:left w:w="108" w:type="dxa"/>
            <w:bottom w:w="0" w:type="dxa"/>
            <w:right w:w="108" w:type="dxa"/>
          </w:tblCellMar>
        </w:tblPrEx>
        <w:trPr>
          <w:trHeight w:val="855" w:hRule="atLeast"/>
        </w:trPr>
        <w:tc>
          <w:tcPr>
            <w:tcW w:w="436" w:type="dxa"/>
            <w:tcBorders>
              <w:top w:val="single" w:color="000000" w:sz="4" w:space="0"/>
              <w:left w:val="single" w:color="000000" w:sz="4" w:space="0"/>
              <w:bottom w:val="single" w:color="000000" w:sz="4" w:space="0"/>
              <w:right w:val="single" w:color="000000" w:sz="4" w:space="0"/>
            </w:tcBorders>
            <w:shd w:val="clear" w:color="auto" w:fill="FFD966"/>
            <w:vAlign w:val="center"/>
          </w:tcPr>
          <w:p w14:paraId="3C1F7FA5">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3</w:t>
            </w:r>
          </w:p>
        </w:tc>
        <w:tc>
          <w:tcPr>
            <w:tcW w:w="9398" w:type="dxa"/>
            <w:tcBorders>
              <w:top w:val="single" w:color="000000" w:sz="4" w:space="0"/>
              <w:left w:val="single" w:color="000000" w:sz="4" w:space="0"/>
              <w:bottom w:val="single" w:color="000000" w:sz="4" w:space="0"/>
              <w:right w:val="single" w:color="000000" w:sz="4" w:space="0"/>
            </w:tcBorders>
            <w:shd w:val="clear" w:color="auto" w:fill="FFD966"/>
            <w:vAlign w:val="center"/>
          </w:tcPr>
          <w:p w14:paraId="37EF1213">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删除服务器上的管理员共享：HKLM\System\CurrentControlSet\Services\LanmanServer\Parameters\AutoShareServer(REG_DWORD)0</w:t>
            </w:r>
          </w:p>
        </w:tc>
        <w:tc>
          <w:tcPr>
            <w:tcW w:w="0" w:type="auto"/>
            <w:tcBorders>
              <w:top w:val="single" w:color="000000" w:sz="4" w:space="0"/>
              <w:left w:val="single" w:color="000000" w:sz="4" w:space="0"/>
              <w:bottom w:val="single" w:color="000000" w:sz="4" w:space="0"/>
              <w:right w:val="single" w:color="000000" w:sz="4" w:space="0"/>
            </w:tcBorders>
            <w:shd w:val="clear" w:color="auto" w:fill="FFD966"/>
            <w:noWrap/>
            <w:vAlign w:val="center"/>
          </w:tcPr>
          <w:p w14:paraId="575682A1">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Ⅱ</w:t>
            </w:r>
          </w:p>
        </w:tc>
        <w:tc>
          <w:tcPr>
            <w:tcW w:w="0" w:type="auto"/>
            <w:tcBorders>
              <w:top w:val="single" w:color="000000" w:sz="4" w:space="0"/>
              <w:left w:val="single" w:color="000000" w:sz="4" w:space="0"/>
              <w:bottom w:val="single" w:color="000000" w:sz="4" w:space="0"/>
              <w:right w:val="single" w:color="000000" w:sz="4" w:space="0"/>
            </w:tcBorders>
            <w:shd w:val="clear" w:color="auto" w:fill="FFD966"/>
            <w:noWrap/>
            <w:vAlign w:val="center"/>
          </w:tcPr>
          <w:p w14:paraId="281BC992">
            <w:pPr>
              <w:jc w:val="center"/>
              <w:rPr>
                <w:rFonts w:ascii="等线" w:hAnsi="等线" w:eastAsia="等线" w:cs="等线"/>
                <w:color w:val="000000"/>
                <w:sz w:val="22"/>
                <w:szCs w:val="22"/>
              </w:rPr>
            </w:pPr>
          </w:p>
        </w:tc>
      </w:tr>
      <w:tr w14:paraId="4751B0F1">
        <w:tblPrEx>
          <w:tblCellMar>
            <w:top w:w="0" w:type="dxa"/>
            <w:left w:w="108" w:type="dxa"/>
            <w:bottom w:w="0" w:type="dxa"/>
            <w:right w:w="108" w:type="dxa"/>
          </w:tblCellMar>
        </w:tblPrEx>
        <w:trPr>
          <w:trHeight w:val="1140" w:hRule="atLeast"/>
        </w:trPr>
        <w:tc>
          <w:tcPr>
            <w:tcW w:w="436" w:type="dxa"/>
            <w:tcBorders>
              <w:top w:val="single" w:color="000000" w:sz="4" w:space="0"/>
              <w:left w:val="single" w:color="000000" w:sz="4" w:space="0"/>
              <w:bottom w:val="single" w:color="000000" w:sz="4" w:space="0"/>
              <w:right w:val="single" w:color="000000" w:sz="4" w:space="0"/>
            </w:tcBorders>
            <w:shd w:val="clear" w:color="auto" w:fill="FFD966"/>
            <w:vAlign w:val="center"/>
          </w:tcPr>
          <w:p w14:paraId="2886A0F5">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4</w:t>
            </w:r>
          </w:p>
        </w:tc>
        <w:tc>
          <w:tcPr>
            <w:tcW w:w="9398" w:type="dxa"/>
            <w:tcBorders>
              <w:top w:val="single" w:color="000000" w:sz="4" w:space="0"/>
              <w:left w:val="single" w:color="000000" w:sz="4" w:space="0"/>
              <w:bottom w:val="single" w:color="000000" w:sz="4" w:space="0"/>
              <w:right w:val="single" w:color="000000" w:sz="4" w:space="0"/>
            </w:tcBorders>
            <w:shd w:val="clear" w:color="auto" w:fill="FFD966"/>
            <w:vAlign w:val="center"/>
          </w:tcPr>
          <w:p w14:paraId="6D63AC81">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每个windowsNT/2000机器在安装后都默认存在“管理员共享”，它们被限制只允许管理员使用，但是它们会在网络上以Admin$、c$等来暴露每个卷的根目录和%systemroot%目录</w:t>
            </w:r>
          </w:p>
        </w:tc>
        <w:tc>
          <w:tcPr>
            <w:tcW w:w="0" w:type="auto"/>
            <w:tcBorders>
              <w:top w:val="single" w:color="000000" w:sz="4" w:space="0"/>
              <w:left w:val="single" w:color="000000" w:sz="4" w:space="0"/>
              <w:bottom w:val="single" w:color="000000" w:sz="4" w:space="0"/>
              <w:right w:val="single" w:color="000000" w:sz="4" w:space="0"/>
            </w:tcBorders>
            <w:shd w:val="clear" w:color="auto" w:fill="FFD966"/>
            <w:noWrap/>
            <w:vAlign w:val="center"/>
          </w:tcPr>
          <w:p w14:paraId="4C3E6E62">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Ⅱ</w:t>
            </w:r>
          </w:p>
        </w:tc>
        <w:tc>
          <w:tcPr>
            <w:tcW w:w="0" w:type="auto"/>
            <w:tcBorders>
              <w:top w:val="single" w:color="000000" w:sz="4" w:space="0"/>
              <w:left w:val="single" w:color="000000" w:sz="4" w:space="0"/>
              <w:bottom w:val="single" w:color="000000" w:sz="4" w:space="0"/>
              <w:right w:val="single" w:color="000000" w:sz="4" w:space="0"/>
            </w:tcBorders>
            <w:shd w:val="clear" w:color="auto" w:fill="FFD966"/>
            <w:noWrap/>
            <w:vAlign w:val="center"/>
          </w:tcPr>
          <w:p w14:paraId="09D64905">
            <w:pPr>
              <w:jc w:val="center"/>
              <w:rPr>
                <w:rFonts w:ascii="等线" w:hAnsi="等线" w:eastAsia="等线" w:cs="等线"/>
                <w:color w:val="000000"/>
                <w:sz w:val="22"/>
                <w:szCs w:val="22"/>
              </w:rPr>
            </w:pPr>
          </w:p>
        </w:tc>
      </w:tr>
      <w:tr w14:paraId="7B49C536">
        <w:tblPrEx>
          <w:tblCellMar>
            <w:top w:w="0" w:type="dxa"/>
            <w:left w:w="108" w:type="dxa"/>
            <w:bottom w:w="0" w:type="dxa"/>
            <w:right w:w="108" w:type="dxa"/>
          </w:tblCellMar>
        </w:tblPrEx>
        <w:trPr>
          <w:trHeight w:val="855"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76FE1B">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5</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CFF9EE">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帮助防止碎片包攻击：HKLM\System\CurrentControlSet\Services\Tcpip\Parameters\EnablePMTUDiscovery(REG_DWORD)1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4CDEA6">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23C498">
            <w:pPr>
              <w:jc w:val="center"/>
              <w:rPr>
                <w:rFonts w:ascii="等线" w:hAnsi="等线" w:eastAsia="等线" w:cs="等线"/>
                <w:color w:val="FF0000"/>
                <w:sz w:val="22"/>
                <w:szCs w:val="22"/>
              </w:rPr>
            </w:pPr>
          </w:p>
        </w:tc>
      </w:tr>
      <w:tr w14:paraId="615A048D">
        <w:tblPrEx>
          <w:tblCellMar>
            <w:top w:w="0" w:type="dxa"/>
            <w:left w:w="108" w:type="dxa"/>
            <w:bottom w:w="0" w:type="dxa"/>
            <w:right w:w="108" w:type="dxa"/>
          </w:tblCellMar>
        </w:tblPrEx>
        <w:trPr>
          <w:trHeight w:val="855"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242D3E">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6</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002EE2">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防止SYN Flood攻击：HKLM\System\CurrentControlSet\Services\Tcpip\SynAttackProtect(REG_DWORD)2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736FA6">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Ⅳ</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34A376">
            <w:pPr>
              <w:jc w:val="center"/>
              <w:rPr>
                <w:rFonts w:ascii="等线" w:hAnsi="等线" w:eastAsia="等线" w:cs="等线"/>
                <w:color w:val="FF0000"/>
                <w:sz w:val="22"/>
                <w:szCs w:val="22"/>
              </w:rPr>
            </w:pPr>
          </w:p>
        </w:tc>
      </w:tr>
      <w:tr w14:paraId="76BEFA50">
        <w:tblPrEx>
          <w:tblCellMar>
            <w:top w:w="0" w:type="dxa"/>
            <w:left w:w="108" w:type="dxa"/>
            <w:bottom w:w="0" w:type="dxa"/>
            <w:right w:w="108" w:type="dxa"/>
          </w:tblCellMar>
        </w:tblPrEx>
        <w:trPr>
          <w:trHeight w:val="855"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AA5414">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7</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DA58D2">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SYN攻击保护-管理TCP半开sockets的最大数目：HKLM\System\CurrentControlSet\Services\Tcpip\Parameter\TcpMaxHalfOpen(REG_DWORD）100或500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3B7ED4">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Ⅳ</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CB1A23">
            <w:pPr>
              <w:jc w:val="center"/>
              <w:rPr>
                <w:rFonts w:ascii="等线" w:hAnsi="等线" w:eastAsia="等线" w:cs="等线"/>
                <w:color w:val="FF0000"/>
                <w:sz w:val="22"/>
                <w:szCs w:val="22"/>
              </w:rPr>
            </w:pPr>
          </w:p>
        </w:tc>
      </w:tr>
      <w:tr w14:paraId="16748017">
        <w:tblPrEx>
          <w:tblCellMar>
            <w:top w:w="0" w:type="dxa"/>
            <w:left w:w="108" w:type="dxa"/>
            <w:bottom w:w="0" w:type="dxa"/>
            <w:right w:w="108" w:type="dxa"/>
          </w:tblCellMar>
        </w:tblPrEx>
        <w:trPr>
          <w:trHeight w:val="285" w:hRule="atLeast"/>
        </w:trPr>
        <w:tc>
          <w:tcPr>
            <w:tcW w:w="10682" w:type="dxa"/>
            <w:gridSpan w:val="4"/>
            <w:tcBorders>
              <w:top w:val="single" w:color="000000" w:sz="4" w:space="0"/>
              <w:left w:val="single" w:color="000000" w:sz="4" w:space="0"/>
              <w:bottom w:val="single" w:color="000000" w:sz="4" w:space="0"/>
              <w:right w:val="single" w:color="000000" w:sz="4" w:space="0"/>
            </w:tcBorders>
            <w:shd w:val="clear" w:color="auto" w:fill="A6A6A6"/>
            <w:vAlign w:val="center"/>
          </w:tcPr>
          <w:p w14:paraId="7A133802">
            <w:pPr>
              <w:widowControl/>
              <w:jc w:val="center"/>
              <w:textAlignment w:val="center"/>
              <w:rPr>
                <w:rFonts w:ascii="等线" w:hAnsi="等线" w:eastAsia="等线" w:cs="等线"/>
                <w:b/>
                <w:bCs/>
                <w:color w:val="000000"/>
                <w:sz w:val="22"/>
                <w:szCs w:val="22"/>
              </w:rPr>
            </w:pPr>
            <w:r>
              <w:rPr>
                <w:rFonts w:hint="eastAsia" w:ascii="等线" w:hAnsi="等线" w:eastAsia="等线" w:cs="等线"/>
                <w:b/>
                <w:bCs/>
                <w:color w:val="000000"/>
                <w:kern w:val="0"/>
                <w:sz w:val="22"/>
                <w:szCs w:val="22"/>
                <w:lang w:bidi="ar"/>
              </w:rPr>
              <w:t>其他检查选项及风险等级（1）</w:t>
            </w:r>
          </w:p>
        </w:tc>
      </w:tr>
      <w:tr w14:paraId="4ADF1BC1">
        <w:tblPrEx>
          <w:tblCellMar>
            <w:top w:w="0" w:type="dxa"/>
            <w:left w:w="108" w:type="dxa"/>
            <w:bottom w:w="0" w:type="dxa"/>
            <w:right w:w="108" w:type="dxa"/>
          </w:tblCellMar>
        </w:tblPrEx>
        <w:trPr>
          <w:trHeight w:val="285" w:hRule="atLeast"/>
        </w:trPr>
        <w:tc>
          <w:tcPr>
            <w:tcW w:w="43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71228D7">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A3BA77">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Alerter-禁止</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273E3D">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Ⅲ</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0CE7FB">
            <w:pPr>
              <w:jc w:val="center"/>
              <w:rPr>
                <w:rFonts w:ascii="等线" w:hAnsi="等线" w:eastAsia="等线" w:cs="等线"/>
                <w:color w:val="000000"/>
                <w:sz w:val="22"/>
                <w:szCs w:val="22"/>
              </w:rPr>
            </w:pPr>
          </w:p>
        </w:tc>
      </w:tr>
      <w:tr w14:paraId="2EE24978">
        <w:tblPrEx>
          <w:tblCellMar>
            <w:top w:w="0" w:type="dxa"/>
            <w:left w:w="108" w:type="dxa"/>
            <w:bottom w:w="0" w:type="dxa"/>
            <w:right w:w="108" w:type="dxa"/>
          </w:tblCellMar>
        </w:tblPrEx>
        <w:trPr>
          <w:trHeight w:val="855"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60A460C">
            <w:pPr>
              <w:jc w:val="center"/>
              <w:rPr>
                <w:rFonts w:ascii="等线" w:hAnsi="等线" w:eastAsia="等线" w:cs="等线"/>
                <w:color w:val="000000"/>
                <w:sz w:val="22"/>
                <w:szCs w:val="22"/>
              </w:rPr>
            </w:pP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F132D0">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Alerter服务通常用于进程间发送信息，比如执行打印作业。它也用于和Messenger服务连接来在网络中的计算机间发送同样的信息</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B7C956">
            <w:pPr>
              <w:jc w:val="center"/>
              <w:rPr>
                <w:rFonts w:ascii="等线" w:hAnsi="等线" w:eastAsia="等线" w:cs="等线"/>
                <w:color w:val="000000"/>
                <w:sz w:val="22"/>
                <w:szCs w:val="22"/>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1A4DC5">
            <w:pPr>
              <w:jc w:val="center"/>
              <w:rPr>
                <w:rFonts w:ascii="等线" w:hAnsi="等线" w:eastAsia="等线" w:cs="等线"/>
                <w:color w:val="000000"/>
                <w:sz w:val="22"/>
                <w:szCs w:val="22"/>
              </w:rPr>
            </w:pPr>
          </w:p>
        </w:tc>
      </w:tr>
      <w:tr w14:paraId="536F69BF">
        <w:tblPrEx>
          <w:tblCellMar>
            <w:top w:w="0" w:type="dxa"/>
            <w:left w:w="108" w:type="dxa"/>
            <w:bottom w:w="0" w:type="dxa"/>
            <w:right w:w="108" w:type="dxa"/>
          </w:tblCellMar>
        </w:tblPrEx>
        <w:trPr>
          <w:trHeight w:val="285" w:hRule="atLeast"/>
        </w:trPr>
        <w:tc>
          <w:tcPr>
            <w:tcW w:w="43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7869196">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2</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E43418">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Clipbook-禁止</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B5C386">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Ⅲ</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72A8C1">
            <w:pPr>
              <w:jc w:val="center"/>
              <w:rPr>
                <w:rFonts w:ascii="等线" w:hAnsi="等线" w:eastAsia="等线" w:cs="等线"/>
                <w:color w:val="000000"/>
                <w:sz w:val="22"/>
                <w:szCs w:val="22"/>
              </w:rPr>
            </w:pPr>
          </w:p>
        </w:tc>
      </w:tr>
      <w:tr w14:paraId="1DDEDDF0">
        <w:tblPrEx>
          <w:tblCellMar>
            <w:top w:w="0" w:type="dxa"/>
            <w:left w:w="108" w:type="dxa"/>
            <w:bottom w:w="0" w:type="dxa"/>
            <w:right w:w="108" w:type="dxa"/>
          </w:tblCellMar>
        </w:tblPrEx>
        <w:trPr>
          <w:trHeight w:val="855"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6A14FA">
            <w:pPr>
              <w:jc w:val="center"/>
              <w:rPr>
                <w:rFonts w:ascii="等线" w:hAnsi="等线" w:eastAsia="等线" w:cs="等线"/>
                <w:color w:val="000000"/>
                <w:sz w:val="22"/>
                <w:szCs w:val="22"/>
              </w:rPr>
            </w:pP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6D833A">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Clipbook服务用于在网络上的机器间共享剪贴板上的信息。大多数情况下用户没有必要和其他机器共享这种信息</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F2C3C2">
            <w:pPr>
              <w:jc w:val="center"/>
              <w:rPr>
                <w:rFonts w:ascii="等线" w:hAnsi="等线" w:eastAsia="等线" w:cs="等线"/>
                <w:color w:val="000000"/>
                <w:sz w:val="22"/>
                <w:szCs w:val="22"/>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9A7AF3">
            <w:pPr>
              <w:jc w:val="center"/>
              <w:rPr>
                <w:rFonts w:ascii="等线" w:hAnsi="等线" w:eastAsia="等线" w:cs="等线"/>
                <w:color w:val="000000"/>
                <w:sz w:val="22"/>
                <w:szCs w:val="22"/>
              </w:rPr>
            </w:pPr>
          </w:p>
        </w:tc>
      </w:tr>
      <w:tr w14:paraId="78A96BA5">
        <w:tblPrEx>
          <w:tblCellMar>
            <w:top w:w="0" w:type="dxa"/>
            <w:left w:w="108" w:type="dxa"/>
            <w:bottom w:w="0" w:type="dxa"/>
            <w:right w:w="108" w:type="dxa"/>
          </w:tblCellMar>
        </w:tblPrEx>
        <w:trPr>
          <w:trHeight w:val="285" w:hRule="atLeast"/>
        </w:trPr>
        <w:tc>
          <w:tcPr>
            <w:tcW w:w="43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20FFD34">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3</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56D222">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Computer Browser-禁止</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05C5A6">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Ⅲ</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19D7C2">
            <w:pPr>
              <w:jc w:val="center"/>
              <w:rPr>
                <w:rFonts w:ascii="等线" w:hAnsi="等线" w:eastAsia="等线" w:cs="等线"/>
                <w:color w:val="000000"/>
                <w:sz w:val="22"/>
                <w:szCs w:val="22"/>
              </w:rPr>
            </w:pPr>
          </w:p>
        </w:tc>
      </w:tr>
      <w:tr w14:paraId="391EA100">
        <w:tblPrEx>
          <w:tblCellMar>
            <w:top w:w="0" w:type="dxa"/>
            <w:left w:w="108" w:type="dxa"/>
            <w:bottom w:w="0" w:type="dxa"/>
            <w:right w:w="108" w:type="dxa"/>
          </w:tblCellMar>
        </w:tblPrEx>
        <w:trPr>
          <w:trHeight w:val="1140"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E8BE313">
            <w:pPr>
              <w:jc w:val="center"/>
              <w:rPr>
                <w:rFonts w:ascii="等线" w:hAnsi="等线" w:eastAsia="等线" w:cs="等线"/>
                <w:color w:val="000000"/>
                <w:sz w:val="22"/>
                <w:szCs w:val="22"/>
              </w:rPr>
            </w:pP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C896C4">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Computer Browser服务用于跟踪网络上一个域内的机器。它允许用户通过网上邻居来发现其不知道确切名称的共享资源。不幸的是它可以不通过任何授权就允许任何人浏览</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CEDE21">
            <w:pPr>
              <w:jc w:val="center"/>
              <w:rPr>
                <w:rFonts w:ascii="等线" w:hAnsi="等线" w:eastAsia="等线" w:cs="等线"/>
                <w:color w:val="000000"/>
                <w:sz w:val="22"/>
                <w:szCs w:val="22"/>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1E8AB">
            <w:pPr>
              <w:jc w:val="center"/>
              <w:rPr>
                <w:rFonts w:ascii="等线" w:hAnsi="等线" w:eastAsia="等线" w:cs="等线"/>
                <w:color w:val="000000"/>
                <w:sz w:val="22"/>
                <w:szCs w:val="22"/>
              </w:rPr>
            </w:pPr>
          </w:p>
        </w:tc>
      </w:tr>
      <w:tr w14:paraId="6D6944D1">
        <w:tblPrEx>
          <w:tblCellMar>
            <w:top w:w="0" w:type="dxa"/>
            <w:left w:w="108" w:type="dxa"/>
            <w:bottom w:w="0" w:type="dxa"/>
            <w:right w:w="108" w:type="dxa"/>
          </w:tblCellMar>
        </w:tblPrEx>
        <w:trPr>
          <w:trHeight w:val="285"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9A1B57">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4</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8EF00C">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Internet Connection Sharing-禁止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55CF85">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AA6B06">
            <w:pPr>
              <w:jc w:val="center"/>
              <w:rPr>
                <w:rFonts w:ascii="等线" w:hAnsi="等线" w:eastAsia="等线" w:cs="等线"/>
                <w:color w:val="000000"/>
                <w:sz w:val="22"/>
                <w:szCs w:val="22"/>
              </w:rPr>
            </w:pPr>
          </w:p>
        </w:tc>
      </w:tr>
      <w:tr w14:paraId="0A2205AE">
        <w:tblPrEx>
          <w:tblCellMar>
            <w:top w:w="0" w:type="dxa"/>
            <w:left w:w="108" w:type="dxa"/>
            <w:bottom w:w="0" w:type="dxa"/>
            <w:right w:w="108" w:type="dxa"/>
          </w:tblCellMar>
        </w:tblPrEx>
        <w:trPr>
          <w:trHeight w:val="285"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7E49E6">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5</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FE2639">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Messenger-禁止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FABC60">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7479D7">
            <w:pPr>
              <w:jc w:val="center"/>
              <w:rPr>
                <w:rFonts w:ascii="等线" w:hAnsi="等线" w:eastAsia="等线" w:cs="等线"/>
                <w:color w:val="000000"/>
                <w:sz w:val="22"/>
                <w:szCs w:val="22"/>
              </w:rPr>
            </w:pPr>
          </w:p>
        </w:tc>
      </w:tr>
      <w:tr w14:paraId="51FB5338">
        <w:tblPrEx>
          <w:tblCellMar>
            <w:top w:w="0" w:type="dxa"/>
            <w:left w:w="108" w:type="dxa"/>
            <w:bottom w:w="0" w:type="dxa"/>
            <w:right w:w="108" w:type="dxa"/>
          </w:tblCellMar>
        </w:tblPrEx>
        <w:trPr>
          <w:trHeight w:val="285"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8DFF8D">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6</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7FAC02">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Remote Registry Service-禁止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993B9C">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35F11E">
            <w:pPr>
              <w:jc w:val="center"/>
              <w:rPr>
                <w:rFonts w:ascii="等线" w:hAnsi="等线" w:eastAsia="等线" w:cs="等线"/>
                <w:color w:val="000000"/>
                <w:sz w:val="22"/>
                <w:szCs w:val="22"/>
              </w:rPr>
            </w:pPr>
          </w:p>
        </w:tc>
      </w:tr>
      <w:tr w14:paraId="167B036C">
        <w:tblPrEx>
          <w:tblCellMar>
            <w:top w:w="0" w:type="dxa"/>
            <w:left w:w="108" w:type="dxa"/>
            <w:bottom w:w="0" w:type="dxa"/>
            <w:right w:w="108" w:type="dxa"/>
          </w:tblCellMar>
        </w:tblPrEx>
        <w:trPr>
          <w:trHeight w:val="285"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3E78FC">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7</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426818">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Routing and Remote Access-禁止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AFB5AA">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8CC5B5">
            <w:pPr>
              <w:jc w:val="center"/>
              <w:rPr>
                <w:rFonts w:ascii="等线" w:hAnsi="等线" w:eastAsia="等线" w:cs="等线"/>
                <w:color w:val="000000"/>
                <w:sz w:val="22"/>
                <w:szCs w:val="22"/>
              </w:rPr>
            </w:pPr>
          </w:p>
        </w:tc>
      </w:tr>
      <w:tr w14:paraId="638A8BCF">
        <w:tblPrEx>
          <w:tblCellMar>
            <w:top w:w="0" w:type="dxa"/>
            <w:left w:w="108" w:type="dxa"/>
            <w:bottom w:w="0" w:type="dxa"/>
            <w:right w:w="108" w:type="dxa"/>
          </w:tblCellMar>
        </w:tblPrEx>
        <w:trPr>
          <w:trHeight w:val="285" w:hRule="atLeast"/>
        </w:trPr>
        <w:tc>
          <w:tcPr>
            <w:tcW w:w="43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09A1196">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8</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DCDE77">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Simple MailTrasfer Protocol（SMTP）-禁止</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AEEDE6">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Ⅲ</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8F93FA">
            <w:pPr>
              <w:jc w:val="center"/>
              <w:rPr>
                <w:rFonts w:ascii="等线" w:hAnsi="等线" w:eastAsia="等线" w:cs="等线"/>
                <w:color w:val="000000"/>
                <w:sz w:val="22"/>
                <w:szCs w:val="22"/>
              </w:rPr>
            </w:pPr>
          </w:p>
        </w:tc>
      </w:tr>
      <w:tr w14:paraId="48B7D93D">
        <w:tblPrEx>
          <w:tblCellMar>
            <w:top w:w="0" w:type="dxa"/>
            <w:left w:w="108" w:type="dxa"/>
            <w:bottom w:w="0" w:type="dxa"/>
            <w:right w:w="108" w:type="dxa"/>
          </w:tblCellMar>
        </w:tblPrEx>
        <w:trPr>
          <w:trHeight w:val="285"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037030">
            <w:pPr>
              <w:jc w:val="center"/>
              <w:rPr>
                <w:rFonts w:ascii="等线" w:hAnsi="等线" w:eastAsia="等线" w:cs="等线"/>
                <w:color w:val="000000"/>
                <w:sz w:val="22"/>
                <w:szCs w:val="22"/>
              </w:rPr>
            </w:pP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69A286">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该服务是IIS的一部分，应该被禁止或完全删除</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65D07D">
            <w:pPr>
              <w:jc w:val="center"/>
              <w:rPr>
                <w:rFonts w:ascii="等线" w:hAnsi="等线" w:eastAsia="等线" w:cs="等线"/>
                <w:color w:val="000000"/>
                <w:sz w:val="22"/>
                <w:szCs w:val="22"/>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B6B4F">
            <w:pPr>
              <w:jc w:val="center"/>
              <w:rPr>
                <w:rFonts w:ascii="等线" w:hAnsi="等线" w:eastAsia="等线" w:cs="等线"/>
                <w:color w:val="000000"/>
                <w:sz w:val="22"/>
                <w:szCs w:val="22"/>
              </w:rPr>
            </w:pPr>
          </w:p>
        </w:tc>
      </w:tr>
      <w:tr w14:paraId="4702DC43">
        <w:tblPrEx>
          <w:tblCellMar>
            <w:top w:w="0" w:type="dxa"/>
            <w:left w:w="108" w:type="dxa"/>
            <w:bottom w:w="0" w:type="dxa"/>
            <w:right w:w="108" w:type="dxa"/>
          </w:tblCellMar>
        </w:tblPrEx>
        <w:trPr>
          <w:trHeight w:val="570"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B70502">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9</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7D6C53">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Simple Network Management Protocol（SNMP）Services-禁止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FCD9DB">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8FF908">
            <w:pPr>
              <w:jc w:val="center"/>
              <w:rPr>
                <w:rFonts w:ascii="等线" w:hAnsi="等线" w:eastAsia="等线" w:cs="等线"/>
                <w:color w:val="000000"/>
                <w:sz w:val="22"/>
                <w:szCs w:val="22"/>
              </w:rPr>
            </w:pPr>
          </w:p>
        </w:tc>
      </w:tr>
      <w:tr w14:paraId="297A2CA7">
        <w:tblPrEx>
          <w:tblCellMar>
            <w:top w:w="0" w:type="dxa"/>
            <w:left w:w="108" w:type="dxa"/>
            <w:bottom w:w="0" w:type="dxa"/>
            <w:right w:w="108" w:type="dxa"/>
          </w:tblCellMar>
        </w:tblPrEx>
        <w:trPr>
          <w:trHeight w:val="570"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E4A28A">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10</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D94CF0">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Simple Network Management Protocol（SNMP） Trap-禁止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99E12">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A94550">
            <w:pPr>
              <w:jc w:val="center"/>
              <w:rPr>
                <w:rFonts w:ascii="等线" w:hAnsi="等线" w:eastAsia="等线" w:cs="等线"/>
                <w:color w:val="000000"/>
                <w:sz w:val="22"/>
                <w:szCs w:val="22"/>
              </w:rPr>
            </w:pPr>
          </w:p>
        </w:tc>
      </w:tr>
      <w:tr w14:paraId="49AC2A28">
        <w:tblPrEx>
          <w:tblCellMar>
            <w:top w:w="0" w:type="dxa"/>
            <w:left w:w="108" w:type="dxa"/>
            <w:bottom w:w="0" w:type="dxa"/>
            <w:right w:w="108" w:type="dxa"/>
          </w:tblCellMar>
        </w:tblPrEx>
        <w:trPr>
          <w:trHeight w:val="285"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CEBD5F">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11</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7F8AF7">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Telnet-禁止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62CE47">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B704F9">
            <w:pPr>
              <w:jc w:val="center"/>
              <w:rPr>
                <w:rFonts w:ascii="等线" w:hAnsi="等线" w:eastAsia="等线" w:cs="等线"/>
                <w:color w:val="000000"/>
                <w:sz w:val="22"/>
                <w:szCs w:val="22"/>
              </w:rPr>
            </w:pPr>
          </w:p>
        </w:tc>
      </w:tr>
      <w:tr w14:paraId="4434CA5C">
        <w:tblPrEx>
          <w:tblCellMar>
            <w:top w:w="0" w:type="dxa"/>
            <w:left w:w="108" w:type="dxa"/>
            <w:bottom w:w="0" w:type="dxa"/>
            <w:right w:w="108" w:type="dxa"/>
          </w:tblCellMar>
        </w:tblPrEx>
        <w:trPr>
          <w:trHeight w:val="285"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9B1E85">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12</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D976DB">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World Wide Web Publishing Service-禁止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C5D509">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027D59">
            <w:pPr>
              <w:jc w:val="center"/>
              <w:rPr>
                <w:rFonts w:ascii="等线" w:hAnsi="等线" w:eastAsia="等线" w:cs="等线"/>
                <w:color w:val="000000"/>
                <w:sz w:val="22"/>
                <w:szCs w:val="22"/>
              </w:rPr>
            </w:pPr>
          </w:p>
        </w:tc>
      </w:tr>
      <w:tr w14:paraId="493EDE2B">
        <w:tblPrEx>
          <w:tblCellMar>
            <w:top w:w="0" w:type="dxa"/>
            <w:left w:w="108" w:type="dxa"/>
            <w:bottom w:w="0" w:type="dxa"/>
            <w:right w:w="108" w:type="dxa"/>
          </w:tblCellMar>
        </w:tblPrEx>
        <w:trPr>
          <w:trHeight w:val="285" w:hRule="atLeast"/>
        </w:trPr>
        <w:tc>
          <w:tcPr>
            <w:tcW w:w="0" w:type="auto"/>
            <w:gridSpan w:val="4"/>
            <w:tcBorders>
              <w:top w:val="single" w:color="000000" w:sz="4" w:space="0"/>
              <w:left w:val="single" w:color="000000" w:sz="4" w:space="0"/>
              <w:bottom w:val="single" w:color="000000" w:sz="4" w:space="0"/>
              <w:right w:val="single" w:color="000000" w:sz="4" w:space="0"/>
            </w:tcBorders>
            <w:shd w:val="clear" w:color="auto" w:fill="A6A6A6"/>
            <w:noWrap/>
            <w:vAlign w:val="center"/>
          </w:tcPr>
          <w:p w14:paraId="3B673BFA">
            <w:pPr>
              <w:widowControl/>
              <w:jc w:val="center"/>
              <w:textAlignment w:val="center"/>
              <w:rPr>
                <w:rFonts w:ascii="等线" w:hAnsi="等线" w:eastAsia="等线" w:cs="等线"/>
                <w:b/>
                <w:bCs/>
                <w:color w:val="000000"/>
                <w:sz w:val="22"/>
                <w:szCs w:val="22"/>
              </w:rPr>
            </w:pPr>
            <w:r>
              <w:rPr>
                <w:rFonts w:hint="eastAsia" w:ascii="等线" w:hAnsi="等线" w:eastAsia="等线" w:cs="等线"/>
                <w:b/>
                <w:bCs/>
                <w:color w:val="000000"/>
                <w:kern w:val="0"/>
                <w:sz w:val="22"/>
                <w:szCs w:val="22"/>
                <w:lang w:bidi="ar"/>
              </w:rPr>
              <w:t>其他风险检查选项及风险等级（2）</w:t>
            </w:r>
          </w:p>
        </w:tc>
      </w:tr>
      <w:tr w14:paraId="3D3B1143">
        <w:tblPrEx>
          <w:tblCellMar>
            <w:top w:w="0" w:type="dxa"/>
            <w:left w:w="108" w:type="dxa"/>
            <w:bottom w:w="0" w:type="dxa"/>
            <w:right w:w="108" w:type="dxa"/>
          </w:tblCellMar>
        </w:tblPrEx>
        <w:trPr>
          <w:trHeight w:val="285" w:hRule="atLeast"/>
        </w:trPr>
        <w:tc>
          <w:tcPr>
            <w:tcW w:w="43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45AA51E">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1</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573A6C">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所有的磁盘卷使用NTFS文件系统</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EB87D9">
            <w:pPr>
              <w:widowControl/>
              <w:jc w:val="center"/>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Ⅰ</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078F26">
            <w:pPr>
              <w:jc w:val="center"/>
              <w:rPr>
                <w:rFonts w:ascii="等线" w:hAnsi="等线" w:eastAsia="等线" w:cs="等线"/>
                <w:color w:val="FF0000"/>
                <w:sz w:val="22"/>
                <w:szCs w:val="22"/>
              </w:rPr>
            </w:pPr>
          </w:p>
        </w:tc>
      </w:tr>
      <w:tr w14:paraId="533348A3">
        <w:tblPrEx>
          <w:tblCellMar>
            <w:top w:w="0" w:type="dxa"/>
            <w:left w:w="108" w:type="dxa"/>
            <w:bottom w:w="0" w:type="dxa"/>
            <w:right w:w="108" w:type="dxa"/>
          </w:tblCellMar>
        </w:tblPrEx>
        <w:trPr>
          <w:trHeight w:val="570"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F480473">
            <w:pPr>
              <w:jc w:val="center"/>
              <w:rPr>
                <w:rFonts w:ascii="等线" w:hAnsi="等线" w:eastAsia="等线" w:cs="等线"/>
                <w:color w:val="FF0000"/>
                <w:sz w:val="22"/>
                <w:szCs w:val="22"/>
              </w:rPr>
            </w:pP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7C3D20">
            <w:pPr>
              <w:widowControl/>
              <w:jc w:val="left"/>
              <w:textAlignment w:val="center"/>
              <w:rPr>
                <w:rFonts w:ascii="等线" w:hAnsi="等线" w:eastAsia="等线" w:cs="等线"/>
                <w:color w:val="FF0000"/>
                <w:sz w:val="22"/>
                <w:szCs w:val="22"/>
              </w:rPr>
            </w:pPr>
            <w:r>
              <w:rPr>
                <w:rFonts w:hint="eastAsia" w:ascii="等线" w:hAnsi="等线" w:eastAsia="等线" w:cs="等线"/>
                <w:color w:val="FF0000"/>
                <w:kern w:val="0"/>
                <w:sz w:val="22"/>
                <w:szCs w:val="22"/>
                <w:lang w:bidi="ar"/>
              </w:rPr>
              <w:t>NTFS文件系统具有更好的安全性，提供了强大的访问控制机制</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466BDA">
            <w:pPr>
              <w:jc w:val="center"/>
              <w:rPr>
                <w:rFonts w:ascii="等线" w:hAnsi="等线" w:eastAsia="等线" w:cs="等线"/>
                <w:color w:val="000000"/>
                <w:sz w:val="22"/>
                <w:szCs w:val="22"/>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1C117">
            <w:pPr>
              <w:jc w:val="center"/>
              <w:rPr>
                <w:rFonts w:ascii="等线" w:hAnsi="等线" w:eastAsia="等线" w:cs="等线"/>
                <w:color w:val="000000"/>
                <w:sz w:val="22"/>
                <w:szCs w:val="22"/>
              </w:rPr>
            </w:pPr>
          </w:p>
        </w:tc>
      </w:tr>
      <w:tr w14:paraId="0A21EB19">
        <w:tblPrEx>
          <w:tblCellMar>
            <w:top w:w="0" w:type="dxa"/>
            <w:left w:w="108" w:type="dxa"/>
            <w:bottom w:w="0" w:type="dxa"/>
            <w:right w:w="108" w:type="dxa"/>
          </w:tblCellMar>
        </w:tblPrEx>
        <w:trPr>
          <w:trHeight w:val="285" w:hRule="atLeast"/>
        </w:trPr>
        <w:tc>
          <w:tcPr>
            <w:tcW w:w="0" w:type="auto"/>
            <w:gridSpan w:val="4"/>
            <w:tcBorders>
              <w:top w:val="single" w:color="000000" w:sz="4" w:space="0"/>
              <w:left w:val="single" w:color="000000" w:sz="4" w:space="0"/>
              <w:bottom w:val="single" w:color="000000" w:sz="4" w:space="0"/>
              <w:right w:val="single" w:color="000000" w:sz="4" w:space="0"/>
            </w:tcBorders>
            <w:shd w:val="clear" w:color="auto" w:fill="A6A6A6"/>
            <w:noWrap/>
            <w:vAlign w:val="center"/>
          </w:tcPr>
          <w:p w14:paraId="19FB658D">
            <w:pPr>
              <w:widowControl/>
              <w:jc w:val="center"/>
              <w:textAlignment w:val="center"/>
              <w:rPr>
                <w:rFonts w:ascii="等线" w:hAnsi="等线" w:eastAsia="等线" w:cs="等线"/>
                <w:b/>
                <w:bCs/>
                <w:color w:val="000000"/>
                <w:sz w:val="22"/>
                <w:szCs w:val="22"/>
              </w:rPr>
            </w:pPr>
            <w:r>
              <w:rPr>
                <w:rFonts w:hint="eastAsia" w:ascii="等线" w:hAnsi="等线" w:eastAsia="等线" w:cs="等线"/>
                <w:b/>
                <w:bCs/>
                <w:color w:val="000000"/>
                <w:kern w:val="0"/>
                <w:sz w:val="22"/>
                <w:szCs w:val="22"/>
                <w:lang w:bidi="ar"/>
              </w:rPr>
              <w:t>个人版防火墙和防病毒软件的检查选项及风险等级（1）</w:t>
            </w:r>
          </w:p>
        </w:tc>
      </w:tr>
      <w:tr w14:paraId="5546E0FA">
        <w:tblPrEx>
          <w:tblCellMar>
            <w:top w:w="0" w:type="dxa"/>
            <w:left w:w="108" w:type="dxa"/>
            <w:bottom w:w="0" w:type="dxa"/>
            <w:right w:w="108"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BC079A">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C7F0FF">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已经安装第三方个人版防火墙</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390BB3">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Ⅱ</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8C42E6">
            <w:pPr>
              <w:jc w:val="center"/>
              <w:rPr>
                <w:rFonts w:ascii="等线" w:hAnsi="等线" w:eastAsia="等线" w:cs="等线"/>
                <w:color w:val="000000"/>
                <w:sz w:val="22"/>
                <w:szCs w:val="22"/>
              </w:rPr>
            </w:pPr>
          </w:p>
        </w:tc>
      </w:tr>
      <w:tr w14:paraId="7FE17CB8">
        <w:tblPrEx>
          <w:tblCellMar>
            <w:top w:w="0" w:type="dxa"/>
            <w:left w:w="108" w:type="dxa"/>
            <w:bottom w:w="0" w:type="dxa"/>
            <w:right w:w="108"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93F30C">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2</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149CA5">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已经安装防病毒软件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106BFA">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D15CB7">
            <w:pPr>
              <w:jc w:val="center"/>
              <w:rPr>
                <w:rFonts w:ascii="等线" w:hAnsi="等线" w:eastAsia="等线" w:cs="等线"/>
                <w:color w:val="000000"/>
                <w:sz w:val="22"/>
                <w:szCs w:val="22"/>
              </w:rPr>
            </w:pPr>
          </w:p>
        </w:tc>
      </w:tr>
      <w:tr w14:paraId="2828F318">
        <w:tblPrEx>
          <w:tblCellMar>
            <w:top w:w="0" w:type="dxa"/>
            <w:left w:w="108" w:type="dxa"/>
            <w:bottom w:w="0" w:type="dxa"/>
            <w:right w:w="108"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3D4625">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3</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CF96F1">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防病毒软件的特征码和检查引擎已经更新到最新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4CB367">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1C90E1">
            <w:pPr>
              <w:jc w:val="center"/>
              <w:rPr>
                <w:rFonts w:ascii="等线" w:hAnsi="等线" w:eastAsia="等线" w:cs="等线"/>
                <w:color w:val="000000"/>
                <w:sz w:val="22"/>
                <w:szCs w:val="22"/>
              </w:rPr>
            </w:pPr>
          </w:p>
        </w:tc>
      </w:tr>
      <w:tr w14:paraId="46DBADC8">
        <w:tblPrEx>
          <w:tblCellMar>
            <w:top w:w="0" w:type="dxa"/>
            <w:left w:w="108" w:type="dxa"/>
            <w:bottom w:w="0" w:type="dxa"/>
            <w:right w:w="108"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24852D">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4</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6907D8">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防病毒软件已设置自动更新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2D9D13">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2899EE">
            <w:pPr>
              <w:jc w:val="center"/>
              <w:rPr>
                <w:rFonts w:ascii="等线" w:hAnsi="等线" w:eastAsia="等线" w:cs="等线"/>
                <w:color w:val="000000"/>
                <w:sz w:val="22"/>
                <w:szCs w:val="22"/>
              </w:rPr>
            </w:pPr>
          </w:p>
        </w:tc>
      </w:tr>
      <w:tr w14:paraId="509563F3">
        <w:tblPrEx>
          <w:tblCellMar>
            <w:top w:w="0" w:type="dxa"/>
            <w:left w:w="108" w:type="dxa"/>
            <w:bottom w:w="0" w:type="dxa"/>
            <w:right w:w="108" w:type="dxa"/>
          </w:tblCellMar>
        </w:tblPrEx>
        <w:trPr>
          <w:trHeight w:val="285" w:hRule="atLeast"/>
        </w:trPr>
        <w:tc>
          <w:tcPr>
            <w:tcW w:w="0" w:type="auto"/>
            <w:gridSpan w:val="4"/>
            <w:tcBorders>
              <w:top w:val="single" w:color="000000" w:sz="4" w:space="0"/>
              <w:left w:val="single" w:color="000000" w:sz="4" w:space="0"/>
              <w:bottom w:val="single" w:color="000000" w:sz="4" w:space="0"/>
              <w:right w:val="single" w:color="000000" w:sz="4" w:space="0"/>
            </w:tcBorders>
            <w:shd w:val="clear" w:color="auto" w:fill="A6A6A6"/>
            <w:noWrap/>
            <w:vAlign w:val="center"/>
          </w:tcPr>
          <w:p w14:paraId="014DB0E8">
            <w:pPr>
              <w:widowControl/>
              <w:jc w:val="center"/>
              <w:textAlignment w:val="center"/>
              <w:rPr>
                <w:rFonts w:ascii="等线" w:hAnsi="等线" w:eastAsia="等线" w:cs="等线"/>
                <w:b/>
                <w:bCs/>
                <w:color w:val="000000"/>
                <w:sz w:val="22"/>
                <w:szCs w:val="22"/>
              </w:rPr>
            </w:pPr>
            <w:r>
              <w:rPr>
                <w:rFonts w:hint="eastAsia" w:ascii="等线" w:hAnsi="等线" w:eastAsia="等线" w:cs="等线"/>
                <w:b/>
                <w:bCs/>
                <w:color w:val="000000"/>
                <w:kern w:val="0"/>
                <w:sz w:val="22"/>
                <w:szCs w:val="22"/>
                <w:lang w:bidi="ar"/>
              </w:rPr>
              <w:t>个人版防火墙和防病毒软件的检查选项及风险等级（2）</w:t>
            </w:r>
          </w:p>
        </w:tc>
      </w:tr>
      <w:tr w14:paraId="21DA2230">
        <w:tblPrEx>
          <w:tblCellMar>
            <w:top w:w="0" w:type="dxa"/>
            <w:left w:w="108" w:type="dxa"/>
            <w:bottom w:w="0" w:type="dxa"/>
            <w:right w:w="108"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E2D955">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204A51">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不存在异常端口(netstat -an)（netstat -anb）</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A6A721">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Ⅱ</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05730D">
            <w:pPr>
              <w:jc w:val="center"/>
              <w:rPr>
                <w:rFonts w:ascii="等线" w:hAnsi="等线" w:eastAsia="等线" w:cs="等线"/>
                <w:color w:val="000000"/>
                <w:sz w:val="22"/>
                <w:szCs w:val="22"/>
              </w:rPr>
            </w:pPr>
          </w:p>
        </w:tc>
      </w:tr>
      <w:tr w14:paraId="5117E114">
        <w:tblPrEx>
          <w:tblCellMar>
            <w:top w:w="0" w:type="dxa"/>
            <w:left w:w="108" w:type="dxa"/>
            <w:bottom w:w="0" w:type="dxa"/>
            <w:right w:w="108"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2A8A9A">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2</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E04880">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不存在异常服务(net start)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8A3B88">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F1879B">
            <w:pPr>
              <w:jc w:val="center"/>
              <w:rPr>
                <w:rFonts w:ascii="等线" w:hAnsi="等线" w:eastAsia="等线" w:cs="等线"/>
                <w:color w:val="000000"/>
                <w:sz w:val="22"/>
                <w:szCs w:val="22"/>
              </w:rPr>
            </w:pPr>
          </w:p>
        </w:tc>
      </w:tr>
      <w:tr w14:paraId="61265493">
        <w:tblPrEx>
          <w:tblCellMar>
            <w:top w:w="0" w:type="dxa"/>
            <w:left w:w="108" w:type="dxa"/>
            <w:bottom w:w="0" w:type="dxa"/>
            <w:right w:w="108" w:type="dxa"/>
          </w:tblCellMar>
        </w:tblPrEx>
        <w:trPr>
          <w:trHeight w:val="256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F5EC15">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3</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A10450">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注册表的自动运行项中不存在异常程序HKEY_LOCAL_MACHINE\SOFTWARE\Microsoft\Windows\CurrentVersion\Run</w:t>
            </w:r>
            <w:r>
              <w:rPr>
                <w:rFonts w:hint="eastAsia" w:ascii="等线" w:hAnsi="等线" w:eastAsia="等线" w:cs="等线"/>
                <w:color w:val="000000"/>
                <w:kern w:val="0"/>
                <w:sz w:val="22"/>
                <w:szCs w:val="22"/>
                <w:lang w:bidi="ar"/>
              </w:rPr>
              <w:br w:type="textWrapping"/>
            </w:r>
            <w:r>
              <w:rPr>
                <w:rFonts w:hint="eastAsia" w:ascii="等线" w:hAnsi="等线" w:eastAsia="等线" w:cs="等线"/>
                <w:color w:val="000000"/>
                <w:kern w:val="0"/>
                <w:sz w:val="22"/>
                <w:szCs w:val="22"/>
                <w:lang w:bidi="ar"/>
              </w:rPr>
              <w:t>HKEY_LOCAL_MACHINE\SOFTWARE\Microsoft\Windows\CurrentVersion\RunOnce</w:t>
            </w:r>
            <w:r>
              <w:rPr>
                <w:rFonts w:hint="eastAsia" w:ascii="等线" w:hAnsi="等线" w:eastAsia="等线" w:cs="等线"/>
                <w:color w:val="000000"/>
                <w:kern w:val="0"/>
                <w:sz w:val="22"/>
                <w:szCs w:val="22"/>
                <w:lang w:bidi="ar"/>
              </w:rPr>
              <w:br w:type="textWrapping"/>
            </w:r>
            <w:r>
              <w:rPr>
                <w:rFonts w:hint="eastAsia" w:ascii="等线" w:hAnsi="等线" w:eastAsia="等线" w:cs="等线"/>
                <w:color w:val="000000"/>
                <w:kern w:val="0"/>
                <w:sz w:val="22"/>
                <w:szCs w:val="22"/>
                <w:lang w:bidi="ar"/>
              </w:rPr>
              <w:t>HKEY_CURRENT_USER\Software\Microsoft\Windows\CurrentVersion\Run</w:t>
            </w:r>
            <w:r>
              <w:rPr>
                <w:rFonts w:hint="eastAsia" w:ascii="等线" w:hAnsi="等线" w:eastAsia="等线" w:cs="等线"/>
                <w:color w:val="000000"/>
                <w:kern w:val="0"/>
                <w:sz w:val="22"/>
                <w:szCs w:val="22"/>
                <w:lang w:bidi="ar"/>
              </w:rPr>
              <w:br w:type="textWrapping"/>
            </w:r>
            <w:r>
              <w:rPr>
                <w:rFonts w:hint="eastAsia" w:ascii="等线" w:hAnsi="等线" w:eastAsia="等线" w:cs="等线"/>
                <w:color w:val="000000"/>
                <w:kern w:val="0"/>
                <w:sz w:val="22"/>
                <w:szCs w:val="22"/>
                <w:lang w:bidi="ar"/>
              </w:rPr>
              <w:t>HKEY_CURRENT_USER\Software\Microsoft\Windows\CurrentVersion\RunOnce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4EC478">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1F7348">
            <w:pPr>
              <w:jc w:val="center"/>
              <w:rPr>
                <w:rFonts w:ascii="等线" w:hAnsi="等线" w:eastAsia="等线" w:cs="等线"/>
                <w:color w:val="000000"/>
                <w:sz w:val="22"/>
                <w:szCs w:val="22"/>
              </w:rPr>
            </w:pPr>
          </w:p>
        </w:tc>
      </w:tr>
      <w:tr w14:paraId="3099821C">
        <w:tblPrEx>
          <w:tblCellMar>
            <w:top w:w="0" w:type="dxa"/>
            <w:left w:w="108" w:type="dxa"/>
            <w:bottom w:w="0" w:type="dxa"/>
            <w:right w:w="108"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996AB5">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4</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22FC8A">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系统中不存在异常系统账号</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A1E840">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14DECE">
            <w:pPr>
              <w:jc w:val="center"/>
              <w:rPr>
                <w:rFonts w:ascii="等线" w:hAnsi="等线" w:eastAsia="等线" w:cs="等线"/>
                <w:color w:val="000000"/>
                <w:sz w:val="22"/>
                <w:szCs w:val="22"/>
              </w:rPr>
            </w:pPr>
          </w:p>
        </w:tc>
      </w:tr>
      <w:tr w14:paraId="2706FEC0">
        <w:tblPrEx>
          <w:tblCellMar>
            <w:top w:w="0" w:type="dxa"/>
            <w:left w:w="108" w:type="dxa"/>
            <w:bottom w:w="0" w:type="dxa"/>
            <w:right w:w="108" w:type="dxa"/>
          </w:tblCellMar>
        </w:tblPrEx>
        <w:trPr>
          <w:trHeight w:val="5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C82B91">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5</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B69B42">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打开杀毒软件的杀毒历史记录，不存在没被清除的病毒</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777A3D">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C91F01">
            <w:pPr>
              <w:jc w:val="center"/>
              <w:rPr>
                <w:rFonts w:ascii="等线" w:hAnsi="等线" w:eastAsia="等线" w:cs="等线"/>
                <w:color w:val="000000"/>
                <w:sz w:val="22"/>
                <w:szCs w:val="22"/>
              </w:rPr>
            </w:pPr>
          </w:p>
        </w:tc>
      </w:tr>
      <w:tr w14:paraId="17BA8852">
        <w:tblPrEx>
          <w:tblCellMar>
            <w:top w:w="0" w:type="dxa"/>
            <w:left w:w="108" w:type="dxa"/>
            <w:bottom w:w="0" w:type="dxa"/>
            <w:right w:w="108" w:type="dxa"/>
          </w:tblCellMar>
        </w:tblPrEx>
        <w:trPr>
          <w:trHeight w:val="285" w:hRule="atLeast"/>
        </w:trPr>
        <w:tc>
          <w:tcPr>
            <w:tcW w:w="0" w:type="auto"/>
            <w:gridSpan w:val="4"/>
            <w:tcBorders>
              <w:top w:val="single" w:color="000000" w:sz="4" w:space="0"/>
              <w:left w:val="single" w:color="000000" w:sz="4" w:space="0"/>
              <w:bottom w:val="single" w:color="000000" w:sz="4" w:space="0"/>
              <w:right w:val="single" w:color="000000" w:sz="4" w:space="0"/>
            </w:tcBorders>
            <w:shd w:val="clear" w:color="auto" w:fill="A6A6A6"/>
            <w:noWrap/>
            <w:vAlign w:val="center"/>
          </w:tcPr>
          <w:p w14:paraId="428B10B7">
            <w:pPr>
              <w:widowControl/>
              <w:jc w:val="center"/>
              <w:textAlignment w:val="center"/>
              <w:rPr>
                <w:rFonts w:ascii="等线" w:hAnsi="等线" w:eastAsia="等线" w:cs="等线"/>
                <w:b/>
                <w:bCs/>
                <w:color w:val="000000"/>
                <w:sz w:val="22"/>
                <w:szCs w:val="22"/>
              </w:rPr>
            </w:pPr>
            <w:r>
              <w:rPr>
                <w:rFonts w:hint="eastAsia" w:ascii="等线" w:hAnsi="等线" w:eastAsia="等线" w:cs="等线"/>
                <w:b/>
                <w:bCs/>
                <w:color w:val="000000"/>
                <w:kern w:val="0"/>
                <w:sz w:val="22"/>
                <w:szCs w:val="22"/>
                <w:lang w:bidi="ar"/>
              </w:rPr>
              <w:t>个人版防火墙和防病毒软件的检查选项及风险等级（3）</w:t>
            </w:r>
          </w:p>
        </w:tc>
      </w:tr>
      <w:tr w14:paraId="1BE1E8A4">
        <w:tblPrEx>
          <w:tblCellMar>
            <w:top w:w="0" w:type="dxa"/>
            <w:left w:w="108" w:type="dxa"/>
            <w:bottom w:w="0" w:type="dxa"/>
            <w:right w:w="108" w:type="dxa"/>
          </w:tblCellMar>
        </w:tblPrEx>
        <w:trPr>
          <w:trHeight w:val="5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3CF2B8">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5F5CE8">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在本地安全设置中，从远端系统强制关机只指派给Administrators组</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46DD62">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65E020">
            <w:pPr>
              <w:jc w:val="center"/>
              <w:rPr>
                <w:rFonts w:ascii="等线" w:hAnsi="等线" w:eastAsia="等线" w:cs="等线"/>
                <w:color w:val="000000"/>
                <w:sz w:val="22"/>
                <w:szCs w:val="22"/>
              </w:rPr>
            </w:pPr>
          </w:p>
        </w:tc>
      </w:tr>
      <w:tr w14:paraId="4D21A66B">
        <w:tblPrEx>
          <w:tblCellMar>
            <w:top w:w="0" w:type="dxa"/>
            <w:left w:w="108" w:type="dxa"/>
            <w:bottom w:w="0" w:type="dxa"/>
            <w:right w:w="108" w:type="dxa"/>
          </w:tblCellMar>
        </w:tblPrEx>
        <w:trPr>
          <w:trHeight w:val="5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C6F6C">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2</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FB39AF">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在本地安全设置中，关闭系统仅指派给Administrators组</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2BE1C7">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A9E184">
            <w:pPr>
              <w:jc w:val="center"/>
              <w:rPr>
                <w:rFonts w:ascii="等线" w:hAnsi="等线" w:eastAsia="等线" w:cs="等线"/>
                <w:color w:val="000000"/>
                <w:sz w:val="22"/>
                <w:szCs w:val="22"/>
              </w:rPr>
            </w:pPr>
          </w:p>
        </w:tc>
      </w:tr>
      <w:tr w14:paraId="0D2E7A9F">
        <w:tblPrEx>
          <w:tblCellMar>
            <w:top w:w="0" w:type="dxa"/>
            <w:left w:w="108" w:type="dxa"/>
            <w:bottom w:w="0" w:type="dxa"/>
            <w:right w:w="108" w:type="dxa"/>
          </w:tblCellMar>
        </w:tblPrEx>
        <w:trPr>
          <w:trHeight w:val="5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0B14BE">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3</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D9B2B5">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在本地安全设置中取得文件或其他对象的所有权仅指派给Administrators</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444673">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328FD8">
            <w:pPr>
              <w:jc w:val="center"/>
              <w:rPr>
                <w:rFonts w:ascii="等线" w:hAnsi="等线" w:eastAsia="等线" w:cs="等线"/>
                <w:color w:val="000000"/>
                <w:sz w:val="22"/>
                <w:szCs w:val="22"/>
              </w:rPr>
            </w:pPr>
          </w:p>
        </w:tc>
      </w:tr>
      <w:tr w14:paraId="4D755397">
        <w:tblPrEx>
          <w:tblCellMar>
            <w:top w:w="0" w:type="dxa"/>
            <w:left w:w="108" w:type="dxa"/>
            <w:bottom w:w="0" w:type="dxa"/>
            <w:right w:w="108" w:type="dxa"/>
          </w:tblCellMar>
        </w:tblPrEx>
        <w:trPr>
          <w:trHeight w:val="5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18AAFA">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4</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04883B">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在本地安全设置中，配置指定授权用户允许本地登录此计算机</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E83825">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46059">
            <w:pPr>
              <w:jc w:val="center"/>
              <w:rPr>
                <w:rFonts w:ascii="等线" w:hAnsi="等线" w:eastAsia="等线" w:cs="等线"/>
                <w:color w:val="000000"/>
                <w:sz w:val="22"/>
                <w:szCs w:val="22"/>
              </w:rPr>
            </w:pPr>
          </w:p>
        </w:tc>
      </w:tr>
      <w:tr w14:paraId="46ED8741">
        <w:tblPrEx>
          <w:tblCellMar>
            <w:top w:w="0" w:type="dxa"/>
            <w:left w:w="108" w:type="dxa"/>
            <w:bottom w:w="0" w:type="dxa"/>
            <w:right w:w="108" w:type="dxa"/>
          </w:tblCellMar>
        </w:tblPrEx>
        <w:trPr>
          <w:trHeight w:val="5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E4B0FC">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5</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8710F7">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在组策略中，只允许授权账号从网络访问（包括网络共享等，但不包括终端服务）此计算机</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3BE788">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C05A3A">
            <w:pPr>
              <w:jc w:val="center"/>
              <w:rPr>
                <w:rFonts w:ascii="等线" w:hAnsi="等线" w:eastAsia="等线" w:cs="等线"/>
                <w:color w:val="000000"/>
                <w:sz w:val="22"/>
                <w:szCs w:val="22"/>
              </w:rPr>
            </w:pPr>
          </w:p>
        </w:tc>
      </w:tr>
      <w:tr w14:paraId="75DDF4E2">
        <w:tblPrEx>
          <w:tblCellMar>
            <w:top w:w="0" w:type="dxa"/>
            <w:left w:w="108" w:type="dxa"/>
            <w:bottom w:w="0" w:type="dxa"/>
            <w:right w:w="108" w:type="dxa"/>
          </w:tblCellMar>
        </w:tblPrEx>
        <w:trPr>
          <w:trHeight w:val="5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793406">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6</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4C99A3">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启动windows系统的IP安全机制（IPSec）或网络连接上的TCP\IP筛选</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320363">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383AA8">
            <w:pPr>
              <w:jc w:val="center"/>
              <w:rPr>
                <w:rFonts w:ascii="等线" w:hAnsi="等线" w:eastAsia="等线" w:cs="等线"/>
                <w:color w:val="000000"/>
                <w:sz w:val="22"/>
                <w:szCs w:val="22"/>
              </w:rPr>
            </w:pPr>
          </w:p>
        </w:tc>
      </w:tr>
      <w:tr w14:paraId="7E51C017">
        <w:tblPrEx>
          <w:tblCellMar>
            <w:top w:w="0" w:type="dxa"/>
            <w:left w:w="108" w:type="dxa"/>
            <w:bottom w:w="0" w:type="dxa"/>
            <w:right w:w="108" w:type="dxa"/>
          </w:tblCellMar>
        </w:tblPrEx>
        <w:trPr>
          <w:trHeight w:val="85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7C89EF">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7</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FF5105">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启用windows xp和windows2003自带的防火墙。根据业务需要限定允许访问网络的应用程序和允许远程登录该设备的IP地址范围</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9A1C5B">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0537C6">
            <w:pPr>
              <w:jc w:val="center"/>
              <w:rPr>
                <w:rFonts w:ascii="等线" w:hAnsi="等线" w:eastAsia="等线" w:cs="等线"/>
                <w:color w:val="000000"/>
                <w:sz w:val="22"/>
                <w:szCs w:val="22"/>
              </w:rPr>
            </w:pPr>
          </w:p>
        </w:tc>
      </w:tr>
      <w:tr w14:paraId="1C6BC276">
        <w:tblPrEx>
          <w:tblCellMar>
            <w:top w:w="0" w:type="dxa"/>
            <w:left w:w="108" w:type="dxa"/>
            <w:bottom w:w="0" w:type="dxa"/>
            <w:right w:w="108"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A68064">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8</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545042">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设置带密码的屏幕保护程序，并将时间设定为5分钟</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7E37EB">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7FF2B2">
            <w:pPr>
              <w:jc w:val="center"/>
              <w:rPr>
                <w:rFonts w:ascii="等线" w:hAnsi="等线" w:eastAsia="等线" w:cs="等线"/>
                <w:color w:val="000000"/>
                <w:sz w:val="22"/>
                <w:szCs w:val="22"/>
              </w:rPr>
            </w:pPr>
          </w:p>
        </w:tc>
      </w:tr>
      <w:tr w14:paraId="18D7576D">
        <w:tblPrEx>
          <w:tblCellMar>
            <w:top w:w="0" w:type="dxa"/>
            <w:left w:w="108" w:type="dxa"/>
            <w:bottom w:w="0" w:type="dxa"/>
            <w:right w:w="108" w:type="dxa"/>
          </w:tblCellMar>
        </w:tblPrEx>
        <w:trPr>
          <w:trHeight w:val="85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74AF41">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9</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289B51">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对于windows xp sp2及windows2003对windows操作系统程序和服务启用系统自带的DEP功能（数据执行保护），防止在受保护内存位置运行有害代码</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6DEE59">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6CB49F">
            <w:pPr>
              <w:jc w:val="center"/>
              <w:rPr>
                <w:rFonts w:ascii="等线" w:hAnsi="等线" w:eastAsia="等线" w:cs="等线"/>
                <w:color w:val="000000"/>
                <w:sz w:val="22"/>
                <w:szCs w:val="22"/>
              </w:rPr>
            </w:pPr>
          </w:p>
        </w:tc>
      </w:tr>
      <w:tr w14:paraId="19CADB42">
        <w:tblPrEx>
          <w:tblCellMar>
            <w:top w:w="0" w:type="dxa"/>
            <w:left w:w="108" w:type="dxa"/>
            <w:bottom w:w="0" w:type="dxa"/>
            <w:right w:w="108" w:type="dxa"/>
          </w:tblCellMar>
        </w:tblPrEx>
        <w:trPr>
          <w:trHeight w:val="5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117C40">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10</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BDE6C5">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如需启用SNMP服务，则修改默认的SNMP Community String设置</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517BCD">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95CCF8">
            <w:pPr>
              <w:jc w:val="center"/>
              <w:rPr>
                <w:rFonts w:ascii="等线" w:hAnsi="等线" w:eastAsia="等线" w:cs="等线"/>
                <w:color w:val="000000"/>
                <w:sz w:val="22"/>
                <w:szCs w:val="22"/>
              </w:rPr>
            </w:pPr>
          </w:p>
        </w:tc>
      </w:tr>
      <w:tr w14:paraId="13C36571">
        <w:tblPrEx>
          <w:tblCellMar>
            <w:top w:w="0" w:type="dxa"/>
            <w:left w:w="108" w:type="dxa"/>
            <w:bottom w:w="0" w:type="dxa"/>
            <w:right w:w="108"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25D906">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11</w:t>
            </w:r>
          </w:p>
        </w:tc>
        <w:tc>
          <w:tcPr>
            <w:tcW w:w="9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3D52CC">
            <w:pPr>
              <w:widowControl/>
              <w:jc w:val="left"/>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如需启用IIS服务，则将IIS升级到最新补丁</w:t>
            </w:r>
          </w:p>
        </w:tc>
        <w:tc>
          <w:tcPr>
            <w:tcW w:w="4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AE2D72">
            <w:pPr>
              <w:widowControl/>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bidi="ar"/>
              </w:rPr>
              <w:t>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893AC1">
            <w:pPr>
              <w:jc w:val="center"/>
              <w:rPr>
                <w:rFonts w:ascii="等线" w:hAnsi="等线" w:eastAsia="等线" w:cs="等线"/>
                <w:color w:val="000000"/>
                <w:sz w:val="22"/>
                <w:szCs w:val="22"/>
              </w:rPr>
            </w:pPr>
          </w:p>
        </w:tc>
      </w:tr>
    </w:tbl>
    <w:p w14:paraId="2CFEAA3F">
      <w:pPr>
        <w:jc w:val="center"/>
      </w:pPr>
      <w:r>
        <w:drawing>
          <wp:inline distT="0" distB="0" distL="0" distR="0">
            <wp:extent cx="5467350" cy="4302125"/>
            <wp:effectExtent l="0" t="0" r="0" b="3175"/>
            <wp:docPr id="1" name="图片 1" descr="C:\Users\Administrator\Documents\Tencent Files\2733694350\nt_qq\nt_data\Pic\2025-10\Ori\4cdbff290a474c097556ef1fd3d327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strator\Documents\Tencent Files\2733694350\nt_qq\nt_data\Pic\2025-10\Ori\4cdbff290a474c097556ef1fd3d327d9.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530728" cy="4352049"/>
                    </a:xfrm>
                    <a:prstGeom prst="rect">
                      <a:avLst/>
                    </a:prstGeom>
                    <a:noFill/>
                    <a:ln>
                      <a:noFill/>
                    </a:ln>
                  </pic:spPr>
                </pic:pic>
              </a:graphicData>
            </a:graphic>
          </wp:inline>
        </w:drawing>
      </w:r>
    </w:p>
    <w:p w14:paraId="202D7D0C">
      <w:pPr>
        <w:pStyle w:val="2"/>
        <w:jc w:val="center"/>
        <w:rPr>
          <w:rFonts w:hint="eastAsia" w:eastAsiaTheme="minor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系统是否安装最新的service pack和安全补丁</w:t>
      </w:r>
    </w:p>
    <w:p w14:paraId="34E4FD8C">
      <w:pPr>
        <w:jc w:val="center"/>
      </w:pPr>
      <w:r>
        <w:drawing>
          <wp:inline distT="0" distB="0" distL="0" distR="0">
            <wp:extent cx="6028690" cy="4333875"/>
            <wp:effectExtent l="0" t="0" r="0" b="0"/>
            <wp:docPr id="3" name="图片 3" descr="C:\Users\Administrator\Documents\Tencent Files\2733694350\nt_qq\nt_data\Pic\2025-10\Ori\ddeae3394d8327aad24275709e4d6a8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dministrator\Documents\Tencent Files\2733694350\nt_qq\nt_data\Pic\2025-10\Ori\ddeae3394d8327aad24275709e4d6a8f.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6100703" cy="4385366"/>
                    </a:xfrm>
                    <a:prstGeom prst="rect">
                      <a:avLst/>
                    </a:prstGeom>
                    <a:noFill/>
                    <a:ln>
                      <a:noFill/>
                    </a:ln>
                  </pic:spPr>
                </pic:pic>
              </a:graphicData>
            </a:graphic>
          </wp:inline>
        </w:drawing>
      </w:r>
    </w:p>
    <w:p w14:paraId="3ED72C99">
      <w:pPr>
        <w:pStyle w:val="2"/>
        <w:jc w:val="center"/>
        <w:rPr>
          <w:rFonts w:hint="default" w:eastAsiaTheme="minorEastAsia"/>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密码</w:t>
      </w:r>
      <w:r>
        <w:rPr>
          <w:rFonts w:hint="eastAsia"/>
          <w:lang w:val="en-US" w:eastAsia="zh-CN"/>
        </w:rPr>
        <w:t>策略</w:t>
      </w:r>
    </w:p>
    <w:p w14:paraId="2F28D32F">
      <w:pPr>
        <w:jc w:val="center"/>
      </w:pPr>
      <w:r>
        <w:drawing>
          <wp:inline distT="0" distB="0" distL="0" distR="0">
            <wp:extent cx="5181600" cy="3724275"/>
            <wp:effectExtent l="0" t="0" r="0" b="9525"/>
            <wp:docPr id="4" name="图片 4" descr="C:\Users\ADMINI~1\AppData\Local\Temp\QQ_17610438160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ADMINI~1\AppData\Local\Temp\QQ_1761043816077.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46531" cy="3771361"/>
                    </a:xfrm>
                    <a:prstGeom prst="rect">
                      <a:avLst/>
                    </a:prstGeom>
                    <a:noFill/>
                    <a:ln>
                      <a:noFill/>
                    </a:ln>
                  </pic:spPr>
                </pic:pic>
              </a:graphicData>
            </a:graphic>
          </wp:inline>
        </w:drawing>
      </w:r>
    </w:p>
    <w:p w14:paraId="7F345FBC">
      <w:pPr>
        <w:pStyle w:val="2"/>
        <w:jc w:val="center"/>
        <w:rPr>
          <w:rFonts w:hint="eastAsia" w:eastAsiaTheme="minorEastAsia"/>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账户锁定策略</w:t>
      </w:r>
    </w:p>
    <w:p w14:paraId="483FA0E8">
      <w:pPr>
        <w:jc w:val="center"/>
      </w:pPr>
      <w:r>
        <w:drawing>
          <wp:inline distT="0" distB="0" distL="0" distR="0">
            <wp:extent cx="5273675" cy="3790950"/>
            <wp:effectExtent l="0" t="0" r="3175" b="0"/>
            <wp:docPr id="5" name="图片 5" descr="C:\Users\ADMINI~1\AppData\Local\Temp\QQ_17610439776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ADMINI~1\AppData\Local\Temp\QQ_1761043977668.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308182" cy="3815678"/>
                    </a:xfrm>
                    <a:prstGeom prst="rect">
                      <a:avLst/>
                    </a:prstGeom>
                    <a:noFill/>
                    <a:ln>
                      <a:noFill/>
                    </a:ln>
                  </pic:spPr>
                </pic:pic>
              </a:graphicData>
            </a:graphic>
          </wp:inline>
        </w:drawing>
      </w:r>
    </w:p>
    <w:p w14:paraId="0419750D">
      <w:pPr>
        <w:pStyle w:val="2"/>
        <w:jc w:val="center"/>
        <w:rPr>
          <w:rFonts w:hint="eastAsia" w:eastAsiaTheme="minorEastAsia"/>
          <w:lang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审核策略</w:t>
      </w:r>
    </w:p>
    <w:p w14:paraId="5FB6F274">
      <w:pPr>
        <w:jc w:val="center"/>
      </w:pPr>
      <w:r>
        <w:drawing>
          <wp:inline distT="0" distB="0" distL="0" distR="0">
            <wp:extent cx="5379720" cy="3867150"/>
            <wp:effectExtent l="0" t="0" r="0" b="0"/>
            <wp:docPr id="6" name="图片 6" descr="C:\Users\ADMINI~1\AppData\Local\Temp\QQ_17610440804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ADMINI~1\AppData\Local\Temp\QQ_1761044080417.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400477" cy="3882022"/>
                    </a:xfrm>
                    <a:prstGeom prst="rect">
                      <a:avLst/>
                    </a:prstGeom>
                    <a:noFill/>
                    <a:ln>
                      <a:noFill/>
                    </a:ln>
                  </pic:spPr>
                </pic:pic>
              </a:graphicData>
            </a:graphic>
          </wp:inline>
        </w:drawing>
      </w:r>
    </w:p>
    <w:p w14:paraId="5F458D4E">
      <w:pPr>
        <w:pStyle w:val="2"/>
        <w:jc w:val="center"/>
        <w:rPr>
          <w:rFonts w:hint="eastAsia" w:eastAsiaTheme="minorEastAsia"/>
          <w:lang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安全选项</w:t>
      </w:r>
    </w:p>
    <w:p w14:paraId="11C8C553">
      <w:pPr>
        <w:jc w:val="center"/>
      </w:pPr>
      <w:r>
        <w:drawing>
          <wp:inline distT="0" distB="0" distL="0" distR="0">
            <wp:extent cx="5474335" cy="4914900"/>
            <wp:effectExtent l="0" t="0" r="0" b="0"/>
            <wp:docPr id="7" name="图片 7" descr="C:\Users\ADMINI~1\AppData\Local\Temp\QQ_17610443725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ADMINI~1\AppData\Local\Temp\QQ_176104437251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485179" cy="4924587"/>
                    </a:xfrm>
                    <a:prstGeom prst="rect">
                      <a:avLst/>
                    </a:prstGeom>
                    <a:noFill/>
                    <a:ln>
                      <a:noFill/>
                    </a:ln>
                  </pic:spPr>
                </pic:pic>
              </a:graphicData>
            </a:graphic>
          </wp:inline>
        </w:drawing>
      </w:r>
    </w:p>
    <w:p w14:paraId="5B127CA9">
      <w:pPr>
        <w:jc w:val="center"/>
      </w:pPr>
      <w:r>
        <w:drawing>
          <wp:inline distT="0" distB="0" distL="0" distR="0">
            <wp:extent cx="5485765" cy="3943350"/>
            <wp:effectExtent l="0" t="0" r="635" b="0"/>
            <wp:docPr id="8" name="图片 8" descr="C:\Users\ADMINI~1\AppData\Local\Temp\QQ_17610445577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ADMINI~1\AppData\Local\Temp\QQ_176104455773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498129" cy="3952218"/>
                    </a:xfrm>
                    <a:prstGeom prst="rect">
                      <a:avLst/>
                    </a:prstGeom>
                    <a:noFill/>
                    <a:ln>
                      <a:noFill/>
                    </a:ln>
                  </pic:spPr>
                </pic:pic>
              </a:graphicData>
            </a:graphic>
          </wp:inline>
        </w:drawing>
      </w:r>
    </w:p>
    <w:p w14:paraId="26EC89AA">
      <w:pPr>
        <w:jc w:val="center"/>
      </w:pPr>
      <w:r>
        <w:drawing>
          <wp:inline distT="0" distB="0" distL="0" distR="0">
            <wp:extent cx="5443220" cy="4724400"/>
            <wp:effectExtent l="0" t="0" r="5080" b="0"/>
            <wp:docPr id="9" name="图片 9" descr="C:\Users\ADMINI~1\AppData\Local\Temp\QQ_17610447485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ADMINI~1\AppData\Local\Temp\QQ_176104474859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451729" cy="4731532"/>
                    </a:xfrm>
                    <a:prstGeom prst="rect">
                      <a:avLst/>
                    </a:prstGeom>
                    <a:noFill/>
                    <a:ln>
                      <a:noFill/>
                    </a:ln>
                  </pic:spPr>
                </pic:pic>
              </a:graphicData>
            </a:graphic>
          </wp:inline>
        </w:drawing>
      </w:r>
    </w:p>
    <w:p w14:paraId="3220F474">
      <w:pPr>
        <w:jc w:val="center"/>
      </w:pPr>
      <w:r>
        <w:drawing>
          <wp:inline distT="0" distB="0" distL="0" distR="0">
            <wp:extent cx="4600575" cy="628650"/>
            <wp:effectExtent l="0" t="0" r="9525" b="0"/>
            <wp:docPr id="10" name="图片 10" descr="C:\Users\Administrator\Documents\Tencent Files\2733694350\nt_qq\nt_data\Pic\2025-10\Ori\26ec075e18568f6b8b2aad6c44d765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Administrator\Documents\Tencent Files\2733694350\nt_qq\nt_data\Pic\2025-10\Ori\26ec075e18568f6b8b2aad6c44d765d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600575" cy="628650"/>
                    </a:xfrm>
                    <a:prstGeom prst="rect">
                      <a:avLst/>
                    </a:prstGeom>
                    <a:noFill/>
                    <a:ln>
                      <a:noFill/>
                    </a:ln>
                  </pic:spPr>
                </pic:pic>
              </a:graphicData>
            </a:graphic>
          </wp:inline>
        </w:drawing>
      </w:r>
    </w:p>
    <w:p w14:paraId="0BF78FBC">
      <w:pPr>
        <w:jc w:val="center"/>
      </w:pPr>
      <w:r>
        <w:drawing>
          <wp:inline distT="0" distB="0" distL="0" distR="0">
            <wp:extent cx="6638925" cy="3500755"/>
            <wp:effectExtent l="0" t="0" r="0" b="4445"/>
            <wp:docPr id="11" name="图片 11" descr="C:\Users\ADMINI~1\AppData\Local\Temp\QQ_17610455665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ADMINI~1\AppData\Local\Temp\QQ_1761045566537.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688234" cy="3527035"/>
                    </a:xfrm>
                    <a:prstGeom prst="rect">
                      <a:avLst/>
                    </a:prstGeom>
                    <a:noFill/>
                    <a:ln>
                      <a:noFill/>
                    </a:ln>
                  </pic:spPr>
                </pic:pic>
              </a:graphicData>
            </a:graphic>
          </wp:inline>
        </w:drawing>
      </w:r>
    </w:p>
    <w:p w14:paraId="5E53CC48">
      <w:pPr>
        <w:jc w:val="center"/>
      </w:pPr>
      <w:r>
        <w:drawing>
          <wp:inline distT="0" distB="0" distL="0" distR="0">
            <wp:extent cx="6645910" cy="3952875"/>
            <wp:effectExtent l="0" t="0" r="2540" b="9525"/>
            <wp:docPr id="12" name="图片 12" descr="C:\Users\ADMINI~1\AppData\Local\Temp\QQ_17610456774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ADMINI~1\AppData\Local\Temp\QQ_176104567749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645910" cy="3953426"/>
                    </a:xfrm>
                    <a:prstGeom prst="rect">
                      <a:avLst/>
                    </a:prstGeom>
                    <a:noFill/>
                    <a:ln>
                      <a:noFill/>
                    </a:ln>
                  </pic:spPr>
                </pic:pic>
              </a:graphicData>
            </a:graphic>
          </wp:inline>
        </w:drawing>
      </w:r>
    </w:p>
    <w:p w14:paraId="4C5E1DDC">
      <w:pPr>
        <w:jc w:val="center"/>
      </w:pPr>
      <w:r>
        <w:drawing>
          <wp:inline distT="0" distB="0" distL="0" distR="0">
            <wp:extent cx="4010025" cy="5857875"/>
            <wp:effectExtent l="0" t="0" r="9525" b="9525"/>
            <wp:docPr id="14" name="图片 14" descr="C:\Users\ADMINI~1\AppData\Local\Temp\QQ_17610462978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ADMINI~1\AppData\Local\Temp\QQ_176104629789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010025" cy="5857875"/>
                    </a:xfrm>
                    <a:prstGeom prst="rect">
                      <a:avLst/>
                    </a:prstGeom>
                    <a:noFill/>
                    <a:ln>
                      <a:noFill/>
                    </a:ln>
                  </pic:spPr>
                </pic:pic>
              </a:graphicData>
            </a:graphic>
          </wp:inline>
        </w:drawing>
      </w:r>
      <w:bookmarkStart w:id="0" w:name="_GoBack"/>
      <w:bookmarkEnd w:id="0"/>
    </w:p>
    <w:p w14:paraId="2CE678BA">
      <w:pPr>
        <w:jc w:val="center"/>
      </w:pPr>
      <w:r>
        <w:drawing>
          <wp:inline distT="0" distB="0" distL="0" distR="0">
            <wp:extent cx="6645910" cy="3952875"/>
            <wp:effectExtent l="0" t="0" r="2540" b="9525"/>
            <wp:docPr id="13" name="图片 13" descr="C:\Users\ADMINI~1\AppData\Local\Temp\QQ_17610460123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1\AppData\Local\Temp\QQ_1761046012373.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6645910" cy="3953426"/>
                    </a:xfrm>
                    <a:prstGeom prst="rect">
                      <a:avLst/>
                    </a:prstGeom>
                    <a:noFill/>
                    <a:ln>
                      <a:noFill/>
                    </a:ln>
                  </pic:spPr>
                </pic:pic>
              </a:graphicData>
            </a:graphic>
          </wp:inline>
        </w:drawing>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1D346E"/>
    <w:multiLevelType w:val="singleLevel"/>
    <w:tmpl w:val="D71D346E"/>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376D92"/>
    <w:rsid w:val="00073372"/>
    <w:rsid w:val="001C6115"/>
    <w:rsid w:val="0034607A"/>
    <w:rsid w:val="005F717D"/>
    <w:rsid w:val="0084143D"/>
    <w:rsid w:val="008C58E8"/>
    <w:rsid w:val="00B93984"/>
    <w:rsid w:val="00C76039"/>
    <w:rsid w:val="00CA21DB"/>
    <w:rsid w:val="00DB217B"/>
    <w:rsid w:val="00E445EB"/>
    <w:rsid w:val="00F43B0B"/>
    <w:rsid w:val="016F4E05"/>
    <w:rsid w:val="042D0A26"/>
    <w:rsid w:val="08376D92"/>
    <w:rsid w:val="153541F3"/>
    <w:rsid w:val="20355838"/>
    <w:rsid w:val="5CAF7E1E"/>
    <w:rsid w:val="60494D48"/>
    <w:rsid w:val="69B2074F"/>
    <w:rsid w:val="72381088"/>
    <w:rsid w:val="7FD22A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character" w:styleId="5">
    <w:name w:val="FollowedHyperlink"/>
    <w:basedOn w:val="4"/>
    <w:qFormat/>
    <w:uiPriority w:val="0"/>
    <w:rPr>
      <w:color w:val="954F72" w:themeColor="followedHyperlink"/>
      <w:u w:val="single"/>
      <w14:textFill>
        <w14:solidFill>
          <w14:schemeClr w14:val="folHlink"/>
        </w14:solidFill>
      </w14:textFill>
    </w:rPr>
  </w:style>
  <w:style w:type="character" w:styleId="6">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金山软件</Company>
  <Pages>11</Pages>
  <Words>2420</Words>
  <Characters>3891</Characters>
  <Lines>32</Lines>
  <Paragraphs>9</Paragraphs>
  <TotalTime>5</TotalTime>
  <ScaleCrop>false</ScaleCrop>
  <LinksUpToDate>false</LinksUpToDate>
  <CharactersWithSpaces>3927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2025-10-21T11:36:00Z</dcterms:created>
  <dc:creator>我是刘博</dc:creator>
  <cp:lastModifiedBy>WPS_1693036207</cp:lastModifiedBy>
  <dcterms:modified xsi:type="dcterms:W3CDTF">2025-11-02T10:58:24Z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A920F9539470457BACB394F3CBC83ADB_13</vt:lpwstr>
  </property>
  <property fmtid="{D5CDD505-2E9C-101B-9397-08002B2CF9AE}" pid="4" name="KSOTemplateDocerSaveRecord">
    <vt:lpwstr>eyJoZGlkIjoiMTEzNWMyMDAzNGFiMDczMDlmZDE2NWFkOTdlZTgwODgiLCJ1c2VySWQiOiIxNTIzNjMxMzk1In0=</vt:lpwstr>
  </property>
</Properties>
</file>