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E8A93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《数据挖掘与安全行为分析》实验报告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653"/>
        <w:gridCol w:w="1265"/>
        <w:gridCol w:w="1395"/>
        <w:gridCol w:w="1417"/>
        <w:gridCol w:w="1396"/>
      </w:tblGrid>
      <w:tr w14:paraId="5B98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419" w:type="dxa"/>
          </w:tcPr>
          <w:p w14:paraId="313EF873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1573" w:type="dxa"/>
          </w:tcPr>
          <w:p w14:paraId="2EDFE514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202378030320</w:t>
            </w:r>
          </w:p>
        </w:tc>
        <w:tc>
          <w:tcPr>
            <w:tcW w:w="1267" w:type="dxa"/>
          </w:tcPr>
          <w:p w14:paraId="622382A9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</w:tcPr>
          <w:p w14:paraId="2B1E3303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秦卓越</w:t>
            </w:r>
          </w:p>
        </w:tc>
        <w:tc>
          <w:tcPr>
            <w:tcW w:w="1420" w:type="dxa"/>
          </w:tcPr>
          <w:p w14:paraId="56DCAD3F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专业、班级</w:t>
            </w:r>
          </w:p>
        </w:tc>
        <w:tc>
          <w:tcPr>
            <w:tcW w:w="1420" w:type="dxa"/>
          </w:tcPr>
          <w:p w14:paraId="525DBAB7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信安3班</w:t>
            </w:r>
          </w:p>
        </w:tc>
      </w:tr>
      <w:tr w14:paraId="23E7D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419" w:type="dxa"/>
          </w:tcPr>
          <w:p w14:paraId="7F343222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实验地点</w:t>
            </w:r>
          </w:p>
        </w:tc>
        <w:tc>
          <w:tcPr>
            <w:tcW w:w="1573" w:type="dxa"/>
          </w:tcPr>
          <w:p w14:paraId="4065DF8C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5号楼210</w:t>
            </w:r>
          </w:p>
        </w:tc>
        <w:tc>
          <w:tcPr>
            <w:tcW w:w="1267" w:type="dxa"/>
          </w:tcPr>
          <w:p w14:paraId="7D009333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1420" w:type="dxa"/>
          </w:tcPr>
          <w:p w14:paraId="1352E4EA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毛奕桥</w:t>
            </w:r>
          </w:p>
        </w:tc>
        <w:tc>
          <w:tcPr>
            <w:tcW w:w="1420" w:type="dxa"/>
          </w:tcPr>
          <w:p w14:paraId="0963F9F4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时间</w:t>
            </w:r>
          </w:p>
        </w:tc>
        <w:tc>
          <w:tcPr>
            <w:tcW w:w="1420" w:type="dxa"/>
          </w:tcPr>
          <w:p w14:paraId="0E1B5B92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0E91C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7" w:hRule="atLeast"/>
        </w:trPr>
        <w:tc>
          <w:tcPr>
            <w:tcW w:w="8519" w:type="dxa"/>
            <w:gridSpan w:val="6"/>
          </w:tcPr>
          <w:p w14:paraId="5320CB8A">
            <w:pPr>
              <w:numPr>
                <w:ilvl w:val="0"/>
                <w:numId w:val="1"/>
              </w:num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实验目的</w:t>
            </w:r>
          </w:p>
          <w:p w14:paraId="658DFB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27DF399A">
            <w:pPr>
              <w:spacing w:line="440" w:lineRule="exact"/>
              <w:ind w:firstLine="480" w:firstLineChars="200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掌握SVM与KNN算法的原理及应用</w:t>
            </w:r>
          </w:p>
          <w:p w14:paraId="7A2C17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17B46483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实验设备（环境）及要求</w:t>
            </w:r>
          </w:p>
          <w:p w14:paraId="4CB21B25">
            <w:pPr>
              <w:spacing w:line="440" w:lineRule="exact"/>
              <w:ind w:left="717" w:leftChars="233" w:hanging="228" w:hangingChars="95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1、选择一种编程语言实现支持向量机算法。</w:t>
            </w:r>
          </w:p>
          <w:p w14:paraId="5D74624F">
            <w:pPr>
              <w:spacing w:line="440" w:lineRule="exact"/>
              <w:ind w:left="717" w:leftChars="233" w:hanging="228" w:hangingChars="95"/>
              <w:rPr>
                <w:rFonts w:hint="eastAsia"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2、选择一种编程语言实现K</w:t>
            </w:r>
            <w:r>
              <w:rPr>
                <w:rFonts w:ascii="宋体" w:hAnsi="宋体" w:eastAsia="宋体" w:cs="Times New Roman"/>
                <w:sz w:val="24"/>
                <w:szCs w:val="20"/>
              </w:rPr>
              <w:t>NN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算法。</w:t>
            </w:r>
          </w:p>
          <w:p w14:paraId="0AA37EE8">
            <w:pPr>
              <w:spacing w:line="440" w:lineRule="exact"/>
              <w:ind w:left="717" w:leftChars="233" w:hanging="228" w:hangingChars="95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2、实现SVM与KNN分类，可选择的数据集为心脏病数据集和鸢尾花数据集，可自由搭配。最低完成两个分类任务。</w:t>
            </w:r>
          </w:p>
          <w:p w14:paraId="398896B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2AD8F065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实验内容与步骤</w:t>
            </w:r>
          </w:p>
          <w:p w14:paraId="70FF0858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 xml:space="preserve"> 本实验用心脏病数据集，实现了SVM和KNN算法。</w:t>
            </w:r>
          </w:p>
          <w:p w14:paraId="79EE9989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66690" cy="2956560"/>
                  <wp:effectExtent l="0" t="0" r="381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95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4C1ED2">
            <w:pPr>
              <w:pStyle w:val="2"/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下载数据集并解压</w:t>
            </w:r>
          </w:p>
          <w:p w14:paraId="31585A76">
            <w:pPr>
              <w:jc w:val="center"/>
            </w:pPr>
            <w:r>
              <w:drawing>
                <wp:inline distT="0" distB="0" distL="114300" distR="114300">
                  <wp:extent cx="5270500" cy="1320165"/>
                  <wp:effectExtent l="0" t="0" r="0" b="63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32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82A7B0">
            <w:pPr>
              <w:pStyle w:val="2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导入需要的包</w:t>
            </w:r>
          </w:p>
          <w:p w14:paraId="0DF3B6A0">
            <w:r>
              <w:drawing>
                <wp:inline distT="0" distB="0" distL="114300" distR="114300">
                  <wp:extent cx="5271770" cy="6000750"/>
                  <wp:effectExtent l="0" t="0" r="11430" b="635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600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CC0C6A">
            <w:pPr>
              <w:pStyle w:val="2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初步查看数据</w:t>
            </w:r>
          </w:p>
          <w:p w14:paraId="4A153654">
            <w:pPr>
              <w:jc w:val="center"/>
            </w:pPr>
            <w:r>
              <w:drawing>
                <wp:inline distT="0" distB="0" distL="114300" distR="114300">
                  <wp:extent cx="5272405" cy="1685290"/>
                  <wp:effectExtent l="0" t="0" r="10795" b="381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68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9A0BE7">
            <w:pPr>
              <w:pStyle w:val="2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数据预处理</w:t>
            </w:r>
          </w:p>
          <w:p w14:paraId="3D747B03">
            <w:pPr>
              <w:jc w:val="both"/>
            </w:pPr>
            <w:r>
              <w:drawing>
                <wp:inline distT="0" distB="0" distL="114300" distR="114300">
                  <wp:extent cx="5273040" cy="3383280"/>
                  <wp:effectExtent l="0" t="0" r="10160" b="762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38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F9DAE">
            <w:pPr>
              <w:pStyle w:val="2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SVM训练</w:t>
            </w:r>
          </w:p>
          <w:p w14:paraId="7E593A42">
            <w:pPr>
              <w:jc w:val="both"/>
            </w:pPr>
            <w:r>
              <w:drawing>
                <wp:inline distT="0" distB="0" distL="114300" distR="114300">
                  <wp:extent cx="5270500" cy="3382645"/>
                  <wp:effectExtent l="0" t="0" r="0" b="825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38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D38B02">
            <w:pPr>
              <w:pStyle w:val="2"/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KNN分类</w:t>
            </w:r>
          </w:p>
          <w:p w14:paraId="10FB9F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337ECC2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实验结果</w:t>
            </w:r>
          </w:p>
          <w:p w14:paraId="586CB0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5A9334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6910BC35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分析与讨论</w:t>
            </w:r>
          </w:p>
          <w:p w14:paraId="7AD258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45AAF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4" w:hRule="atLeast"/>
        </w:trPr>
        <w:tc>
          <w:tcPr>
            <w:tcW w:w="8519" w:type="dxa"/>
            <w:gridSpan w:val="6"/>
          </w:tcPr>
          <w:p w14:paraId="6C84BB28">
            <w:p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经过此次实验，我对SVM算法和KNN算法有了更深刻的理解，且自己动手实践才发现了许多学习理论时没有遇到的问题。</w:t>
            </w:r>
            <w:bookmarkStart w:id="0" w:name="_GoBack"/>
            <w:bookmarkEnd w:id="0"/>
          </w:p>
        </w:tc>
      </w:tr>
    </w:tbl>
    <w:p w14:paraId="62E823F1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5F52F"/>
    <w:multiLevelType w:val="singleLevel"/>
    <w:tmpl w:val="1935F52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zZDhjYjQzODIwNTc3MWRiODAxZDNhNzM0MmZjNWUifQ=="/>
  </w:docVars>
  <w:rsids>
    <w:rsidRoot w:val="00000000"/>
    <w:rsid w:val="131325E8"/>
    <w:rsid w:val="443C4EB0"/>
    <w:rsid w:val="4DE1374A"/>
    <w:rsid w:val="53582700"/>
    <w:rsid w:val="57E24C8E"/>
    <w:rsid w:val="606E1DA0"/>
    <w:rsid w:val="68AB74DF"/>
    <w:rsid w:val="73A9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</Words>
  <Characters>67</Characters>
  <Lines>0</Lines>
  <Paragraphs>0</Paragraphs>
  <TotalTime>13</TotalTime>
  <ScaleCrop>false</ScaleCrop>
  <LinksUpToDate>false</LinksUpToDate>
  <CharactersWithSpaces>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2025-09-29T05:59:00Z</dcterms:created>
  <dc:creator>quanz</dc:creator>
  <cp:lastModifiedBy>WPS_1693036207</cp:lastModifiedBy>
  <dcterms:modified xsi:type="dcterms:W3CDTF">2025-11-13T11:42:43Z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78C4EBF8F03D40E29C8CC0DAF18DE4BE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