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40C" w:rsidRPr="005B040C" w:rsidRDefault="005B040C" w:rsidP="005B040C">
      <w:pPr>
        <w:jc w:val="center"/>
        <w:rPr>
          <w:rFonts w:asciiTheme="majorEastAsia" w:eastAsiaTheme="majorEastAsia" w:hAnsiTheme="majorEastAsia"/>
          <w:sz w:val="24"/>
          <w:szCs w:val="24"/>
        </w:rPr>
      </w:pPr>
      <w:r w:rsidRPr="005B040C">
        <w:rPr>
          <w:rFonts w:asciiTheme="majorEastAsia" w:eastAsiaTheme="majorEastAsia" w:hAnsiTheme="majorEastAsia" w:hint="eastAsia"/>
          <w:sz w:val="24"/>
          <w:szCs w:val="24"/>
        </w:rPr>
        <w:t>十八届五中全会观后感</w:t>
      </w:r>
    </w:p>
    <w:p w:rsidR="004606C3" w:rsidRDefault="005B040C" w:rsidP="005B040C">
      <w:pPr>
        <w:ind w:firstLineChars="200" w:firstLine="440"/>
        <w:rPr>
          <w:rFonts w:ascii="宋体" w:eastAsia="宋体" w:hAnsi="宋体" w:cs="宋体"/>
        </w:rPr>
      </w:pPr>
      <w:r>
        <w:t>10</w:t>
      </w:r>
      <w:r>
        <w:t>月</w:t>
      </w:r>
      <w:r>
        <w:t>26</w:t>
      </w:r>
      <w:r>
        <w:t>日至</w:t>
      </w:r>
      <w:r>
        <w:t>29</w:t>
      </w:r>
      <w:r>
        <w:t>日，党的十八届五中全会在北京召开，将研究关于制定国民经济和社会发展第十三个五年规划的建议</w:t>
      </w:r>
      <w:r>
        <w:rPr>
          <w:rFonts w:ascii="宋体" w:eastAsia="宋体" w:hAnsi="宋体" w:cs="宋体" w:hint="eastAsia"/>
        </w:rPr>
        <w:t>。</w:t>
      </w:r>
      <w:r>
        <w:rPr>
          <w:rFonts w:ascii="宋体" w:eastAsia="宋体" w:hAnsi="宋体" w:cs="宋体" w:hint="eastAsia"/>
        </w:rPr>
        <w:t>作为党的一分子，我怀着激动的心情，决心认真学习</w:t>
      </w:r>
      <w:r>
        <w:t>贯彻落实十八届五中全会精神</w:t>
      </w:r>
      <w:r>
        <w:t>,</w:t>
      </w:r>
      <w:r>
        <w:t>铆足干劲</w:t>
      </w:r>
      <w:r>
        <w:t>,</w:t>
      </w:r>
      <w:r>
        <w:t>乘势而上</w:t>
      </w:r>
      <w:r>
        <w:rPr>
          <w:rFonts w:ascii="宋体" w:eastAsia="宋体" w:hAnsi="宋体" w:cs="宋体" w:hint="eastAsia"/>
        </w:rPr>
        <w:t>。</w:t>
      </w:r>
      <w:r w:rsidR="00880FEF">
        <w:rPr>
          <w:rFonts w:ascii="宋体" w:eastAsia="宋体" w:hAnsi="宋体" w:cs="宋体" w:hint="eastAsia"/>
        </w:rPr>
        <w:t>以下是我的心得体会。</w:t>
      </w:r>
    </w:p>
    <w:p w:rsidR="005B040C" w:rsidRDefault="00880FEF" w:rsidP="005B040C">
      <w:pPr>
        <w:ind w:firstLineChars="200" w:firstLine="440"/>
      </w:pPr>
      <w:r w:rsidRPr="00880FEF">
        <w:rPr>
          <w:rFonts w:hint="eastAsia"/>
        </w:rPr>
        <w:t>2016</w:t>
      </w:r>
      <w:r w:rsidRPr="00880FEF">
        <w:rPr>
          <w:rFonts w:hint="eastAsia"/>
        </w:rPr>
        <w:t>—</w:t>
      </w:r>
      <w:r w:rsidRPr="00880FEF">
        <w:rPr>
          <w:rFonts w:hint="eastAsia"/>
        </w:rPr>
        <w:t>2020</w:t>
      </w:r>
      <w:r w:rsidRPr="00880FEF">
        <w:rPr>
          <w:rFonts w:hint="eastAsia"/>
        </w:rPr>
        <w:t>的“十三五”规划，将是本届中央领导集体主持编制并完整实施的一个五年规划，将是中国跨越“中等收入陷阱”向更高发展阶段迈进的艰难跃升，将是迎来全面建成小康社会这“第一个百年目标”的最后冲刺，也是跋涉在民族复兴之路上的社会主义中国的关键一程。</w:t>
      </w:r>
      <w:r>
        <w:rPr>
          <w:rFonts w:hint="eastAsia"/>
        </w:rPr>
        <w:t>在这最后的而且最重要的阶段，我们要做到以下几点：</w:t>
      </w:r>
    </w:p>
    <w:p w:rsidR="00880FEF" w:rsidRDefault="00880FEF" w:rsidP="005B040C">
      <w:pPr>
        <w:ind w:firstLineChars="200" w:firstLine="440"/>
      </w:pPr>
      <w:r>
        <w:rPr>
          <w:rFonts w:hint="eastAsia"/>
        </w:rPr>
        <w:t>第一，从严治党。</w:t>
      </w:r>
      <w:proofErr w:type="gramStart"/>
      <w:r>
        <w:rPr>
          <w:rFonts w:hint="eastAsia"/>
        </w:rPr>
        <w:t>习主席</w:t>
      </w:r>
      <w:proofErr w:type="gramEnd"/>
      <w:r>
        <w:rPr>
          <w:rFonts w:hint="eastAsia"/>
        </w:rPr>
        <w:t>上任之后，“打虎”决心可见一般，所以</w:t>
      </w:r>
      <w:r w:rsidRPr="00880FEF">
        <w:rPr>
          <w:rFonts w:hint="eastAsia"/>
        </w:rPr>
        <w:t>全面从严治党是实现党的历史使命的必然要求。加强纪律建设是全面从严治党的治本之策。全面从严治党首先要尊崇党章。新修订的《准则》和《条例》是对党章规定的具体化。要认真落实和严格执行这两项法规，树立高尚道德情操，严明党的纪律戒尺，把党章权威立起来。</w:t>
      </w:r>
    </w:p>
    <w:p w:rsidR="00880FEF" w:rsidRDefault="00880FEF" w:rsidP="005B040C">
      <w:pPr>
        <w:ind w:firstLineChars="200" w:firstLine="440"/>
      </w:pPr>
      <w:r>
        <w:rPr>
          <w:rFonts w:hint="eastAsia"/>
        </w:rPr>
        <w:t>第二，健康发展。雾</w:t>
      </w:r>
      <w:proofErr w:type="gramStart"/>
      <w:r>
        <w:rPr>
          <w:rFonts w:hint="eastAsia"/>
        </w:rPr>
        <w:t>霾</w:t>
      </w:r>
      <w:proofErr w:type="gramEnd"/>
      <w:r>
        <w:rPr>
          <w:rFonts w:hint="eastAsia"/>
        </w:rPr>
        <w:t>一次又一次的提醒着我们环境的重要性，先污染后治理的发展是不可取的，这一次</w:t>
      </w:r>
      <w:r w:rsidRPr="00880FEF">
        <w:rPr>
          <w:rFonts w:hint="eastAsia"/>
        </w:rPr>
        <w:t>生态文明首次列入十大目标，“美丽中国”首次写入规划，又把“绿色发展”作为五大发展理念之一，可以说十三五规划把生态环保放在了空前的高度，这是规划最大的亮点。</w:t>
      </w:r>
      <w:r w:rsidR="000E5C4F" w:rsidRPr="000E5C4F">
        <w:rPr>
          <w:rFonts w:hint="eastAsia"/>
        </w:rPr>
        <w:t>生态文明建设是我国现代化建设中相对薄弱的领域。十八大提出，把生态文明建设放在突出地位。当前，生态文明建设有赖于清洁能源生产和消费模式的转变，分步骤、有计划地推进生态文明建设十分必要。中国国际经济交流中心信息部副部长王军认为，“绿水青山就是金山银山”，坚持绿色发展是经济新常态下的必然选择，关系人民福祉，关乎民族长远未来。</w:t>
      </w:r>
    </w:p>
    <w:p w:rsidR="00880FEF" w:rsidRDefault="00880FEF" w:rsidP="005B040C">
      <w:pPr>
        <w:ind w:firstLineChars="200" w:firstLine="440"/>
      </w:pPr>
      <w:r>
        <w:rPr>
          <w:rFonts w:hint="eastAsia"/>
        </w:rPr>
        <w:t>第三，创新发展。</w:t>
      </w:r>
      <w:r w:rsidRPr="00880FEF">
        <w:rPr>
          <w:rFonts w:hint="eastAsia"/>
        </w:rPr>
        <w:t>此前的五年规划并没有把创新单独作为一种理念来论述，这</w:t>
      </w:r>
      <w:proofErr w:type="gramStart"/>
      <w:r w:rsidRPr="00880FEF">
        <w:rPr>
          <w:rFonts w:hint="eastAsia"/>
        </w:rPr>
        <w:t>次重视</w:t>
      </w:r>
      <w:proofErr w:type="gramEnd"/>
      <w:r w:rsidRPr="00880FEF">
        <w:rPr>
          <w:rFonts w:hint="eastAsia"/>
        </w:rPr>
        <w:t>程度明显提高，意味着未来增长方式要从要素投入驱动到全要素生产率驱动，和中央提的双创相呼应。中央对创新的定位不仅是释放新需求，还是创造新供给，这实际上是供给主义的思路，通过供给端的改革和创新创造需求。</w:t>
      </w:r>
    </w:p>
    <w:p w:rsidR="000E5C4F" w:rsidRDefault="000E5C4F" w:rsidP="005B040C">
      <w:pPr>
        <w:ind w:firstLineChars="200" w:firstLine="440"/>
      </w:pPr>
      <w:r>
        <w:rPr>
          <w:rFonts w:hint="eastAsia"/>
        </w:rPr>
        <w:t>第四，</w:t>
      </w:r>
      <w:r w:rsidRPr="000E5C4F">
        <w:rPr>
          <w:rFonts w:hint="eastAsia"/>
        </w:rPr>
        <w:t>二孩政策</w:t>
      </w:r>
      <w:r>
        <w:rPr>
          <w:rFonts w:hint="eastAsia"/>
        </w:rPr>
        <w:t>。这几乎是最近新闻上最热的话题了，党和国家清醒的认识到，我国将会马上</w:t>
      </w:r>
      <w:r w:rsidRPr="000E5C4F">
        <w:rPr>
          <w:rFonts w:hint="eastAsia"/>
        </w:rPr>
        <w:t>面临人口老龄化加剧和劳动力减少</w:t>
      </w:r>
      <w:r>
        <w:rPr>
          <w:rFonts w:hint="eastAsia"/>
        </w:rPr>
        <w:t>的问题，</w:t>
      </w:r>
      <w:r w:rsidRPr="000E5C4F">
        <w:rPr>
          <w:rFonts w:hint="eastAsia"/>
        </w:rPr>
        <w:t>这一政策积极调整既顺应了群众对生育二孩的普遍需求，也有助于优化人口结构。全会提出坚持计划生育的基本国策，完善人口发展战略，全面实施一对夫妇可生育两个孩子政策，积极开展应对人口老龄化行动。</w:t>
      </w:r>
    </w:p>
    <w:p w:rsidR="000E5C4F" w:rsidRDefault="000E5C4F" w:rsidP="005B040C">
      <w:pPr>
        <w:ind w:firstLineChars="200" w:firstLine="440"/>
        <w:rPr>
          <w:rFonts w:hint="eastAsia"/>
        </w:rPr>
      </w:pPr>
      <w:r w:rsidRPr="000E5C4F">
        <w:rPr>
          <w:rFonts w:hint="eastAsia"/>
        </w:rPr>
        <w:t>进入新世纪，我们在前进的道路上也遇到了</w:t>
      </w:r>
      <w:r>
        <w:rPr>
          <w:rFonts w:hint="eastAsia"/>
        </w:rPr>
        <w:t>一系列问题，但我们坚信</w:t>
      </w:r>
      <w:r w:rsidRPr="000E5C4F">
        <w:rPr>
          <w:rFonts w:hint="eastAsia"/>
        </w:rPr>
        <w:t>，</w:t>
      </w:r>
      <w:r>
        <w:rPr>
          <w:rFonts w:hint="eastAsia"/>
        </w:rPr>
        <w:t>只要</w:t>
      </w:r>
      <w:r w:rsidRPr="000E5C4F">
        <w:rPr>
          <w:rFonts w:hint="eastAsia"/>
        </w:rPr>
        <w:t>全党全国各族人民紧密地团结在</w:t>
      </w:r>
      <w:r>
        <w:rPr>
          <w:rFonts w:hint="eastAsia"/>
        </w:rPr>
        <w:t>一起，并坚定拥护以习近平同志为总书记的党的领导，万众一心，艰苦奋斗，就一定能全面建成小康社会</w:t>
      </w:r>
      <w:r w:rsidRPr="000E5C4F">
        <w:rPr>
          <w:rFonts w:hint="eastAsia"/>
        </w:rPr>
        <w:t>!</w:t>
      </w:r>
      <w:bookmarkStart w:id="0" w:name="_GoBack"/>
      <w:bookmarkEnd w:id="0"/>
    </w:p>
    <w:sectPr w:rsidR="000E5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E57"/>
    <w:rsid w:val="000E5C4F"/>
    <w:rsid w:val="004606C3"/>
    <w:rsid w:val="005B040C"/>
    <w:rsid w:val="005F5E57"/>
    <w:rsid w:val="0088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CCDF4-2B9C-4278-B50E-DFD0668AB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孤舟一叶</dc:creator>
  <cp:keywords/>
  <dc:description/>
  <cp:lastModifiedBy>孤舟一叶</cp:lastModifiedBy>
  <cp:revision>2</cp:revision>
  <dcterms:created xsi:type="dcterms:W3CDTF">2016-01-01T10:30:00Z</dcterms:created>
  <dcterms:modified xsi:type="dcterms:W3CDTF">2016-01-01T11:00:00Z</dcterms:modified>
</cp:coreProperties>
</file>