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B66" w:rsidRDefault="0029586A" w:rsidP="0029586A">
      <w:pPr>
        <w:pStyle w:val="2"/>
      </w:pPr>
      <w:r>
        <w:rPr>
          <w:rFonts w:hint="eastAsia"/>
        </w:rPr>
        <w:t>数组</w:t>
      </w:r>
    </w:p>
    <w:p w:rsidR="0029586A" w:rsidRPr="0029586A" w:rsidRDefault="0029586A" w:rsidP="0029586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29586A">
        <w:rPr>
          <w:rFonts w:hint="eastAsia"/>
          <w:sz w:val="28"/>
          <w:szCs w:val="28"/>
        </w:rPr>
        <w:t>数组维度必须是常量表达式。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unsigned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29586A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N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不是常量表达式。常量表达式的意思是：数值不变，且在编译期值可知。在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g++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中，上述语句正常工作，可能原因是编译器扩展，也有说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c++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标准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c99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支持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VLA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variable length array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）</w:t>
      </w:r>
    </w:p>
    <w:p w:rsidR="0029586A" w:rsidRPr="00B62CCA" w:rsidRDefault="007D6C79" w:rsidP="0029586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四不能：不能使用</w:t>
      </w:r>
      <w:r w:rsidRPr="00B62CCA">
        <w:rPr>
          <w:rFonts w:hint="eastAsia"/>
          <w:sz w:val="28"/>
          <w:szCs w:val="28"/>
        </w:rPr>
        <w:t>auto</w:t>
      </w:r>
      <w:r w:rsidRPr="00B62CCA">
        <w:rPr>
          <w:rFonts w:hint="eastAsia"/>
          <w:sz w:val="28"/>
          <w:szCs w:val="28"/>
        </w:rPr>
        <w:t>自动推断数组元素类型，数组元素不能是引用类型，数组不能拷贝，数组不能赋值。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错误，数组元素类型不能使用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auto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自动推断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/**/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错误，数组元素类型不能是引用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错误，数组不能拷贝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c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错误，数组不能直接赋值</w:t>
      </w:r>
    </w:p>
    <w:p w:rsidR="007D6C79" w:rsidRPr="00B62CCA" w:rsidRDefault="007D6C79" w:rsidP="0029586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使用</w:t>
      </w:r>
      <w:r w:rsidRPr="00B62CCA">
        <w:rPr>
          <w:rFonts w:hint="eastAsia"/>
          <w:sz w:val="28"/>
          <w:szCs w:val="28"/>
        </w:rPr>
        <w:t>auto</w:t>
      </w:r>
      <w:r w:rsidRPr="00B62CCA">
        <w:rPr>
          <w:rFonts w:hint="eastAsia"/>
          <w:sz w:val="28"/>
          <w:szCs w:val="28"/>
        </w:rPr>
        <w:t>获得的数组类型是指针类型；使用</w:t>
      </w:r>
      <w:r w:rsidRPr="00B62CCA">
        <w:rPr>
          <w:rFonts w:hint="eastAsia"/>
          <w:sz w:val="28"/>
          <w:szCs w:val="28"/>
        </w:rPr>
        <w:t>decltype</w:t>
      </w:r>
      <w:r w:rsidRPr="00B62CCA">
        <w:rPr>
          <w:rFonts w:hint="eastAsia"/>
          <w:sz w:val="28"/>
          <w:szCs w:val="28"/>
        </w:rPr>
        <w:t>获得数组类型。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；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的类型是指针类型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decltype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（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array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）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，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；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//decltype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array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）是数组类型</w:t>
      </w:r>
    </w:p>
    <w:p w:rsidR="007D6C79" w:rsidRPr="00B62CCA" w:rsidRDefault="007D6C79" w:rsidP="007D6C79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begin</w:t>
      </w:r>
      <w:r w:rsidRPr="00B62CCA">
        <w:rPr>
          <w:rFonts w:hint="eastAsia"/>
          <w:sz w:val="28"/>
          <w:szCs w:val="28"/>
        </w:rPr>
        <w:t>（），</w:t>
      </w:r>
      <w:r w:rsidRPr="00B62CCA">
        <w:rPr>
          <w:rFonts w:hint="eastAsia"/>
          <w:sz w:val="28"/>
          <w:szCs w:val="28"/>
        </w:rPr>
        <w:t>end</w:t>
      </w:r>
      <w:r w:rsidRPr="00B62CCA">
        <w:rPr>
          <w:rFonts w:hint="eastAsia"/>
          <w:sz w:val="28"/>
          <w:szCs w:val="28"/>
        </w:rPr>
        <w:t>（）函数，头文件</w:t>
      </w:r>
      <w:r w:rsidRPr="00B62CCA">
        <w:rPr>
          <w:rFonts w:hint="eastAsia"/>
          <w:sz w:val="28"/>
          <w:szCs w:val="28"/>
        </w:rPr>
        <w:t>iterator</w:t>
      </w:r>
      <w:r w:rsidRPr="00B62CCA">
        <w:rPr>
          <w:rFonts w:hint="eastAsia"/>
          <w:sz w:val="28"/>
          <w:szCs w:val="28"/>
        </w:rPr>
        <w:t>中。</w:t>
      </w:r>
    </w:p>
    <w:p w:rsidR="00FB0B58" w:rsidRPr="00FB0B58" w:rsidRDefault="007D6C79" w:rsidP="00FB0B58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数组索引类型是</w:t>
      </w:r>
      <w:r w:rsidRPr="00B62CCA">
        <w:rPr>
          <w:rFonts w:hint="eastAsia"/>
          <w:sz w:val="28"/>
          <w:szCs w:val="28"/>
        </w:rPr>
        <w:t>int</w:t>
      </w:r>
      <w:r w:rsidRPr="00B62CCA">
        <w:rPr>
          <w:sz w:val="28"/>
          <w:szCs w:val="28"/>
        </w:rPr>
        <w:t xml:space="preserve"> </w:t>
      </w:r>
      <w:r w:rsidRPr="00B62CCA">
        <w:rPr>
          <w:rFonts w:hint="eastAsia"/>
          <w:sz w:val="28"/>
          <w:szCs w:val="28"/>
        </w:rPr>
        <w:t>而不是</w:t>
      </w:r>
      <w:r w:rsidRPr="00B62CCA">
        <w:rPr>
          <w:rFonts w:hint="eastAsia"/>
          <w:sz w:val="28"/>
          <w:szCs w:val="28"/>
        </w:rPr>
        <w:t>unsigned</w:t>
      </w:r>
      <w:r w:rsidRPr="00B62CCA">
        <w:rPr>
          <w:sz w:val="28"/>
          <w:szCs w:val="28"/>
        </w:rPr>
        <w:t xml:space="preserve"> </w:t>
      </w:r>
      <w:r w:rsidRPr="00B62CCA">
        <w:rPr>
          <w:rFonts w:hint="eastAsia"/>
          <w:sz w:val="28"/>
          <w:szCs w:val="28"/>
        </w:rPr>
        <w:t>int</w:t>
      </w:r>
      <w:r w:rsidRPr="00B62CCA">
        <w:rPr>
          <w:rFonts w:hint="eastAsia"/>
          <w:sz w:val="28"/>
          <w:szCs w:val="28"/>
        </w:rPr>
        <w:t>，索引可以为负值。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5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p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k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[-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正确，表示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array[0]</w:t>
      </w:r>
    </w:p>
    <w:p w:rsidR="009D7A27" w:rsidRDefault="009D7A27" w:rsidP="009D7A2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风格字符串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lastRenderedPageBreak/>
        <w:t>const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“aaa”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”bbb”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D7A27" w:rsidRDefault="009D7A27" w:rsidP="009D7A27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比较：</w:t>
      </w:r>
      <w:r>
        <w:rPr>
          <w:rFonts w:hint="eastAsia"/>
          <w:sz w:val="28"/>
          <w:szCs w:val="28"/>
        </w:rPr>
        <w:t>strcmp</w:t>
      </w:r>
      <w:r>
        <w:rPr>
          <w:rFonts w:hint="eastAsia"/>
          <w:sz w:val="28"/>
          <w:szCs w:val="28"/>
        </w:rPr>
        <w:t>，若使用</w:t>
      </w:r>
      <w:r>
        <w:rPr>
          <w:rFonts w:hint="eastAsia"/>
          <w:sz w:val="28"/>
          <w:szCs w:val="28"/>
        </w:rPr>
        <w:t>==</w:t>
      </w:r>
      <w:r>
        <w:rPr>
          <w:rFonts w:hint="eastAsia"/>
          <w:sz w:val="28"/>
          <w:szCs w:val="28"/>
        </w:rPr>
        <w:t>比较的是指针值</w:t>
      </w:r>
    </w:p>
    <w:p w:rsidR="009D7A27" w:rsidRDefault="009D7A27" w:rsidP="009D7A27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连接：</w:t>
      </w:r>
      <w:r>
        <w:rPr>
          <w:rFonts w:hint="eastAsia"/>
          <w:sz w:val="28"/>
          <w:szCs w:val="28"/>
        </w:rPr>
        <w:t>strcat</w:t>
      </w:r>
      <w:r>
        <w:rPr>
          <w:rFonts w:hint="eastAsia"/>
          <w:sz w:val="28"/>
          <w:szCs w:val="28"/>
        </w:rPr>
        <w:t>，若使用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，表示两个指针相加，错误</w:t>
      </w:r>
    </w:p>
    <w:p w:rsidR="009D7A27" w:rsidRDefault="009D7A27" w:rsidP="009D7A2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旧接口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 s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“sss”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c_str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();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//a[4] = “sss\0”;</w:t>
      </w:r>
    </w:p>
    <w:p w:rsidR="009D7A27" w:rsidRDefault="009D7A27" w:rsidP="009D7A2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多维数组</w:t>
      </w:r>
    </w:p>
    <w:p w:rsidR="009D7A27" w:rsidRDefault="009D7A27" w:rsidP="009D7A27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除了最后一层范围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循环，其他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循环必须使用引用。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,},{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}};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a2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错误，因为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a1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退化为指针，类型为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int* 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，对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int*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遍历是错误的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cout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</w:pP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,},{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}};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a2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a1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 [2]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cout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A7E16" w:rsidRPr="009A7E16" w:rsidRDefault="009A7E16" w:rsidP="009A7E16">
      <w:pPr>
        <w:widowControl/>
        <w:shd w:val="clear" w:color="auto" w:fill="FFFFFF"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A7E16" w:rsidRPr="009A7E16" w:rsidRDefault="009A7E16" w:rsidP="009A7E1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D7A27" w:rsidRDefault="009D7A27" w:rsidP="009D7A27">
      <w:pPr>
        <w:pStyle w:val="2"/>
      </w:pPr>
      <w:r>
        <w:rPr>
          <w:rFonts w:hint="eastAsia"/>
        </w:rPr>
        <w:t>表达式</w:t>
      </w:r>
    </w:p>
    <w:p w:rsidR="009A7E16" w:rsidRDefault="009A7E16" w:rsidP="009A7E1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9A7E16">
        <w:rPr>
          <w:rFonts w:hint="eastAsia"/>
          <w:sz w:val="28"/>
          <w:szCs w:val="28"/>
        </w:rPr>
        <w:t>优先级、结合性、求值顺序</w:t>
      </w:r>
    </w:p>
    <w:p w:rsidR="009A7E16" w:rsidRDefault="009A7E16" w:rsidP="009A7E16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求值顺序确定的只有逻辑与（</w:t>
      </w:r>
      <w:r>
        <w:rPr>
          <w:rFonts w:hint="eastAsia"/>
          <w:sz w:val="28"/>
          <w:szCs w:val="28"/>
        </w:rPr>
        <w:t>&amp;&amp;</w:t>
      </w:r>
      <w:r>
        <w:rPr>
          <w:rFonts w:hint="eastAsia"/>
          <w:sz w:val="28"/>
          <w:szCs w:val="28"/>
        </w:rPr>
        <w:t>），逻辑或（</w:t>
      </w:r>
      <w:r>
        <w:rPr>
          <w:rFonts w:hint="eastAsia"/>
          <w:sz w:val="28"/>
          <w:szCs w:val="28"/>
        </w:rPr>
        <w:t>||</w:t>
      </w:r>
      <w:r>
        <w:rPr>
          <w:rFonts w:hint="eastAsia"/>
          <w:sz w:val="28"/>
          <w:szCs w:val="28"/>
        </w:rPr>
        <w:t>），逗号运算符（，），双目运算符（？：），其他运算符不保证运算顺序：</w:t>
      </w:r>
    </w:p>
    <w:p w:rsidR="009479DF" w:rsidRPr="009479DF" w:rsidRDefault="009479DF" w:rsidP="009479DF">
      <w:pPr>
        <w:widowControl/>
        <w:shd w:val="clear" w:color="auto" w:fill="FFFFFF"/>
        <w:ind w:left="21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优先级保证先算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b*c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，结合性保证接下来计算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a+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然后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+d</w:t>
      </w:r>
    </w:p>
    <w:p w:rsidR="009479DF" w:rsidRPr="009479DF" w:rsidRDefault="009479DF" w:rsidP="009479D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cout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&lt;&lt;++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不保证先做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++i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还是先输出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，结果未定义</w:t>
      </w:r>
    </w:p>
    <w:p w:rsidR="009479DF" w:rsidRPr="00DA64BE" w:rsidRDefault="009479DF" w:rsidP="00DA64BE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g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不保证先计算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f()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；如果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（）和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g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（）由共用变量，结构未定义</w:t>
      </w:r>
    </w:p>
    <w:p w:rsidR="009A7E16" w:rsidRDefault="009A7E16" w:rsidP="00A456EA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typedef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typedef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int_array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表示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int_array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是数组元素类型为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，维度为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4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int_array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等价与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 a[4];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typedef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等价与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char const *p1;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底层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</w:p>
    <w:p w:rsidR="009A7E16" w:rsidRPr="00FB0B58" w:rsidRDefault="00DA64BE" w:rsidP="00FB0B58">
      <w:pPr>
        <w:pStyle w:val="a5"/>
        <w:widowControl/>
        <w:shd w:val="clear" w:color="auto" w:fill="FFFFFF"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p2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等价与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P const p2;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即就是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char* const p2;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顶层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</w:p>
    <w:p w:rsidR="009A7E16" w:rsidRDefault="009A7E16" w:rsidP="009A7E1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decltype</w:t>
      </w:r>
      <w:r w:rsidR="00FB0B58">
        <w:rPr>
          <w:rFonts w:hint="eastAsia"/>
          <w:sz w:val="28"/>
          <w:szCs w:val="28"/>
        </w:rPr>
        <w:t>（</w:t>
      </w:r>
      <w:r w:rsidR="00FB0B58">
        <w:rPr>
          <w:rFonts w:hint="eastAsia"/>
          <w:sz w:val="28"/>
          <w:szCs w:val="28"/>
        </w:rPr>
        <w:t>X</w:t>
      </w:r>
      <w:r w:rsidR="00FB0B58">
        <w:rPr>
          <w:rFonts w:hint="eastAsia"/>
          <w:sz w:val="28"/>
          <w:szCs w:val="28"/>
        </w:rPr>
        <w:t>）当</w:t>
      </w:r>
      <w:r w:rsidR="00FB0B58">
        <w:rPr>
          <w:rFonts w:hint="eastAsia"/>
          <w:sz w:val="28"/>
          <w:szCs w:val="28"/>
        </w:rPr>
        <w:t>X</w:t>
      </w:r>
      <w:r w:rsidR="00FB0B58">
        <w:rPr>
          <w:rFonts w:hint="eastAsia"/>
          <w:sz w:val="28"/>
          <w:szCs w:val="28"/>
        </w:rPr>
        <w:t>为左值时，得到类型为引用类型</w:t>
      </w:r>
    </w:p>
    <w:p w:rsidR="00FB0B58" w:rsidRPr="00FB0B58" w:rsidRDefault="00FB0B58" w:rsidP="00FB0B58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B0B58" w:rsidRPr="00FB0B58" w:rsidRDefault="00FB0B58" w:rsidP="00FB0B58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decltype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因为解引用得到的是左值，所以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a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的类型是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int&amp;</w:t>
      </w:r>
    </w:p>
    <w:p w:rsidR="00FB0B58" w:rsidRPr="00FB0B58" w:rsidRDefault="00FB0B58" w:rsidP="00FB0B58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decltype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(&amp;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取值符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&amp;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获得右值，所以得到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b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的类型是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int**</w:t>
      </w:r>
    </w:p>
    <w:p w:rsidR="00FB0B58" w:rsidRDefault="00AC625C" w:rsidP="00D35CA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算术运算符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AC625C" w:rsidTr="00AC625C">
        <w:tc>
          <w:tcPr>
            <w:tcW w:w="8296" w:type="dxa"/>
          </w:tcPr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一元正号</w:t>
            </w:r>
            <w:r>
              <w:rPr>
                <w:rFonts w:hint="eastAsia"/>
                <w:sz w:val="28"/>
                <w:szCs w:val="28"/>
              </w:rPr>
              <w:t xml:space="preserve"> +</w:t>
            </w:r>
          </w:p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一元负号</w:t>
            </w:r>
            <w:r>
              <w:rPr>
                <w:rFonts w:hint="eastAsia"/>
                <w:sz w:val="28"/>
                <w:szCs w:val="28"/>
              </w:rPr>
              <w:t xml:space="preserve"> -</w:t>
            </w:r>
          </w:p>
        </w:tc>
      </w:tr>
      <w:tr w:rsidR="00AC625C" w:rsidTr="00AC625C">
        <w:tc>
          <w:tcPr>
            <w:tcW w:w="8296" w:type="dxa"/>
          </w:tcPr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乘法运算符</w:t>
            </w:r>
            <w:r>
              <w:rPr>
                <w:rFonts w:hint="eastAsia"/>
                <w:sz w:val="28"/>
                <w:szCs w:val="28"/>
              </w:rPr>
              <w:t xml:space="preserve"> *</w:t>
            </w:r>
          </w:p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除法运算符</w:t>
            </w:r>
            <w:r>
              <w:rPr>
                <w:rFonts w:hint="eastAsia"/>
                <w:sz w:val="28"/>
                <w:szCs w:val="28"/>
              </w:rPr>
              <w:t xml:space="preserve"> /</w:t>
            </w:r>
          </w:p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取模运算符</w:t>
            </w:r>
            <w:r>
              <w:rPr>
                <w:rFonts w:hint="eastAsia"/>
                <w:sz w:val="28"/>
                <w:szCs w:val="28"/>
              </w:rPr>
              <w:t xml:space="preserve"> %</w:t>
            </w:r>
          </w:p>
        </w:tc>
      </w:tr>
      <w:tr w:rsidR="00AC625C" w:rsidTr="00AC625C">
        <w:tc>
          <w:tcPr>
            <w:tcW w:w="8296" w:type="dxa"/>
          </w:tcPr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二元加法</w:t>
            </w:r>
            <w:r>
              <w:rPr>
                <w:rFonts w:hint="eastAsia"/>
                <w:sz w:val="28"/>
                <w:szCs w:val="28"/>
              </w:rPr>
              <w:t xml:space="preserve"> +</w:t>
            </w:r>
          </w:p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二元减法</w:t>
            </w:r>
            <w:r>
              <w:rPr>
                <w:rFonts w:hint="eastAsia"/>
                <w:sz w:val="28"/>
                <w:szCs w:val="28"/>
              </w:rPr>
              <w:t xml:space="preserve"> -</w:t>
            </w:r>
          </w:p>
        </w:tc>
      </w:tr>
    </w:tbl>
    <w:p w:rsidR="00AC625C" w:rsidRDefault="00AC625C" w:rsidP="00AC625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运算结果都为右值</w:t>
      </w:r>
    </w:p>
    <w:p w:rsidR="00AC625C" w:rsidRDefault="00AC625C" w:rsidP="00AC625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一元正号、加法、减法可用于指针</w:t>
      </w:r>
    </w:p>
    <w:p w:rsidR="00AC625C" w:rsidRDefault="00AC625C" w:rsidP="00AC625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取模运算符</w:t>
      </w:r>
      <w:r>
        <w:rPr>
          <w:rFonts w:hint="eastAsia"/>
          <w:sz w:val="28"/>
          <w:szCs w:val="28"/>
        </w:rPr>
        <w:t xml:space="preserve"> %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操作数都为整数，且符号和操作符左边的数相同：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21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%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5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/-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5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必须保证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m = 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m/n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）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*n + m%n = m 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xain't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所以有余数符号和操作符左边数相同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21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；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=-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；</w:t>
      </w:r>
    </w:p>
    <w:p w:rsidR="00AC625C" w:rsidRDefault="00AC625C" w:rsidP="00AC625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整数除法向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取整：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/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4.3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/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</w:p>
    <w:p w:rsidR="00AC625C" w:rsidRPr="00AC625C" w:rsidRDefault="00AC625C" w:rsidP="00AC625C">
      <w:pPr>
        <w:pStyle w:val="a5"/>
        <w:ind w:left="840" w:firstLineChars="0" w:firstLine="0"/>
        <w:rPr>
          <w:sz w:val="28"/>
          <w:szCs w:val="28"/>
        </w:rPr>
      </w:pPr>
    </w:p>
    <w:p w:rsidR="00AC625C" w:rsidRDefault="00AC625C" w:rsidP="00D35CA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关系运算符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！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&gt;</w:t>
            </w:r>
          </w:p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&gt;=</w:t>
            </w:r>
          </w:p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</w:p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&lt;=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==</w:t>
            </w:r>
          </w:p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!=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&amp;&amp;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||</w:t>
            </w:r>
          </w:p>
        </w:tc>
      </w:tr>
    </w:tbl>
    <w:p w:rsidR="00AC625C" w:rsidRDefault="00E454FB" w:rsidP="00AC625C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只有</w:t>
      </w:r>
      <w:r w:rsidRPr="00E454FB">
        <w:rPr>
          <w:rFonts w:hint="eastAsia"/>
          <w:sz w:val="28"/>
          <w:szCs w:val="28"/>
          <w:highlight w:val="yellow"/>
        </w:rPr>
        <w:t>？：</w:t>
      </w:r>
      <w:r>
        <w:rPr>
          <w:rFonts w:hint="eastAsia"/>
          <w:sz w:val="28"/>
          <w:szCs w:val="28"/>
        </w:rPr>
        <w:t>、</w:t>
      </w:r>
      <w:r w:rsidRPr="00E454FB">
        <w:rPr>
          <w:rFonts w:hint="eastAsia"/>
          <w:sz w:val="28"/>
          <w:szCs w:val="28"/>
          <w:highlight w:val="yellow"/>
        </w:rPr>
        <w:t>&amp;&amp;</w:t>
      </w:r>
      <w:r>
        <w:rPr>
          <w:rFonts w:hint="eastAsia"/>
          <w:sz w:val="28"/>
          <w:szCs w:val="28"/>
        </w:rPr>
        <w:t>、</w:t>
      </w:r>
      <w:r w:rsidRPr="00E454FB">
        <w:rPr>
          <w:rFonts w:hint="eastAsia"/>
          <w:sz w:val="28"/>
          <w:szCs w:val="28"/>
          <w:highlight w:val="yellow"/>
        </w:rPr>
        <w:t>||</w:t>
      </w:r>
      <w:r>
        <w:rPr>
          <w:rFonts w:hint="eastAsia"/>
          <w:sz w:val="28"/>
          <w:szCs w:val="28"/>
        </w:rPr>
        <w:t>、</w:t>
      </w:r>
      <w:r w:rsidRPr="00E454FB">
        <w:rPr>
          <w:rFonts w:hint="eastAsia"/>
          <w:color w:val="FF0000"/>
          <w:sz w:val="28"/>
          <w:szCs w:val="28"/>
          <w:highlight w:val="yellow"/>
        </w:rPr>
        <w:t>，</w:t>
      </w:r>
      <w:r>
        <w:rPr>
          <w:rFonts w:hint="eastAsia"/>
          <w:sz w:val="28"/>
          <w:szCs w:val="28"/>
        </w:rPr>
        <w:t>这四种运算符保证求值顺序</w:t>
      </w:r>
    </w:p>
    <w:p w:rsidR="00AC625C" w:rsidRDefault="00AC625C" w:rsidP="00D35CA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赋值运算符</w:t>
      </w:r>
    </w:p>
    <w:p w:rsidR="00E454FB" w:rsidRDefault="00E454FB" w:rsidP="00E454FB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赋值运算符优先级较低，复合赋值运算符和赋值运算符之间有差异：</w:t>
      </w:r>
    </w:p>
    <w:p w:rsidR="00E454FB" w:rsidRPr="00E454FB" w:rsidRDefault="00E454FB" w:rsidP="00E454FB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+=</w:t>
      </w: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取值一次</w:t>
      </w:r>
    </w:p>
    <w:p w:rsidR="00F528E6" w:rsidRDefault="00E454FB" w:rsidP="00F528E6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取值两次</w:t>
      </w:r>
    </w:p>
    <w:p w:rsidR="00F528E6" w:rsidRDefault="00F528E6" w:rsidP="00F528E6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color w:val="008000"/>
          <w:kern w:val="0"/>
          <w:sz w:val="24"/>
          <w:szCs w:val="24"/>
        </w:rPr>
      </w:pPr>
    </w:p>
    <w:p w:rsidR="006A3C80" w:rsidRPr="00F528E6" w:rsidRDefault="006A3C80" w:rsidP="00F528E6">
      <w:pPr>
        <w:pStyle w:val="a5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528E6">
        <w:rPr>
          <w:rFonts w:hint="eastAsia"/>
          <w:sz w:val="28"/>
          <w:szCs w:val="28"/>
        </w:rPr>
        <w:t>位运算符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rFonts w:hint="eastAsia"/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求反</w:t>
            </w:r>
            <w:r w:rsidRPr="00F528E6">
              <w:rPr>
                <w:rFonts w:hint="eastAsia"/>
                <w:sz w:val="28"/>
                <w:szCs w:val="28"/>
              </w:rPr>
              <w:t xml:space="preserve"> ~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rFonts w:hint="eastAsia"/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&lt;&lt;</w:t>
            </w:r>
          </w:p>
          <w:p w:rsidR="006A3C80" w:rsidRPr="00F528E6" w:rsidRDefault="006A3C80" w:rsidP="00F528E6">
            <w:pPr>
              <w:pStyle w:val="a5"/>
              <w:ind w:left="720" w:firstLineChars="0" w:firstLine="0"/>
              <w:rPr>
                <w:rFonts w:hint="eastAsia"/>
                <w:sz w:val="28"/>
                <w:szCs w:val="28"/>
              </w:rPr>
            </w:pPr>
            <w:r w:rsidRPr="00F528E6">
              <w:rPr>
                <w:sz w:val="28"/>
                <w:szCs w:val="28"/>
              </w:rPr>
              <w:t>&gt;&gt;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rFonts w:hint="eastAsia"/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&amp;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rFonts w:hint="eastAsia"/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异或</w:t>
            </w:r>
            <w:r w:rsidRPr="00F528E6">
              <w:rPr>
                <w:rFonts w:hint="eastAsia"/>
                <w:sz w:val="28"/>
                <w:szCs w:val="28"/>
              </w:rPr>
              <w:t>^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rFonts w:hint="eastAsia"/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|</w:t>
            </w:r>
          </w:p>
        </w:tc>
      </w:tr>
    </w:tbl>
    <w:p w:rsidR="006A3C80" w:rsidRPr="00F528E6" w:rsidRDefault="006A3C80" w:rsidP="00F528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整型提升</w:t>
      </w:r>
    </w:p>
    <w:p w:rsidR="006A3C80" w:rsidRPr="00F528E6" w:rsidRDefault="006A3C80" w:rsidP="00F528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有符号右移未定义，一般来说用于无符号</w:t>
      </w:r>
    </w:p>
    <w:p w:rsidR="006A3C80" w:rsidRPr="00F528E6" w:rsidRDefault="006A3C80" w:rsidP="00F528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int</w:t>
      </w:r>
      <w:r w:rsidRPr="00F528E6">
        <w:rPr>
          <w:rFonts w:hint="eastAsia"/>
          <w:sz w:val="28"/>
          <w:szCs w:val="28"/>
        </w:rPr>
        <w:t>只保证</w:t>
      </w:r>
      <w:r w:rsidRPr="00F528E6">
        <w:rPr>
          <w:rFonts w:hint="eastAsia"/>
          <w:sz w:val="28"/>
          <w:szCs w:val="28"/>
        </w:rPr>
        <w:t>16</w:t>
      </w:r>
      <w:r w:rsidRPr="00F528E6">
        <w:rPr>
          <w:rFonts w:hint="eastAsia"/>
          <w:sz w:val="28"/>
          <w:szCs w:val="28"/>
        </w:rPr>
        <w:t>位，</w:t>
      </w:r>
      <w:r w:rsidRPr="00F528E6">
        <w:rPr>
          <w:rFonts w:hint="eastAsia"/>
          <w:sz w:val="28"/>
          <w:szCs w:val="28"/>
        </w:rPr>
        <w:t>long</w:t>
      </w:r>
      <w:r w:rsidRPr="00F528E6">
        <w:rPr>
          <w:rFonts w:hint="eastAsia"/>
          <w:sz w:val="28"/>
          <w:szCs w:val="28"/>
        </w:rPr>
        <w:t>保证</w:t>
      </w:r>
      <w:r w:rsidRPr="00F528E6">
        <w:rPr>
          <w:rFonts w:hint="eastAsia"/>
          <w:sz w:val="28"/>
          <w:szCs w:val="28"/>
        </w:rPr>
        <w:t>32</w:t>
      </w:r>
      <w:r w:rsidRPr="00F528E6">
        <w:rPr>
          <w:rFonts w:hint="eastAsia"/>
          <w:sz w:val="28"/>
          <w:szCs w:val="28"/>
        </w:rPr>
        <w:t>位</w:t>
      </w:r>
    </w:p>
    <w:p w:rsidR="006A3C80" w:rsidRPr="00F528E6" w:rsidRDefault="006A3C80" w:rsidP="00F528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优先级小于算术运算符，大于关系运算符、赋值运算符、</w:t>
      </w:r>
      <w:r w:rsidR="00F528E6" w:rsidRPr="00F528E6">
        <w:rPr>
          <w:rFonts w:hint="eastAsia"/>
          <w:sz w:val="28"/>
          <w:szCs w:val="28"/>
        </w:rPr>
        <w:t>条件运算符</w:t>
      </w:r>
    </w:p>
    <w:p w:rsidR="00F528E6" w:rsidRPr="00F528E6" w:rsidRDefault="00F528E6" w:rsidP="00F528E6">
      <w:pPr>
        <w:pStyle w:val="a5"/>
        <w:ind w:left="960" w:firstLineChars="0" w:firstLine="120"/>
        <w:rPr>
          <w:rFonts w:hint="eastAsia"/>
          <w:sz w:val="28"/>
          <w:szCs w:val="28"/>
        </w:rPr>
      </w:pPr>
      <w:r w:rsidRPr="00F528E6">
        <w:rPr>
          <w:rFonts w:hint="eastAsia"/>
          <w:sz w:val="28"/>
          <w:szCs w:val="28"/>
        </w:rPr>
        <w:t>左结合性</w:t>
      </w:r>
    </w:p>
    <w:p w:rsidR="006A3C80" w:rsidRPr="00F528E6" w:rsidRDefault="006A3C80" w:rsidP="00F528E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条件运算符</w:t>
      </w:r>
    </w:p>
    <w:p w:rsidR="006A3C80" w:rsidRPr="00F528E6" w:rsidRDefault="006A3C80" w:rsidP="00F528E6">
      <w:pPr>
        <w:pStyle w:val="a5"/>
        <w:ind w:left="720" w:firstLineChars="0" w:firstLine="0"/>
        <w:rPr>
          <w:rFonts w:hint="eastAsia"/>
          <w:sz w:val="28"/>
          <w:szCs w:val="28"/>
        </w:rPr>
      </w:pPr>
      <w:r w:rsidRPr="00F528E6">
        <w:rPr>
          <w:rFonts w:hint="eastAsia"/>
          <w:sz w:val="28"/>
          <w:szCs w:val="28"/>
        </w:rPr>
        <w:lastRenderedPageBreak/>
        <w:t>只有当两个表达式都为左值时，结果为左值。</w:t>
      </w:r>
    </w:p>
    <w:p w:rsidR="00F528E6" w:rsidRDefault="006A3C80" w:rsidP="00F528E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sizeof</w:t>
      </w:r>
    </w:p>
    <w:p w:rsidR="00F528E6" w:rsidRDefault="00F528E6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优先级和解引用</w:t>
      </w: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等同</w:t>
      </w:r>
    </w:p>
    <w:p w:rsidR="00F528E6" w:rsidRDefault="00F528E6" w:rsidP="00F528E6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右结合性</w:t>
      </w:r>
    </w:p>
    <w:p w:rsidR="004E4BCF" w:rsidRDefault="004E4BCF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优先级等同与解引用</w:t>
      </w: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，右结合律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528E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 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528E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nullptr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右结合性兵器优先级等同于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* 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，不对表达式求值所以正确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</w:p>
    <w:p w:rsidR="004E4BCF" w:rsidRDefault="004E4BCF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 w:rsidRPr="004E4BCF">
        <w:rPr>
          <w:rFonts w:hint="eastAsia"/>
          <w:color w:val="C00000"/>
          <w:sz w:val="28"/>
          <w:szCs w:val="28"/>
        </w:rPr>
        <w:t>c++11</w:t>
      </w:r>
      <w:r w:rsidRPr="004E4BCF">
        <w:rPr>
          <w:rFonts w:hint="eastAsia"/>
          <w:color w:val="C00000"/>
          <w:sz w:val="28"/>
          <w:szCs w:val="28"/>
        </w:rPr>
        <w:t>新特性</w:t>
      </w:r>
      <w:r>
        <w:rPr>
          <w:rFonts w:hint="eastAsia"/>
          <w:sz w:val="28"/>
          <w:szCs w:val="28"/>
        </w:rPr>
        <w:t>允许使用域运算符获取成员大小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class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ClassA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528E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public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528E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4E4BCF" w:rsidRPr="004E4BCF" w:rsidRDefault="004E4BCF" w:rsidP="004E4BCF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sizeof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ClassA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::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正确，一般来说访问类成员需要类对象，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sizeof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无须我们提供一个对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象</w:t>
      </w:r>
    </w:p>
    <w:p w:rsidR="006A3C80" w:rsidRDefault="006A3C80" w:rsidP="00F528E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类型转换</w:t>
      </w:r>
    </w:p>
    <w:p w:rsidR="00F528E6" w:rsidRDefault="004E4BCF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隐式转换：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算术提升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short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//a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和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b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都转换为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指针和数组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){...};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//a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转换为指针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指针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pi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pv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pi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//int* pi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void* pv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bool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lastRenderedPageBreak/>
        <w:t>while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cin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&gt;&gt;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//istream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对象转换为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bool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/*...*/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8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//int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隐式转换为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const int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类类型定义</w:t>
      </w:r>
    </w:p>
    <w:p w:rsidR="004E4BCF" w:rsidRDefault="004E4BCF" w:rsidP="004E4BCF">
      <w:pPr>
        <w:widowControl/>
        <w:shd w:val="clear" w:color="auto" w:fill="FFFFFF"/>
        <w:ind w:left="420" w:firstLine="42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 s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"hello world"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//const char*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隐式转换为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string</w:t>
      </w:r>
    </w:p>
    <w:p w:rsidR="005A19D9" w:rsidRPr="004E4BCF" w:rsidRDefault="005A19D9" w:rsidP="004E4BCF">
      <w:pPr>
        <w:widowControl/>
        <w:shd w:val="clear" w:color="auto" w:fill="FFFFFF"/>
        <w:ind w:left="420"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008000"/>
          <w:kern w:val="0"/>
          <w:sz w:val="24"/>
          <w:szCs w:val="24"/>
        </w:rPr>
        <w:t>派生类转换基类</w:t>
      </w:r>
    </w:p>
    <w:p w:rsidR="004E4BCF" w:rsidRDefault="004E4BCF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</w:t>
      </w:r>
      <w:r w:rsidR="00E1408A">
        <w:rPr>
          <w:rFonts w:hint="eastAsia"/>
          <w:sz w:val="28"/>
          <w:szCs w:val="28"/>
        </w:rPr>
        <w:t>式</w:t>
      </w:r>
      <w:bookmarkStart w:id="0" w:name="_GoBack"/>
      <w:bookmarkEnd w:id="0"/>
      <w:r>
        <w:rPr>
          <w:rFonts w:hint="eastAsia"/>
          <w:sz w:val="28"/>
          <w:szCs w:val="28"/>
        </w:rPr>
        <w:t>转换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stat</w:t>
      </w:r>
      <w:r>
        <w:rPr>
          <w:sz w:val="28"/>
          <w:szCs w:val="28"/>
        </w:rPr>
        <w:t>ic_cast&lt;type&gt;()</w:t>
      </w:r>
      <w:r>
        <w:rPr>
          <w:rFonts w:hint="eastAsia"/>
          <w:sz w:val="28"/>
          <w:szCs w:val="28"/>
        </w:rPr>
        <w:t>：</w:t>
      </w:r>
      <w:r w:rsidR="005A19D9">
        <w:rPr>
          <w:rFonts w:hint="eastAsia"/>
          <w:sz w:val="28"/>
          <w:szCs w:val="28"/>
        </w:rPr>
        <w:t>任何具有明确定义的类型转换，并且没有底层</w:t>
      </w:r>
      <w:r w:rsidR="005A19D9">
        <w:rPr>
          <w:rFonts w:hint="eastAsia"/>
          <w:sz w:val="28"/>
          <w:szCs w:val="28"/>
        </w:rPr>
        <w:t>const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const_cast&lt;type&gt;()</w:t>
      </w:r>
      <w:r w:rsidR="005A19D9">
        <w:rPr>
          <w:rFonts w:hint="eastAsia"/>
          <w:sz w:val="28"/>
          <w:szCs w:val="28"/>
        </w:rPr>
        <w:t>：去掉</w:t>
      </w:r>
      <w:r w:rsidR="005A19D9">
        <w:rPr>
          <w:rFonts w:hint="eastAsia"/>
          <w:sz w:val="28"/>
          <w:szCs w:val="28"/>
        </w:rPr>
        <w:t>const</w:t>
      </w:r>
      <w:r w:rsidR="005A19D9">
        <w:rPr>
          <w:rFonts w:hint="eastAsia"/>
          <w:sz w:val="28"/>
          <w:szCs w:val="28"/>
        </w:rPr>
        <w:t>属性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reinterept_cast&lt;type&gt;()</w:t>
      </w:r>
      <w:r w:rsidR="005A19D9">
        <w:rPr>
          <w:rFonts w:hint="eastAsia"/>
          <w:sz w:val="28"/>
          <w:szCs w:val="28"/>
        </w:rPr>
        <w:t>：位模式下对对象重新解释</w:t>
      </w:r>
    </w:p>
    <w:p w:rsidR="00647906" w:rsidRPr="00647906" w:rsidRDefault="00647906" w:rsidP="00647906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4790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647906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8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647906" w:rsidRPr="00647906" w:rsidRDefault="00647906" w:rsidP="00647906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4790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647906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reinterpret_cast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64790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*&gt;(&amp;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5A19D9" w:rsidRPr="00F528E6" w:rsidRDefault="005A19D9" w:rsidP="004E4BCF">
      <w:pPr>
        <w:pStyle w:val="a5"/>
        <w:numPr>
          <w:ilvl w:val="2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dynamic_cast&lt;</w:t>
      </w:r>
      <w:r>
        <w:rPr>
          <w:sz w:val="28"/>
          <w:szCs w:val="28"/>
        </w:rPr>
        <w:t>type</w:t>
      </w: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：派生类转换为基类类型</w:t>
      </w:r>
    </w:p>
    <w:sectPr w:rsidR="005A19D9" w:rsidRPr="00F528E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38B" w:rsidRDefault="0054238B" w:rsidP="0029586A">
      <w:r>
        <w:separator/>
      </w:r>
    </w:p>
  </w:endnote>
  <w:endnote w:type="continuationSeparator" w:id="0">
    <w:p w:rsidR="0054238B" w:rsidRDefault="0054238B" w:rsidP="00295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38B" w:rsidRDefault="0054238B" w:rsidP="0029586A">
      <w:r>
        <w:separator/>
      </w:r>
    </w:p>
  </w:footnote>
  <w:footnote w:type="continuationSeparator" w:id="0">
    <w:p w:rsidR="0054238B" w:rsidRDefault="0054238B" w:rsidP="00295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F33FC6"/>
    <w:multiLevelType w:val="hybridMultilevel"/>
    <w:tmpl w:val="14DCBDC6"/>
    <w:lvl w:ilvl="0" w:tplc="5CC0C8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A7683D"/>
    <w:multiLevelType w:val="hybridMultilevel"/>
    <w:tmpl w:val="A530C466"/>
    <w:lvl w:ilvl="0" w:tplc="EE50F4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23F0F5E"/>
    <w:multiLevelType w:val="hybridMultilevel"/>
    <w:tmpl w:val="58E22A44"/>
    <w:lvl w:ilvl="0" w:tplc="C992854C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F85E15"/>
    <w:multiLevelType w:val="hybridMultilevel"/>
    <w:tmpl w:val="C12671E4"/>
    <w:lvl w:ilvl="0" w:tplc="CA026D84">
      <w:start w:val="1"/>
      <w:numFmt w:val="decimal"/>
      <w:lvlText w:val="%1、"/>
      <w:lvlJc w:val="left"/>
      <w:pPr>
        <w:ind w:left="720" w:hanging="72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C3"/>
    <w:rsid w:val="0029586A"/>
    <w:rsid w:val="002C09B3"/>
    <w:rsid w:val="003508EA"/>
    <w:rsid w:val="003755BB"/>
    <w:rsid w:val="00462802"/>
    <w:rsid w:val="004E4BCF"/>
    <w:rsid w:val="0054238B"/>
    <w:rsid w:val="0054646F"/>
    <w:rsid w:val="0058787C"/>
    <w:rsid w:val="005A19D9"/>
    <w:rsid w:val="0064069C"/>
    <w:rsid w:val="00647906"/>
    <w:rsid w:val="006A3C80"/>
    <w:rsid w:val="006E42C3"/>
    <w:rsid w:val="007D6C79"/>
    <w:rsid w:val="00927DCE"/>
    <w:rsid w:val="009479DF"/>
    <w:rsid w:val="009A7E16"/>
    <w:rsid w:val="009D7A27"/>
    <w:rsid w:val="00A456EA"/>
    <w:rsid w:val="00A928B4"/>
    <w:rsid w:val="00AC625C"/>
    <w:rsid w:val="00B145DE"/>
    <w:rsid w:val="00B62CCA"/>
    <w:rsid w:val="00CB4E13"/>
    <w:rsid w:val="00D35CA1"/>
    <w:rsid w:val="00DA64BE"/>
    <w:rsid w:val="00E1408A"/>
    <w:rsid w:val="00E454FB"/>
    <w:rsid w:val="00F528E6"/>
    <w:rsid w:val="00FB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D80BB-22B5-4961-9C9C-AC1911BD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958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5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58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5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586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958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9586A"/>
    <w:pPr>
      <w:ind w:firstLineChars="200" w:firstLine="420"/>
    </w:pPr>
  </w:style>
  <w:style w:type="character" w:customStyle="1" w:styleId="sc161">
    <w:name w:val="sc161"/>
    <w:basedOn w:val="a0"/>
    <w:rsid w:val="009D7A2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9D7A2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9D7A2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9D7A2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9D7A2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9D7A2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9D7A2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FB0B58"/>
    <w:rPr>
      <w:rFonts w:ascii="Courier New" w:hAnsi="Courier New" w:cs="Courier New" w:hint="default"/>
      <w:color w:val="008080"/>
      <w:sz w:val="20"/>
      <w:szCs w:val="20"/>
    </w:rPr>
  </w:style>
  <w:style w:type="table" w:styleId="a6">
    <w:name w:val="Table Grid"/>
    <w:basedOn w:val="a1"/>
    <w:uiPriority w:val="39"/>
    <w:rsid w:val="00AC62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2">
    <w:name w:val="sc12"/>
    <w:basedOn w:val="a0"/>
    <w:rsid w:val="004E4BC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4E4BCF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4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9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0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9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25</cp:revision>
  <dcterms:created xsi:type="dcterms:W3CDTF">2017-05-15T11:15:00Z</dcterms:created>
  <dcterms:modified xsi:type="dcterms:W3CDTF">2017-05-18T13:01:00Z</dcterms:modified>
</cp:coreProperties>
</file>