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"/>
        <w:keepNext w:val="0"/>
        <w:keepLines w:val="0"/>
        <w:widowControl/>
        <w:suppressLineNumbers w:val="0"/>
        <w:ind w:left="0" w:firstLine="0"/>
        <w:jc w:val="center"/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</w:rPr>
        <w:t>NSD NETWORK DAY01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60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  <w:bdr w:val="none" w:color="auto" w:sz="0" w:space="0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  <w:bdr w:val="none" w:color="auto" w:sz="0" w:space="0"/>
        </w:rPr>
        <w:instrText xml:space="preserve"> HYPERLINK "http://tts.tmooc.cn/ttsPage/LINUX/NSD_V05/NETWORK/DAY01/CASE/01/index.html" \l "case1"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  <w:bdr w:val="none" w:color="auto" w:sz="0" w:space="0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  <w:bdr w:val="none" w:color="auto" w:sz="0" w:space="0"/>
        </w:rPr>
        <w:t>案例1：配置计算机名及工作组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  <w:bdr w:val="none" w:color="auto" w:sz="0" w:space="0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60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  <w:bdr w:val="none" w:color="auto" w:sz="0" w:space="0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  <w:bdr w:val="none" w:color="auto" w:sz="0" w:space="0"/>
        </w:rPr>
        <w:instrText xml:space="preserve"> HYPERLINK "http://tts.tmooc.cn/ttsPage/LINUX/NSD_V05/NETWORK/DAY01/CASE/01/index.html" \l "case2"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  <w:bdr w:val="none" w:color="auto" w:sz="0" w:space="0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  <w:bdr w:val="none" w:color="auto" w:sz="0" w:space="0"/>
        </w:rPr>
        <w:t>案例2：TCP/IP地址配置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  <w:bdr w:val="none" w:color="auto" w:sz="0" w:space="0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60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  <w:bdr w:val="none" w:color="auto" w:sz="0" w:space="0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  <w:bdr w:val="none" w:color="auto" w:sz="0" w:space="0"/>
        </w:rPr>
        <w:instrText xml:space="preserve"> HYPERLINK "http://tts.tmooc.cn/ttsPage/LINUX/NSD_V05/NETWORK/DAY01/CASE/01/index.html" \l "case3"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  <w:bdr w:val="none" w:color="auto" w:sz="0" w:space="0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  <w:bdr w:val="none" w:color="auto" w:sz="0" w:space="0"/>
        </w:rPr>
        <w:t>案例3：网络连通性测试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pacing w:before="245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</w:pPr>
      <w:bookmarkStart w:id="0" w:name="case1"/>
      <w:bookmarkEnd w:id="0"/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  <w:t>1 案例1：配置计算机名及工作组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1.1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本例要求为修改计算机名并加入工作组：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1）设置计算机名：姓名拼音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2）设置工作组名：TARENA-NETWORK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1.2 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修改Windows 2008服务器的计算机名（可设为自己的姓名拼音），将所属工作组名设为：Tarena-Network：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1.3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步骤一：修改Windows 2008服务器的计算机名（可设为自己的姓名拼音）。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1）打开系统属性控制面板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通过“开始”--&gt;“控制面板”--&gt;“系统和安全”--&gt;“系统”，可查看当前的计算机系统信息（版本、计算机名、工作组等），如图-1所示。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instrText xml:space="preserve">INCLUDEPICTURE \d "http://tts.tmooc.cn/ttsPage/LINUX/NSD_V05/NETWORK/DAY01/CASE/01/index.files/image001.png"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 r:link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drawing>
          <wp:inline distT="0" distB="0" distL="114300" distR="114300">
            <wp:extent cx="4934585" cy="3534410"/>
            <wp:effectExtent l="0" t="0" r="18415" b="8890"/>
            <wp:docPr id="8" name="图片 8" descr="image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age00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4585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图－1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单击左侧的“高级系统设置”，可以打开“系统属性”设置，如图-2所示，切换到“计算机名”对话框。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drawing>
          <wp:inline distT="0" distB="0" distL="114300" distR="114300">
            <wp:extent cx="3001010" cy="3429635"/>
            <wp:effectExtent l="0" t="0" r="8890" b="18415"/>
            <wp:docPr id="9" name="图片 9" descr="image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age00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101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instrText xml:space="preserve">INCLUDEPICTURE \d "http://tts.tmooc.cn/ttsPage/LINUX/NSD_V05/NETWORK/DAY01/CASE/01/index.files/image002.png"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7"/>
                    <pic:cNvPicPr>
                      <a:picLocks noChangeAspect="1"/>
                    </pic:cNvPicPr>
                  </pic:nvPicPr>
                  <pic:blipFill>
                    <a:blip r:embed="rId4" r:link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图－2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2）修改计算机名及所属工作组名。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通过系统属性修改计算机名、工作组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在“系统属性”的“计算机名”标签页中，单击“更改”按钮，弹出的对话框中会显示了当前设置的计算机名、工作组名信息，如图-3所示。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drawing>
          <wp:inline distT="0" distB="0" distL="114300" distR="114300">
            <wp:extent cx="2381885" cy="2600960"/>
            <wp:effectExtent l="0" t="0" r="18415" b="8890"/>
            <wp:docPr id="10" name="图片 10" descr="image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age00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1885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instrText xml:space="preserve">INCLUDEPICTURE \d "http://tts.tmooc.cn/ttsPage/LINUX/NSD_V05/NETWORK/DAY01/CASE/01/index.files/image003.png"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8"/>
                    <pic:cNvPicPr>
                      <a:picLocks noChangeAspect="1"/>
                    </pic:cNvPicPr>
                  </pic:nvPicPr>
                  <pic:blipFill>
                    <a:blip r:embed="rId4" r:link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图－3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根据实验要求设置修改计算机名（比如Teacher），将工作组名设为TARENA-NETWORK，如图-4所示，单击“确定”执行修改。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drawing>
          <wp:inline distT="0" distB="0" distL="114300" distR="114300">
            <wp:extent cx="2391410" cy="2620010"/>
            <wp:effectExtent l="0" t="0" r="8890" b="8890"/>
            <wp:docPr id="11" name="图片 11" descr="image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age00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914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instrText xml:space="preserve">INCLUDEPICTURE \d "http://tts.tmooc.cn/ttsPage/LINUX/NSD_V05/NETWORK/DAY01/CASE/01/index.files/image004.png"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4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9"/>
                    <pic:cNvPicPr>
                      <a:picLocks noChangeAspect="1"/>
                    </pic:cNvPicPr>
                  </pic:nvPicPr>
                  <pic:blipFill>
                    <a:blip r:embed="rId4" r:link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图－4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成功加入后会看到加入工作组欢迎信息（工作组由第一台加入的计算机自动创建），如图-5所示。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drawing>
          <wp:inline distT="0" distB="0" distL="114300" distR="114300">
            <wp:extent cx="2477135" cy="1181100"/>
            <wp:effectExtent l="0" t="0" r="18415" b="0"/>
            <wp:docPr id="12" name="图片 12" descr="image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age00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7713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instrText xml:space="preserve">INCLUDEPICTURE \d "http://tts.tmooc.cn/ttsPage/LINUX/NSD_V05/NETWORK/DAY01/CASE/01/index.files/image005.png"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5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60"/>
                    <pic:cNvPicPr>
                      <a:picLocks noChangeAspect="1"/>
                    </pic:cNvPicPr>
                  </pic:nvPicPr>
                  <pic:blipFill>
                    <a:blip r:embed="rId4" r:link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图－5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确定后，会提示需要重启以完成计算机名、域名的更改，如图-6所示。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drawing>
          <wp:inline distT="0" distB="0" distL="114300" distR="114300">
            <wp:extent cx="3115310" cy="1266825"/>
            <wp:effectExtent l="0" t="0" r="8890" b="9525"/>
            <wp:docPr id="13" name="图片 13" descr="image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age00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153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instrText xml:space="preserve">INCLUDEPICTURE \d "http://tts.tmooc.cn/ttsPage/LINUX/NSD_V05/NETWORK/DAY01/CASE/01/index.files/image006.png"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6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61"/>
                    <pic:cNvPicPr>
                      <a:picLocks noChangeAspect="1"/>
                    </pic:cNvPicPr>
                  </pic:nvPicPr>
                  <pic:blipFill>
                    <a:blip r:embed="rId4" r:link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图－6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关闭“系统属性”设置，根据提示“立即重新启动”计算机，再次以Administrator登入系统，确认计算机名、工作组信息等已经修改，如图-7所示。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drawing>
          <wp:inline distT="0" distB="0" distL="114300" distR="114300">
            <wp:extent cx="4915535" cy="3524885"/>
            <wp:effectExtent l="0" t="0" r="18415" b="18415"/>
            <wp:docPr id="14" name="图片 14" descr="image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age00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5535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instrText xml:space="preserve">INCLUDEPICTURE \d "http://tts.tmooc.cn/ttsPage/LINUX/NSD_V05/NETWORK/DAY01/CASE/01/index.files/image007.png"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7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62"/>
                    <pic:cNvPicPr>
                      <a:picLocks noChangeAspect="1"/>
                    </pic:cNvPicPr>
                  </pic:nvPicPr>
                  <pic:blipFill>
                    <a:blip r:embed="rId4" r:link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pacing w:before="245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</w:pPr>
      <w:bookmarkStart w:id="1" w:name="case2"/>
      <w:bookmarkEnd w:id="1"/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  <w:t>2 案例2：TCP/IP地址配置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2.1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为主机配置以下网络参数：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1）IP地址 192.168.1.10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2）子网掩码 255.255.255.0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3）网关 192.168.1.254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4）DNS 202.106.0.20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5）查看配置参数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2.2 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使用1台Windows 2008虚拟机，给其配置ip地址确保其可以正常的通信。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2.3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步骤一：为Windows 2008服务器配置IP地址，通过控制面板设置网卡的IP地址。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1）通过“开始”--&gt;“控制面板”--&gt;“网络和Internet”--&gt;“网络和共享中心”--&gt;“更改适配器设置”可查看网络连接列表，双击“本地连接”--&gt;“属性”--&gt;“Internet协议版本4（TCP/IPv4）”，可打开属性设置窗口。将IP地址设置为192.168.1.10，子网掩码255.255.255.0、网关设置为192.168.1.254、DNS设置为202.106.0.20，如图-8所示，单击“确定”保存，如图-8所示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图-8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2）通过本地连接属性中的“详细信息”可确认设置结果，如图-9所示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3)通过命令行查看网卡的IP地址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单击“开始”--&gt;“运行”，输入“cmd”并确定，如图-10所示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将会打开cmd命令控制台窗口，如图-11所示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图-11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执行命令“ipconfig /all”可查看当前IP地址的详细配置：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C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:\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Users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\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Administrator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ipconfig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all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Windows IP 配置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  主机名 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WIN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BHVD7FRDKUU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  主 DNS 后缀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  节点类型 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混合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  IP 路由已启用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否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  WINS 代理已启用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否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以太网适配器 本地连接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  连接特定的 DNS 后缀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  描述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21"/>
          <w:szCs w:val="21"/>
          <w:bdr w:val="none" w:color="auto" w:sz="0" w:space="0"/>
          <w:shd w:val="clear" w:fill="EEEEEE"/>
        </w:rPr>
        <w:t>Intel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PRO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1000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MT Network Connection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  物理地址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00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0C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-29-68-96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8E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  DHCP 已启用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否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  自动配置已启用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是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  本地链接 IPv6 地址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fe80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::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6996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7ae3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7c3b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4841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%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11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首选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  IPv4 地址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192.168.1.10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首选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  子网掩码 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255.255.255.0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  默认网关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192.168.1.254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  DHCPv6 IAID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234884137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  DHCPv6 客户端 DUID 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00-01-00-01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1A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0B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-72-75-00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0C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-29-68-96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8E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  DNS 服务器 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202.106.0.20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  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  TCPIP 上的 NetBIOS 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已启用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..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C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:\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Users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\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Administrator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</w:p>
    <w:p>
      <w:pPr>
        <w:pStyle w:val="3"/>
        <w:keepNext w:val="0"/>
        <w:keepLines w:val="0"/>
        <w:widowControl/>
        <w:suppressLineNumbers w:val="0"/>
        <w:spacing w:before="245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</w:pPr>
      <w:bookmarkStart w:id="2" w:name="case3"/>
      <w:bookmarkEnd w:id="2"/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  <w:t>3 案例3：网络连通性测试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3.1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为主机设置以下网络参数并测试连通性：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1)主机1配置IP地址 192.168.1.10，子网掩码 255.255.255.0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2)主机2配置IP地址 192.168.1.20，子网掩码 255.255.255.0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3)两台主机连接到同一网络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4)用ping命令测试网络连通性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3.2 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使用2台Windows 2008虚拟机，通过：“虚拟网络‘private1相连，如图-12所示。将两个2008虚拟机网卡的IP地址设置为同一个网段，即可相互通信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图-12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实现此案例需要按照如下步骤进行。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3.3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步骤一：修改两台Windows 2008虚拟机的网络类及IP地址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1)在KVM窗口中， 调整Windows 2008虚拟机的硬件设置，在关机的状态下将网络连接设置为“虚拟网络‘private1’：独立的网络、内部网且只能使用主机路由”，如图-13所示，单击“应用”保存设置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图-13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2)为Windows 2008（server1）配置IP地址，通过控制面板设置网卡的IP地址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通过“开始”--&gt;“控制面板”--&gt;“网络和Internet”--&gt;“网络和共享中心”--&gt;“更改适配器设置”可查看网络连接列表，双击“本地连接”--&gt;“属性”--&gt;“Internet协议版本4（TCP/IPv4）”，可打开属性设置窗口。将IP地址设置为192.168.1.10，子网掩码255.255.255.0、网关设置为192.168.1.254、DNS设置为202.106.0.20，如图-14所示，单击“确定”保存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图-14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3)为Windows 2008（server2）配置IP地址，通过控制面板设置网卡的IP地址。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通过“开始”--&gt;“控制面板”--&gt;“网络和Internet”--&gt;“网络和共享中心”--&gt;“更改适配器设置”可查看网络连接列表，双击“本地连接”--&gt;“属性”--&gt;“Internet协议版本4（TCP/IPv4）”，可打开属性设置窗口。将IP地址设置为192.168.1.20，子网掩码255.255.255.0、网关设置为192.168.1.254、DNS设置为202.106.0.20，如图-15所示，单击“确定”保存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图-15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步骤二：关闭两台Windows 2008系统的防火墙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3)通过“控制面板”--&gt;“检查防火墙状态”，可以查看防火墙服务的运行状态（默认为绿色的标识，标识已启用），如图-16所示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图-16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4)单击左侧的“打开或关闭Windows防火墙”，可自定义是否启用防火墙，对于普通内网服务器建议可将防火墙关闭，如图-17所示，单击确定。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图-17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5)再次检查防火墙状态，发现已经变成醒目的红色，表示Windows防火墙已停止，如图-18所示。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图-18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步骤三：使用ping命令测试网络连通性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1)使用命令行查看两台设备间是否可以通信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在Windows 2008（server1）中单击“开始”--&gt;“运行”，输入“cmd”并确定，如图-19所示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图-19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将会打开cmd命令控制台窗口，如图-20所示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图-20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确认可ping通本网段内的其他主机IP地址（192.168.1.20）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若成功获得“来自192.168.1.20的回复”，说明本机可访问本网段内其他主机：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C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:\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Users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\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Administrator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ping 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192.168.1.20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正在 Ping 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192.168.1.20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具有 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32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字节的数据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来自 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192.168.1.20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的回复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字节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32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时间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1ms TTL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128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来自 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192.168.1.20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的回复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字节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32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时间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1ms TTL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128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来自 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192.168.1.20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的回复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字节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32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时间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1ms TTL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128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来自 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192.168.1.20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的回复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字节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32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时间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1ms TTL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128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192.168.1.20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的 Ping 统计信息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   数据包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已发送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4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，已接收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4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，丢失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0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%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丢失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，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往返行程的估计时间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以毫秒为单位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):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   最短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0ms，最长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0ms，平均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0ms</w:t>
      </w:r>
    </w:p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keepNext w:val="0"/>
        <w:keepLines w:val="0"/>
        <w:widowControl/>
        <w:suppressLineNumbers w:val="0"/>
        <w:ind w:left="0" w:firstLine="0"/>
        <w:jc w:val="center"/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</w:rPr>
        <w:t>NSD NETWORK DAY02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</w:tabs>
        <w:spacing w:before="0" w:beforeAutospacing="1" w:after="0" w:afterAutospacing="1"/>
        <w:ind w:left="60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  <w:bdr w:val="none" w:color="auto" w:sz="0" w:space="0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  <w:bdr w:val="none" w:color="auto" w:sz="0" w:space="0"/>
        </w:rPr>
        <w:instrText xml:space="preserve"> HYPERLINK "http://tts.tmooc.cn/ttsPage/LINUX/NSD_V05/NETWORK/DAY02/CASE/01/index.html" \l "case1"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  <w:bdr w:val="none" w:color="auto" w:sz="0" w:space="0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  <w:bdr w:val="none" w:color="auto" w:sz="0" w:space="0"/>
        </w:rPr>
        <w:t>案例1：数制转换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pacing w:before="245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  <w:t>1 案例1：数制转换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1.1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1)请将下列数字转换为十进制数：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(110010011111)2 、(10110101110)2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2）请将下列十进制数转换为二进制：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156、2608、1043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1.2 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使用按权展开法将二进制数转换为十进制数，使用短除法除2取余计算十进制数转换为二进制数。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1.3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步骤一：二进制转十进制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1）二进制数110010011111，转为十进制的结果是3231，转换过程如下：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1100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1001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1111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)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2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1x211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+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1x210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+0x29+0x28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+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1x27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+0x26+0x25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+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1x24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+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1x23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+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1x22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+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1x21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+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1x20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2048+1024+0+0+128+0+0+16+8+4+2+1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3231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2）二进制数10110101110，转为十进制的结果是1454，转换过程如下：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101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1010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1110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)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2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1x210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+0x29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+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1x28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+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1x27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+0x26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+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1x25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+0x24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+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1x23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+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1x22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+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1x21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+0x20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1024+0+256+128+0+32+0+8+4+2+0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1454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步骤二：十进制转二进制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1）十进制数156，转为二进制的结果是10011100，转换过程如下：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156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除以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2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，商为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78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，余数为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；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78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除以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2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，商为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39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，余数为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；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39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除以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2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，商为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19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，余数为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；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19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除以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2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，商为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9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，余数为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；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9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除以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2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，商为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4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，余数为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；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4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除以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2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，商为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2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，余数为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；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2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除以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2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，商为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，余数为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；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除以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2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，商为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，余数为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；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综上，将余数倒序排列，得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10011100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2）十进制数2608，转为二进制的结果是1010 0011 0000，转换过程如下：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2608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除以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2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，商为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1304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，余数为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；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1304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除以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2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，商为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652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，余数为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；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652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除以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2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，商为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326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，余数为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；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326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除以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2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，商为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163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，余数为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；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163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除以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2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，商为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81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，余数为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；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81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除以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2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，商为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40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，余数为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；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40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除以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2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，商为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20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，余数为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；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20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除以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2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，商为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10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，余数为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；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10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除以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2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，商为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5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，余数为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；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5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除以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2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，商为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2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，余数为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；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2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除以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2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，商为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，余数为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；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除以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2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，商为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，余数为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；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综上，将余数倒序排列，得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1010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00111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1100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3）十进制数1043，转为二进制的结果是100 0001 0011，转换过程如下：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1043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除以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2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，商为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521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，余数为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；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521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除以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2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，商为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260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，余数为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；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260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除以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2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，商为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130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，余数为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；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130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除以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2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，商为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65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，余数为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；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65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除以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2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，商为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32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，余数为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；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32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除以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2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，商为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16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，余数为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；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16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除以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2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，商为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8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，余数为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；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8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除以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2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，商为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4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，余数为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；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4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除以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2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，商为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2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，余数为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；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2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除以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2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，商为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，余数为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；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除以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2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，商为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，余数为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；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综上，将余数倒序排列，得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100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0001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0011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。</w:t>
      </w:r>
    </w:p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tabs>
          <w:tab w:val="left" w:pos="720"/>
        </w:tabs>
        <w:spacing w:before="0" w:beforeAutospacing="1" w:after="0" w:afterAutospacing="1"/>
        <w:ind w:left="60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  <w:bdr w:val="none" w:color="auto" w:sz="0" w:space="0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  <w:bdr w:val="none" w:color="auto" w:sz="0" w:space="0"/>
        </w:rPr>
        <w:instrText xml:space="preserve"> HYPERLINK "http://tts.tmooc.cn/ttsPage/LINUX/NSD_V05/NETWORK/DAY03/CASE/01/index.html" \l "case1"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  <w:bdr w:val="none" w:color="auto" w:sz="0" w:space="0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  <w:bdr w:val="none" w:color="auto" w:sz="0" w:space="0"/>
        </w:rPr>
        <w:t>案例1：网线的制作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  <w:bdr w:val="none" w:color="auto" w:sz="0" w:space="0"/>
        </w:rPr>
        <w:fldChar w:fldCharType="end"/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tabs>
          <w:tab w:val="left" w:pos="720"/>
        </w:tabs>
        <w:spacing w:before="0" w:beforeAutospacing="1" w:after="0" w:afterAutospacing="1"/>
        <w:ind w:left="60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  <w:bdr w:val="none" w:color="auto" w:sz="0" w:space="0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  <w:bdr w:val="none" w:color="auto" w:sz="0" w:space="0"/>
        </w:rPr>
        <w:instrText xml:space="preserve"> HYPERLINK "http://tts.tmooc.cn/ttsPage/LINUX/NSD_V05/NETWORK/DAY03/CASE/01/index.html" \l "case2"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  <w:bdr w:val="none" w:color="auto" w:sz="0" w:space="0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  <w:bdr w:val="none" w:color="auto" w:sz="0" w:space="0"/>
        </w:rPr>
        <w:t>案例2：交换机基本命令模式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  <w:bdr w:val="none" w:color="auto" w:sz="0" w:space="0"/>
        </w:rPr>
        <w:fldChar w:fldCharType="end"/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tabs>
          <w:tab w:val="left" w:pos="720"/>
        </w:tabs>
        <w:spacing w:before="0" w:beforeAutospacing="1" w:after="0" w:afterAutospacing="1"/>
        <w:ind w:left="60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  <w:bdr w:val="none" w:color="auto" w:sz="0" w:space="0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  <w:bdr w:val="none" w:color="auto" w:sz="0" w:space="0"/>
        </w:rPr>
        <w:instrText xml:space="preserve"> HYPERLINK "http://tts.tmooc.cn/ttsPage/LINUX/NSD_V05/NETWORK/DAY03/CASE/01/index.html" \l "case3"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  <w:bdr w:val="none" w:color="auto" w:sz="0" w:space="0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  <w:bdr w:val="none" w:color="auto" w:sz="0" w:space="0"/>
        </w:rPr>
        <w:t>案例3：交换机命令行基本配置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  <w:bdr w:val="none" w:color="auto" w:sz="0" w:space="0"/>
        </w:rPr>
        <w:fldChar w:fldCharType="end"/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tabs>
          <w:tab w:val="left" w:pos="720"/>
        </w:tabs>
        <w:spacing w:before="0" w:beforeAutospacing="1" w:after="0" w:afterAutospacing="1"/>
        <w:ind w:left="60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  <w:bdr w:val="none" w:color="auto" w:sz="0" w:space="0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  <w:bdr w:val="none" w:color="auto" w:sz="0" w:space="0"/>
        </w:rPr>
        <w:instrText xml:space="preserve"> HYPERLINK "http://tts.tmooc.cn/ttsPage/LINUX/NSD_V05/NETWORK/DAY03/CASE/01/index.html" \l "case4"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  <w:bdr w:val="none" w:color="auto" w:sz="0" w:space="0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  <w:bdr w:val="none" w:color="auto" w:sz="0" w:space="0"/>
        </w:rPr>
        <w:t>案例4：交换机的密码设置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pacing w:before="245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  <w:t>1 案例1：网线的制作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1.1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在常见的计算机网络中，网线主要用来连接计算机与交换机（或宽带路由器）、交换机与交换机、交换机与路由器，以及需要连网的其他各种设备。网线的制作与测试是作为网络管理员的一个入门技能。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1）制作一根直通双绞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2）制作一根交叉双绞线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1.2 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EIA/TIA T568b线序规范，如表-1所示：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表－1 EIA/TIA T568双绞线线序规范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drawing>
          <wp:inline distT="0" distB="0" distL="114300" distR="114300">
            <wp:extent cx="5269230" cy="801370"/>
            <wp:effectExtent l="0" t="0" r="7620" b="17780"/>
            <wp:docPr id="33" name="图片 33" descr="table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table00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instrText xml:space="preserve">INCLUDEPICTURE \d "http://tts.tmooc.cn/ttsPage/LINUX/NSD_V05/NETWORK/DAY03/CASE/01/index.files/table001.png"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4" r:link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 5类UTP（非屏蔽）双绞线：1米x2根。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 水晶头：4个。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 网线钳：x1个，多人共用。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 测线仪：x1个，多人共用。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2）线序分配方案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直通线：T568b&lt;--&gt;T568b（推荐，如图-1所示），或者T568a&lt;--&gt;T568a（不常用） 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drawing>
          <wp:inline distT="0" distB="0" distL="114300" distR="114300">
            <wp:extent cx="4848860" cy="1485900"/>
            <wp:effectExtent l="0" t="0" r="8890" b="0"/>
            <wp:docPr id="34" name="图片 34" descr="image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image00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886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instrText xml:space="preserve">INCLUDEPICTURE \d "http://tts.tmooc.cn/ttsPage/LINUX/NSD_V05/NETWORK/DAY03/CASE/01/index.files/image001.png"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6" name="图片 16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7"/>
                    <pic:cNvPicPr>
                      <a:picLocks noChangeAspect="1"/>
                    </pic:cNvPicPr>
                  </pic:nvPicPr>
                  <pic:blipFill>
                    <a:blip r:embed="rId4" r:link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图－1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交叉线：T568b &lt;--&gt; T568a ，如图-2所示。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instrText xml:space="preserve">INCLUDEPICTURE \d "http://tts.tmooc.cn/ttsPage/LINUX/NSD_V05/NETWORK/DAY03/CASE/01/index.files/image002.png"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20" name="图片 20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58"/>
                    <pic:cNvPicPr>
                      <a:picLocks noChangeAspect="1"/>
                    </pic:cNvPicPr>
                  </pic:nvPicPr>
                  <pic:blipFill>
                    <a:blip r:embed="rId4"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4848860" cy="1495425"/>
            <wp:effectExtent l="0" t="0" r="8890" b="9525"/>
            <wp:docPr id="35" name="图片 35" descr="image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image00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886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图－2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1.3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步骤一：制作双绞线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1）剥线将双绞线的一端插入网线钳的剥线口（末端离刀口长度约3-5厘米），握住网线钳缓慢旋转一圈，去掉外部的套层，可看到相互缠绕的8根芯线，如图-3所示。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drawing>
          <wp:inline distT="0" distB="0" distL="114300" distR="114300">
            <wp:extent cx="4001135" cy="3001010"/>
            <wp:effectExtent l="0" t="0" r="18415" b="8890"/>
            <wp:docPr id="36" name="图片 36" descr="image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image00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0113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instrText xml:space="preserve">INCLUDEPICTURE \d "http://tts.tmooc.cn/ttsPage/LINUX/NSD_V05/NETWORK/DAY03/CASE/01/index.files/image003.png"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7" name="图片 17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9"/>
                    <pic:cNvPicPr>
                      <a:picLocks noChangeAspect="1"/>
                    </pic:cNvPicPr>
                  </pic:nvPicPr>
                  <pic:blipFill>
                    <a:blip r:embed="rId4" r:link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图－3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2）理线将裸露的8根双绞线分开，确定是直通线还是交叉线，按照标准线序捋直排列好，并用网线钳将末端剪齐，保留1.2厘米左右，如图-4所示。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drawing>
          <wp:inline distT="0" distB="0" distL="114300" distR="114300">
            <wp:extent cx="4096385" cy="2781935"/>
            <wp:effectExtent l="0" t="0" r="18415" b="18415"/>
            <wp:docPr id="37" name="图片 37" descr="image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image00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9638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instrText xml:space="preserve">INCLUDEPICTURE \d "http://tts.tmooc.cn/ttsPage/LINUX/NSD_V05/NETWORK/DAY03/CASE/01/index.files/image004.png"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8" name="图片 18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60"/>
                    <pic:cNvPicPr>
                      <a:picLocks noChangeAspect="1"/>
                    </pic:cNvPicPr>
                  </pic:nvPicPr>
                  <pic:blipFill>
                    <a:blip r:embed="rId4" r:link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图－4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排列好的每条芯线分别对应RJ-45水晶头的1-8针脚，如图-5所示。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instrText xml:space="preserve">INCLUDEPICTURE \d "http://tts.tmooc.cn/ttsPage/LINUX/NSD_V05/NETWORK/DAY03/CASE/01/index.files/image005.png"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9" name="图片 19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61"/>
                    <pic:cNvPicPr>
                      <a:picLocks noChangeAspect="1"/>
                    </pic:cNvPicPr>
                  </pic:nvPicPr>
                  <pic:blipFill>
                    <a:blip r:embed="rId4" r:link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drawing>
          <wp:inline distT="0" distB="0" distL="114300" distR="114300">
            <wp:extent cx="3391535" cy="2105025"/>
            <wp:effectExtent l="0" t="0" r="18415" b="9525"/>
            <wp:docPr id="38" name="图片 38" descr="image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image00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9153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图－5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3）压线头将整理好的双绞线芯线平稳捏住（末端保持整齐），插入到RJ-45水晶接头中（塑料卡扣朝下，开口朝向网线），如图-6所示。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instrText xml:space="preserve">INCLUDEPICTURE \d "http://tts.tmooc.cn/ttsPage/LINUX/NSD_V05/NETWORK/DAY03/CASE/01/index.files/image006.png"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21" name="图片 21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62"/>
                    <pic:cNvPicPr>
                      <a:picLocks noChangeAspect="1"/>
                    </pic:cNvPicPr>
                  </pic:nvPicPr>
                  <pic:blipFill>
                    <a:blip r:embed="rId4" r:link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drawing>
          <wp:inline distT="0" distB="0" distL="114300" distR="114300">
            <wp:extent cx="4191635" cy="3039110"/>
            <wp:effectExtent l="0" t="0" r="18415" b="8890"/>
            <wp:docPr id="39" name="图片 39" descr="image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image00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91635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图－6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将接好线的水晶头放到网线钳的压线口内（注意要捏住网线，往里顶紧），然后握住网线钳使劲压紧（线与线头不能有松动），如图-7所示，以确保水晶头的铜触片嵌入双绞线的芯线。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instrText xml:space="preserve">INCLUDEPICTURE \d "http://tts.tmooc.cn/ttsPage/LINUX/NSD_V05/NETWORK/DAY03/CASE/01/index.files/image007.png"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22" name="图片 22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63"/>
                    <pic:cNvPicPr>
                      <a:picLocks noChangeAspect="1"/>
                    </pic:cNvPicPr>
                  </pic:nvPicPr>
                  <pic:blipFill>
                    <a:blip r:embed="rId4" r:link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drawing>
          <wp:inline distT="0" distB="0" distL="114300" distR="114300">
            <wp:extent cx="2572385" cy="3239135"/>
            <wp:effectExtent l="0" t="0" r="18415" b="18415"/>
            <wp:docPr id="40" name="图片 40" descr="image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image00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72385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图－7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4）制作双绞线的另一端，依次剥线、理线、压线头，操作与前面一样；两端都压制好以后，一根网线就制作完工了，如图-8所示。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instrText xml:space="preserve">INCLUDEPICTURE \d "http://tts.tmooc.cn/ttsPage/LINUX/NSD_V05/NETWORK/DAY03/CASE/01/index.files/image008.png"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23" name="图片 23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64"/>
                    <pic:cNvPicPr>
                      <a:picLocks noChangeAspect="1"/>
                    </pic:cNvPicPr>
                  </pic:nvPicPr>
                  <pic:blipFill>
                    <a:blip r:embed="rId4" r:link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drawing>
          <wp:inline distT="0" distB="0" distL="114300" distR="114300">
            <wp:extent cx="4382135" cy="2896235"/>
            <wp:effectExtent l="0" t="0" r="18415" b="18415"/>
            <wp:docPr id="41" name="图片 41" descr="image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image00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82135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图－8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步骤二：测试双绞线的连通性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将做好的双绞线两端分别插入测试仪的RJ-45接口，如图-9所示，打开测试仪的电源开关，观察指示灯以判断网线连通性。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drawing>
          <wp:inline distT="0" distB="0" distL="114300" distR="114300">
            <wp:extent cx="5077460" cy="3515360"/>
            <wp:effectExtent l="0" t="0" r="8890" b="8890"/>
            <wp:docPr id="42" name="图片 42" descr="image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image00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7746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instrText xml:space="preserve">INCLUDEPICTURE \d "http://tts.tmooc.cn/ttsPage/LINUX/NSD_V05/NETWORK/DAY03/CASE/01/index.files/image009.png"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26" name="图片 26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65"/>
                    <pic:cNvPicPr>
                      <a:picLocks noChangeAspect="1"/>
                    </pic:cNvPicPr>
                  </pic:nvPicPr>
                  <pic:blipFill>
                    <a:blip r:embed="rId4" r:link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图－9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如果测试仪的8个指示灯按顺序依次亮绿灯，说明连线制作正确；若某些指示灯亮红灯，说明线序可能存在问题；若某个指示灯不亮，说明对应的芯线未连接或接触不良。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对于测试不通过的网线，先确定问题端所在，然后剪掉、重新压制水晶头，直到测试通过以后，此网线才能实际使用。</w:t>
      </w:r>
    </w:p>
    <w:p>
      <w:pPr>
        <w:pStyle w:val="3"/>
        <w:keepNext w:val="0"/>
        <w:keepLines w:val="0"/>
        <w:widowControl/>
        <w:suppressLineNumbers w:val="0"/>
        <w:spacing w:before="245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  <w:t>2 案例2：交换机基本命令模式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2.1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对于思科交换机来说，主要有2种配置途径：其一，使用交换机自带的Console线缆连接到计算机的COM口，然后利用计算机的超级终端软件直接配置，首次配置通常使用这种方式；其二，通过telnet方式远程访问、配置交换机，这种方式要求此交换机已配置有IP地址且已接入计算机网络，后续课程会学习此访问方式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1）通过超级终端访问交换机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2）交换机工作模式的进入与退出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真实设备环境，如图-1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drawing>
          <wp:inline distT="0" distB="0" distL="114300" distR="114300">
            <wp:extent cx="4667885" cy="2600960"/>
            <wp:effectExtent l="0" t="0" r="18415" b="8890"/>
            <wp:docPr id="43" name="图片 43" descr="image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image01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67885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0所示。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instrText xml:space="preserve">INCLUDEPICTURE \d "http://tts.tmooc.cn/ttsPage/LINUX/NSD_V05/NETWORK/DAY03/CASE/01/index.files/image010.png"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24" name="图片 24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66"/>
                    <pic:cNvPicPr>
                      <a:picLocks noChangeAspect="1"/>
                    </pic:cNvPicPr>
                  </pic:nvPicPr>
                  <pic:blipFill>
                    <a:blip r:embed="rId4" r:link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图－１0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本例中的配置练习可采用思科模拟器 —— Cisco Packet Tracer 6.2来实现。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1）安装Packet Tracer 6.2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双击安装包执行默认安装，然后将中文语言文件Chinese.ptl解压到安装目录下的多语言文件夹，比如C:\Program Files (x86)\Cisco Packet Tracer 6.0\languages。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双击桌面的Cisco Packet Tracer快捷方式以启动程序，打开菜单“Options”--&gt;“Preferences”--&gt;切换到“Interface”选项卡--&gt;选择下方的Chinese.ptl--&gt;单击右下角“Change Language”按钮，弹出提示时单击“OK”，如图-11所示。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drawing>
          <wp:inline distT="0" distB="0" distL="114300" distR="114300">
            <wp:extent cx="4915535" cy="5029835"/>
            <wp:effectExtent l="0" t="0" r="18415" b="18415"/>
            <wp:docPr id="44" name="图片 44" descr="image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image01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15535" cy="502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instrText xml:space="preserve">INCLUDEPICTURE \d "http://tts.tmooc.cn/ttsPage/LINUX/NSD_V05/NETWORK/DAY03/CASE/01/index.files/image011.png"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25" name="图片 25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67"/>
                    <pic:cNvPicPr>
                      <a:picLocks noChangeAspect="1"/>
                    </pic:cNvPicPr>
                  </pic:nvPicPr>
                  <pic:blipFill>
                    <a:blip r:embed="rId4" r:link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图－11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关闭当前Packet Tracer程序，然后再重新启动此程序，可发现已经变成中文语言界面了（当前汉化的还不完整），如图-12所示。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drawing>
          <wp:inline distT="0" distB="0" distL="114300" distR="114300">
            <wp:extent cx="5272405" cy="3578225"/>
            <wp:effectExtent l="0" t="0" r="4445" b="3175"/>
            <wp:docPr id="45" name="图片 45" descr="image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image01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instrText xml:space="preserve">INCLUDEPICTURE \d "http://tts.tmooc.cn/ttsPage/LINUX/NSD_V05/NETWORK/DAY03/CASE/01/index.files/image012.png"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27" name="图片 27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68"/>
                    <pic:cNvPicPr>
                      <a:picLocks noChangeAspect="1"/>
                    </pic:cNvPicPr>
                  </pic:nvPicPr>
                  <pic:blipFill>
                    <a:blip r:embed="rId4" r:link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图－12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2）建立实验网络拓扑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在Packet Tracer程序主窗口中，添加一台Cisco 2960交换机、一台普通PC机，并添加Console连接、直通网线连接，如图-13所示，确认完毕后将当前拓扑结构保存为c2960-pc.pkt文件。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drawing>
          <wp:inline distT="0" distB="0" distL="114300" distR="114300">
            <wp:extent cx="5272405" cy="3578225"/>
            <wp:effectExtent l="0" t="0" r="4445" b="3175"/>
            <wp:docPr id="46" name="图片 46" descr="image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image01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instrText xml:space="preserve">INCLUDEPICTURE \d "http://tts.tmooc.cn/ttsPage/LINUX/NSD_V05/NETWORK/DAY03/CASE/01/index.files/image013.png"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30" name="图片 30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69"/>
                    <pic:cNvPicPr>
                      <a:picLocks noChangeAspect="1"/>
                    </pic:cNvPicPr>
                  </pic:nvPicPr>
                  <pic:blipFill>
                    <a:blip r:embed="rId4" r:link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图－13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其中，连接细节如下：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t>交换机的Console口 &lt;--&gt; PC机的RS 232串口。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</w:rPr>
        <w:t>交换机的FastEthernet0/24接口 &lt;--&gt; PC机的FastEthernet0网卡。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2.2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步骤一：通过超级终端访问交换机。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1）配置并打开超级终端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在此前建立的Packet Tracer实验拓扑环境中，单击PC机以打开此设备，确认电源已启动（机箱示意图上的指示灯为黄绿色），切换到“桌面选项卡”，如图-14所示，找到其中的“终端”并单击打开。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drawing>
          <wp:inline distT="0" distB="0" distL="114300" distR="114300">
            <wp:extent cx="5096510" cy="3905885"/>
            <wp:effectExtent l="0" t="0" r="8890" b="18415"/>
            <wp:docPr id="47" name="图片 47" descr="image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image01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9651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instrText xml:space="preserve">INCLUDEPICTURE \d "http://tts.tmooc.cn/ttsPage/LINUX/NSD_V05/NETWORK/DAY03/CASE/01/index.files/image014.png"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28" name="图片 28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270"/>
                    <pic:cNvPicPr>
                      <a:picLocks noChangeAspect="1"/>
                    </pic:cNvPicPr>
                  </pic:nvPicPr>
                  <pic:blipFill>
                    <a:blip r:embed="rId4" r:link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图－14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在弹出的终端配置窗口中，如图-15所示，单击“确定”以接受默认值。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instrText xml:space="preserve">INCLUDEPICTURE \d "http://tts.tmooc.cn/ttsPage/LINUX/NSD_V05/NETWORK/DAY03/CASE/01/index.files/image015.png"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29" name="图片 29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71"/>
                    <pic:cNvPicPr>
                      <a:picLocks noChangeAspect="1"/>
                    </pic:cNvPicPr>
                  </pic:nvPicPr>
                  <pic:blipFill>
                    <a:blip r:embed="rId4" r:link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drawing>
          <wp:inline distT="0" distB="0" distL="114300" distR="114300">
            <wp:extent cx="3248660" cy="2467610"/>
            <wp:effectExtent l="0" t="0" r="8890" b="8890"/>
            <wp:docPr id="48" name="图片 48" descr="image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image01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4866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图－15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接下来就可以看到“终端”窗口了，其中显示了通过Console线连接的交换机初始化信息，回车后可进入交换机的“Switch&gt;”配置系统，如图-16所示。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drawing>
          <wp:inline distT="0" distB="0" distL="114300" distR="114300">
            <wp:extent cx="5029835" cy="3229610"/>
            <wp:effectExtent l="0" t="0" r="18415" b="8890"/>
            <wp:docPr id="49" name="图片 49" descr="image016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image016 (1)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29835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GoBack"/>
      <w:bookmarkEnd w:id="4"/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instrText xml:space="preserve">INCLUDEPICTURE \d "http://tts.tmooc.cn/ttsPage/LINUX/NSD_V05/NETWORK/DAY03/CASE/01/index.files/image016.png"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31" name="图片 31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272"/>
                    <pic:cNvPicPr>
                      <a:picLocks noChangeAspect="1"/>
                    </pic:cNvPicPr>
                  </pic:nvPicPr>
                  <pic:blipFill>
                    <a:blip r:embed="rId4" r:link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图－16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提示：在Packet Tracer环境中，可直接单击交换机图标，然后切换到“命令行”选项卡，也可以进入IOS配置环境。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步骤二：交换机工作模式的进入与退出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1) 交换机工作模式的进入如下：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Switch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enable   </w:t>
      </w:r>
      <w:r>
        <w:rPr>
          <w:b w:val="0"/>
          <w:i w:val="0"/>
          <w:caps w:val="0"/>
          <w:color w:val="FF8000"/>
          <w:spacing w:val="0"/>
          <w:sz w:val="21"/>
          <w:szCs w:val="21"/>
          <w:bdr w:val="none" w:color="auto" w:sz="0" w:space="0"/>
          <w:shd w:val="clear" w:fill="EEEEEE"/>
        </w:rPr>
        <w:t>//切换为特权模式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Switch# configure terminal  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bdr w:val="none" w:color="auto" w:sz="0" w:space="0"/>
          <w:shd w:val="clear" w:fill="EEEEEE"/>
        </w:rPr>
        <w:t>//进入全局配置模式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Enter configuration commands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one per line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 End </w:t>
      </w:r>
      <w:r>
        <w:rPr>
          <w:b/>
          <w:i w:val="0"/>
          <w:caps w:val="0"/>
          <w:color w:val="BB7977"/>
          <w:spacing w:val="0"/>
          <w:sz w:val="21"/>
          <w:szCs w:val="21"/>
          <w:bdr w:val="none" w:color="auto" w:sz="0" w:space="0"/>
          <w:shd w:val="clear" w:fill="EEEEEE"/>
        </w:rPr>
        <w:t>with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CNTL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Z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4466"/>
          <w:spacing w:val="0"/>
          <w:sz w:val="21"/>
          <w:szCs w:val="21"/>
          <w:bdr w:val="none" w:color="auto" w:sz="0" w:space="0"/>
          <w:shd w:val="clear" w:fill="EEEEEE"/>
        </w:rPr>
        <w:t>Switch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config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#</w:t>
      </w:r>
      <w:r>
        <w:rPr>
          <w:b/>
          <w:i w:val="0"/>
          <w:caps w:val="0"/>
          <w:color w:val="BB7977"/>
          <w:spacing w:val="0"/>
          <w:sz w:val="21"/>
          <w:szCs w:val="21"/>
          <w:bdr w:val="none" w:color="auto" w:sz="0" w:space="0"/>
          <w:shd w:val="clear" w:fill="EEEEEE"/>
        </w:rPr>
        <w:t>interface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fastEthernet 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0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     </w:t>
      </w:r>
      <w:r>
        <w:rPr>
          <w:b w:val="0"/>
          <w:i w:val="0"/>
          <w:caps w:val="0"/>
          <w:color w:val="FF8000"/>
          <w:spacing w:val="0"/>
          <w:sz w:val="21"/>
          <w:szCs w:val="21"/>
          <w:bdr w:val="none" w:color="auto" w:sz="0" w:space="0"/>
          <w:shd w:val="clear" w:fill="EEEEEE"/>
        </w:rPr>
        <w:t>//进入接口模式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4466"/>
          <w:spacing w:val="0"/>
          <w:sz w:val="21"/>
          <w:szCs w:val="21"/>
          <w:bdr w:val="none" w:color="auto" w:sz="0" w:space="0"/>
          <w:shd w:val="clear" w:fill="EEEEEE"/>
        </w:rPr>
        <w:t>Switch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config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/>
          <w:i w:val="0"/>
          <w:caps w:val="0"/>
          <w:color w:val="BB7977"/>
          <w:spacing w:val="0"/>
          <w:sz w:val="21"/>
          <w:szCs w:val="21"/>
          <w:bdr w:val="none" w:color="auto" w:sz="0" w:space="0"/>
          <w:shd w:val="clear" w:fill="EEEEEE"/>
        </w:rPr>
        <w:t>if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#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2）交换机工作模式的退出下：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4466"/>
          <w:spacing w:val="0"/>
          <w:sz w:val="21"/>
          <w:szCs w:val="21"/>
          <w:bdr w:val="none" w:color="auto" w:sz="0" w:space="0"/>
          <w:shd w:val="clear" w:fill="EEEEEE"/>
        </w:rPr>
        <w:t>Switch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config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/>
          <w:i w:val="0"/>
          <w:caps w:val="0"/>
          <w:color w:val="BB7977"/>
          <w:spacing w:val="0"/>
          <w:sz w:val="21"/>
          <w:szCs w:val="21"/>
          <w:bdr w:val="none" w:color="auto" w:sz="0" w:space="0"/>
          <w:shd w:val="clear" w:fill="EEEEEE"/>
        </w:rPr>
        <w:t>if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#exit                           </w:t>
      </w:r>
      <w:r>
        <w:rPr>
          <w:b w:val="0"/>
          <w:i w:val="0"/>
          <w:caps w:val="0"/>
          <w:color w:val="FF8000"/>
          <w:spacing w:val="0"/>
          <w:sz w:val="21"/>
          <w:szCs w:val="21"/>
          <w:bdr w:val="none" w:color="auto" w:sz="0" w:space="0"/>
          <w:shd w:val="clear" w:fill="EEEEEE"/>
        </w:rPr>
        <w:t>//接口模式退到全局配置模式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4466"/>
          <w:spacing w:val="0"/>
          <w:sz w:val="21"/>
          <w:szCs w:val="21"/>
          <w:bdr w:val="none" w:color="auto" w:sz="0" w:space="0"/>
          <w:shd w:val="clear" w:fill="EEEEEE"/>
        </w:rPr>
        <w:t>Switch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config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#exit                              </w:t>
      </w:r>
      <w:r>
        <w:rPr>
          <w:b w:val="0"/>
          <w:i w:val="0"/>
          <w:caps w:val="0"/>
          <w:color w:val="FF8000"/>
          <w:spacing w:val="0"/>
          <w:sz w:val="21"/>
          <w:szCs w:val="21"/>
          <w:bdr w:val="none" w:color="auto" w:sz="0" w:space="0"/>
          <w:shd w:val="clear" w:fill="EEEEEE"/>
        </w:rPr>
        <w:t>//全局配置模式退到特权模式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Switch#exit                                       </w:t>
      </w:r>
      <w:r>
        <w:rPr>
          <w:b w:val="0"/>
          <w:i w:val="0"/>
          <w:caps w:val="0"/>
          <w:color w:val="FF8000"/>
          <w:spacing w:val="0"/>
          <w:sz w:val="21"/>
          <w:szCs w:val="21"/>
          <w:bdr w:val="none" w:color="auto" w:sz="0" w:space="0"/>
          <w:shd w:val="clear" w:fill="EEEEEE"/>
        </w:rPr>
        <w:t>//特权模式退到用户模式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Switch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&gt;</w:t>
      </w:r>
    </w:p>
    <w:p>
      <w:pPr>
        <w:pStyle w:val="3"/>
        <w:keepNext w:val="0"/>
        <w:keepLines w:val="0"/>
        <w:widowControl/>
        <w:suppressLineNumbers w:val="0"/>
        <w:spacing w:before="245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  <w:t>3 案例3：交换机命令行基本配置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3.1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修改及查看交换机配置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1)修改交换机主机名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2)查看交换机配置信息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3)查看IOS名称以及版本信息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3.2 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在Packet Tracer程序主窗口中，添加一台Cisco 2960交换机，进入交换机，输入相关命令进行配置和查看交换机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3.3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步骤一：修改交换机主机名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进入全局配置模式后，使用hostname指令可以为交换机设置主机名。例如，以下操作可以将主机名设置为s1：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4466"/>
          <w:spacing w:val="0"/>
          <w:sz w:val="21"/>
          <w:szCs w:val="21"/>
          <w:bdr w:val="none" w:color="auto" w:sz="0" w:space="0"/>
          <w:shd w:val="clear" w:fill="EEEEEE"/>
        </w:rPr>
        <w:t>Switch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config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# hostname s1     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bdr w:val="none" w:color="auto" w:sz="0" w:space="0"/>
          <w:shd w:val="clear" w:fill="EEEEEE"/>
        </w:rPr>
        <w:t>//配置主机名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4466"/>
          <w:spacing w:val="0"/>
          <w:sz w:val="21"/>
          <w:szCs w:val="21"/>
          <w:bdr w:val="none" w:color="auto" w:sz="0" w:space="0"/>
          <w:shd w:val="clear" w:fill="EEEEEE"/>
        </w:rPr>
        <w:t>s1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config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#   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步骤二：查看交换机配置信息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查看交换机当前的运行配置：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查看交换机当前的运行配置（或write terminal）：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s1# show running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config  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bdr w:val="none" w:color="auto" w:sz="0" w:space="0"/>
          <w:shd w:val="clear" w:fill="EEEEEE"/>
        </w:rPr>
        <w:t>//查看当前的运行配置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Building configuration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...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Current configuration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1052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bytes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!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version 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12.2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no service timestamps log datetime msec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no service timestamps debug datetime msec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no service password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encryption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!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hostname sw1          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bdr w:val="none" w:color="auto" w:sz="0" w:space="0"/>
          <w:shd w:val="clear" w:fill="EEEEEE"/>
        </w:rPr>
        <w:t>//已配置主机名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!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!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!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!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spanning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tree mode pvst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!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BB7977"/>
          <w:spacing w:val="0"/>
          <w:sz w:val="21"/>
          <w:szCs w:val="21"/>
          <w:bdr w:val="none" w:color="auto" w:sz="0" w:space="0"/>
          <w:shd w:val="clear" w:fill="EEEEEE"/>
        </w:rPr>
        <w:t>interface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FastEthernet0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!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BB7977"/>
          <w:spacing w:val="0"/>
          <w:sz w:val="21"/>
          <w:szCs w:val="21"/>
          <w:bdr w:val="none" w:color="auto" w:sz="0" w:space="0"/>
          <w:shd w:val="clear" w:fill="EEEEEE"/>
        </w:rPr>
        <w:t>interface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FastEthernet0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2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!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BB7977"/>
          <w:spacing w:val="0"/>
          <w:sz w:val="21"/>
          <w:szCs w:val="21"/>
          <w:bdr w:val="none" w:color="auto" w:sz="0" w:space="0"/>
          <w:shd w:val="clear" w:fill="EEEEEE"/>
        </w:rPr>
        <w:t>interface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FastEthernet0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3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!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BB7977"/>
          <w:spacing w:val="0"/>
          <w:sz w:val="21"/>
          <w:szCs w:val="21"/>
          <w:bdr w:val="none" w:color="auto" w:sz="0" w:space="0"/>
          <w:shd w:val="clear" w:fill="EEEEEE"/>
        </w:rPr>
        <w:t>interface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FastEthernet0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4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!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BB7977"/>
          <w:spacing w:val="0"/>
          <w:sz w:val="21"/>
          <w:szCs w:val="21"/>
          <w:bdr w:val="none" w:color="auto" w:sz="0" w:space="0"/>
          <w:shd w:val="clear" w:fill="EEEEEE"/>
        </w:rPr>
        <w:t>interface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FastEthernet0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5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!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BB7977"/>
          <w:spacing w:val="0"/>
          <w:sz w:val="21"/>
          <w:szCs w:val="21"/>
          <w:bdr w:val="none" w:color="auto" w:sz="0" w:space="0"/>
          <w:shd w:val="clear" w:fill="EEEEEE"/>
        </w:rPr>
        <w:t>interface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FastEthernet0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6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!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BB7977"/>
          <w:spacing w:val="0"/>
          <w:sz w:val="21"/>
          <w:szCs w:val="21"/>
          <w:bdr w:val="none" w:color="auto" w:sz="0" w:space="0"/>
          <w:shd w:val="clear" w:fill="EEEEEE"/>
        </w:rPr>
        <w:t>interface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FastEthernet0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7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!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BB7977"/>
          <w:spacing w:val="0"/>
          <w:sz w:val="21"/>
          <w:szCs w:val="21"/>
          <w:bdr w:val="none" w:color="auto" w:sz="0" w:space="0"/>
          <w:shd w:val="clear" w:fill="EEEEEE"/>
        </w:rPr>
        <w:t>interface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FastEthernet0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8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!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BB7977"/>
          <w:spacing w:val="0"/>
          <w:sz w:val="21"/>
          <w:szCs w:val="21"/>
          <w:bdr w:val="none" w:color="auto" w:sz="0" w:space="0"/>
          <w:shd w:val="clear" w:fill="EEEEEE"/>
        </w:rPr>
        <w:t>interface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FastEthernet0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9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!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BB7977"/>
          <w:spacing w:val="0"/>
          <w:sz w:val="21"/>
          <w:szCs w:val="21"/>
          <w:bdr w:val="none" w:color="auto" w:sz="0" w:space="0"/>
          <w:shd w:val="clear" w:fill="EEEEEE"/>
        </w:rPr>
        <w:t>interface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FastEthernet0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10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!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BB7977"/>
          <w:spacing w:val="0"/>
          <w:sz w:val="21"/>
          <w:szCs w:val="21"/>
          <w:bdr w:val="none" w:color="auto" w:sz="0" w:space="0"/>
          <w:shd w:val="clear" w:fill="EEEEEE"/>
        </w:rPr>
        <w:t>interface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FastEthernet0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11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!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BB7977"/>
          <w:spacing w:val="0"/>
          <w:sz w:val="21"/>
          <w:szCs w:val="21"/>
          <w:bdr w:val="none" w:color="auto" w:sz="0" w:space="0"/>
          <w:shd w:val="clear" w:fill="EEEEEE"/>
        </w:rPr>
        <w:t>interface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FastEthernet0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12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!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BB7977"/>
          <w:spacing w:val="0"/>
          <w:sz w:val="21"/>
          <w:szCs w:val="21"/>
          <w:bdr w:val="none" w:color="auto" w:sz="0" w:space="0"/>
          <w:shd w:val="clear" w:fill="EEEEEE"/>
        </w:rPr>
        <w:t>interface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FastEthernet0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13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!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BB7977"/>
          <w:spacing w:val="0"/>
          <w:sz w:val="21"/>
          <w:szCs w:val="21"/>
          <w:bdr w:val="none" w:color="auto" w:sz="0" w:space="0"/>
          <w:shd w:val="clear" w:fill="EEEEEE"/>
        </w:rPr>
        <w:t>interface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FastEthernet0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14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!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BB7977"/>
          <w:spacing w:val="0"/>
          <w:sz w:val="21"/>
          <w:szCs w:val="21"/>
          <w:bdr w:val="none" w:color="auto" w:sz="0" w:space="0"/>
          <w:shd w:val="clear" w:fill="EEEEEE"/>
        </w:rPr>
        <w:t>interface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FastEthernet0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15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!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BB7977"/>
          <w:spacing w:val="0"/>
          <w:sz w:val="21"/>
          <w:szCs w:val="21"/>
          <w:bdr w:val="none" w:color="auto" w:sz="0" w:space="0"/>
          <w:shd w:val="clear" w:fill="EEEEEE"/>
        </w:rPr>
        <w:t>interface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FastEthernet0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16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!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BB7977"/>
          <w:spacing w:val="0"/>
          <w:sz w:val="21"/>
          <w:szCs w:val="21"/>
          <w:bdr w:val="none" w:color="auto" w:sz="0" w:space="0"/>
          <w:shd w:val="clear" w:fill="EEEEEE"/>
        </w:rPr>
        <w:t>interface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FastEthernet0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17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!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BB7977"/>
          <w:spacing w:val="0"/>
          <w:sz w:val="21"/>
          <w:szCs w:val="21"/>
          <w:bdr w:val="none" w:color="auto" w:sz="0" w:space="0"/>
          <w:shd w:val="clear" w:fill="EEEEEE"/>
        </w:rPr>
        <w:t>interface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FastEthernet0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18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!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BB7977"/>
          <w:spacing w:val="0"/>
          <w:sz w:val="21"/>
          <w:szCs w:val="21"/>
          <w:bdr w:val="none" w:color="auto" w:sz="0" w:space="0"/>
          <w:shd w:val="clear" w:fill="EEEEEE"/>
        </w:rPr>
        <w:t>interface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FastEthernet0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19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!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BB7977"/>
          <w:spacing w:val="0"/>
          <w:sz w:val="21"/>
          <w:szCs w:val="21"/>
          <w:bdr w:val="none" w:color="auto" w:sz="0" w:space="0"/>
          <w:shd w:val="clear" w:fill="EEEEEE"/>
        </w:rPr>
        <w:t>interface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FastEthernet0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20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!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BB7977"/>
          <w:spacing w:val="0"/>
          <w:sz w:val="21"/>
          <w:szCs w:val="21"/>
          <w:bdr w:val="none" w:color="auto" w:sz="0" w:space="0"/>
          <w:shd w:val="clear" w:fill="EEEEEE"/>
        </w:rPr>
        <w:t>interface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FastEthernet0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21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!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BB7977"/>
          <w:spacing w:val="0"/>
          <w:sz w:val="21"/>
          <w:szCs w:val="21"/>
          <w:bdr w:val="none" w:color="auto" w:sz="0" w:space="0"/>
          <w:shd w:val="clear" w:fill="EEEEEE"/>
        </w:rPr>
        <w:t>interface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FastEthernet0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22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!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BB7977"/>
          <w:spacing w:val="0"/>
          <w:sz w:val="21"/>
          <w:szCs w:val="21"/>
          <w:bdr w:val="none" w:color="auto" w:sz="0" w:space="0"/>
          <w:shd w:val="clear" w:fill="EEEEEE"/>
        </w:rPr>
        <w:t>interface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FastEthernet0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23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!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BB7977"/>
          <w:spacing w:val="0"/>
          <w:sz w:val="21"/>
          <w:szCs w:val="21"/>
          <w:bdr w:val="none" w:color="auto" w:sz="0" w:space="0"/>
          <w:shd w:val="clear" w:fill="EEEEEE"/>
        </w:rPr>
        <w:t>interface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FastEthernet0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24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!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BB7977"/>
          <w:spacing w:val="0"/>
          <w:sz w:val="21"/>
          <w:szCs w:val="21"/>
          <w:bdr w:val="none" w:color="auto" w:sz="0" w:space="0"/>
          <w:shd w:val="clear" w:fill="EEEEEE"/>
        </w:rPr>
        <w:t>interface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GigabitEthernet1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!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BB7977"/>
          <w:spacing w:val="0"/>
          <w:sz w:val="21"/>
          <w:szCs w:val="21"/>
          <w:bdr w:val="none" w:color="auto" w:sz="0" w:space="0"/>
          <w:shd w:val="clear" w:fill="EEEEEE"/>
        </w:rPr>
        <w:t>interface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GigabitEthernet1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2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!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BB7977"/>
          <w:spacing w:val="0"/>
          <w:sz w:val="21"/>
          <w:szCs w:val="21"/>
          <w:bdr w:val="none" w:color="auto" w:sz="0" w:space="0"/>
          <w:shd w:val="clear" w:fill="EEEEEE"/>
        </w:rPr>
        <w:t>interface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Vlan1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no ip address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shutdown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!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!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line con 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0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!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line vty 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4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login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line vty 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5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15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login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!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!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end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sw1#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步骤三：查看IOS名称以及版本信息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查看ios名称及版本信息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s1#show version 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Cisco Internetwork Operating System Software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4466"/>
          <w:spacing w:val="0"/>
          <w:sz w:val="21"/>
          <w:szCs w:val="21"/>
          <w:bdr w:val="none" w:color="auto" w:sz="0" w:space="0"/>
          <w:shd w:val="clear" w:fill="EEEEEE"/>
        </w:rPr>
        <w:t>IOS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tm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C2950 </w:t>
      </w:r>
      <w:r>
        <w:rPr>
          <w:b w:val="0"/>
          <w:i w:val="0"/>
          <w:caps w:val="0"/>
          <w:color w:val="004466"/>
          <w:spacing w:val="0"/>
          <w:sz w:val="21"/>
          <w:szCs w:val="21"/>
          <w:bdr w:val="none" w:color="auto" w:sz="0" w:space="0"/>
          <w:shd w:val="clear" w:fill="EEEEEE"/>
        </w:rPr>
        <w:t>Software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C2950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I6Q4L2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M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),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Version 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12.1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22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EA4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RELEASE   </w:t>
      </w:r>
      <w:r>
        <w:rPr>
          <w:b w:val="0"/>
          <w:i w:val="0"/>
          <w:caps w:val="0"/>
          <w:color w:val="004466"/>
          <w:spacing w:val="0"/>
          <w:sz w:val="21"/>
          <w:szCs w:val="21"/>
          <w:bdr w:val="none" w:color="auto" w:sz="0" w:space="0"/>
          <w:shd w:val="clear" w:fill="EEEEEE"/>
        </w:rPr>
        <w:t>SOFTWARE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fc1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4466"/>
          <w:spacing w:val="0"/>
          <w:sz w:val="21"/>
          <w:szCs w:val="21"/>
          <w:bdr w:val="none" w:color="auto" w:sz="0" w:space="0"/>
          <w:shd w:val="clear" w:fill="EEEEEE"/>
        </w:rPr>
        <w:t>Copyright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c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1986-2005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by cisco Systems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Inc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Compiled Wed 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18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May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-05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22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31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by jharirba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Image text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base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0x80010000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data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base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0x80562000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ROM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Bootstrap program is is C2950 boot loader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Switch uptime is 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minutes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39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seconds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System returned to ROM by power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on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Cisco WS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C2950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-24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RC32300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21"/>
          <w:szCs w:val="21"/>
          <w:bdr w:val="none" w:color="auto" w:sz="0" w:space="0"/>
          <w:shd w:val="clear" w:fill="EEEEEE"/>
        </w:rPr>
        <w:t>processor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revision C0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BB7977"/>
          <w:spacing w:val="0"/>
          <w:sz w:val="21"/>
          <w:szCs w:val="21"/>
          <w:bdr w:val="none" w:color="auto" w:sz="0" w:space="0"/>
          <w:shd w:val="clear" w:fill="EEEEEE"/>
        </w:rPr>
        <w:t>with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21039K bytes of memory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Processor board ID FHK0610Z0WC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Last reset from system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reset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Running Standard Image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24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FastEthernet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IEEE 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802.3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BB7977"/>
          <w:spacing w:val="0"/>
          <w:sz w:val="21"/>
          <w:szCs w:val="21"/>
          <w:bdr w:val="none" w:color="auto" w:sz="0" w:space="0"/>
          <w:shd w:val="clear" w:fill="EEEEEE"/>
        </w:rPr>
        <w:t>interface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s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63488K bytes of flash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simulated non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/>
          <w:i w:val="0"/>
          <w:caps w:val="0"/>
          <w:color w:val="BB7977"/>
          <w:spacing w:val="0"/>
          <w:sz w:val="21"/>
          <w:szCs w:val="21"/>
          <w:bdr w:val="none" w:color="auto" w:sz="0" w:space="0"/>
          <w:shd w:val="clear" w:fill="EEEEEE"/>
        </w:rPr>
        <w:t>volatile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configuration memory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Base ethernet MAC Address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00E0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B026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B88C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Motherboard assembly number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73-5781-09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Power supply part number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34-0965-01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Motherboard serial number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FOC061004SZ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Power supply serial number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DAB0609127D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Model revision number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C0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Motherboard revision number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A0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Model number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WS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C2950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-24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System serial number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FHK0610Z0WC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Configuration register is 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0xF</w:t>
      </w:r>
    </w:p>
    <w:p>
      <w:pPr>
        <w:pStyle w:val="3"/>
        <w:keepNext w:val="0"/>
        <w:keepLines w:val="0"/>
        <w:widowControl/>
        <w:suppressLineNumbers w:val="0"/>
        <w:spacing w:before="245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</w:pPr>
      <w:bookmarkStart w:id="3" w:name="case4"/>
      <w:bookmarkEnd w:id="3"/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  <w:t>4 案例4：交换机的密码设置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4.1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配置交换机的访问口令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1）配置用户进入特权模式的明文密码为123 2)配置用户进入特权模式的密文密码为456 3)配置conslole口令为789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4.2 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配置交换机的访问口令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4.3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步骤一：交换机密码配置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1）设置特权模式口令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包括两种典型的方法：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方法1（明文）：enable password 密码字串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方法2（加密）：enable secret 密码字串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比如，以下操作将明文口令设为123、加密口令设置为456：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4466"/>
          <w:spacing w:val="0"/>
          <w:sz w:val="21"/>
          <w:szCs w:val="21"/>
          <w:bdr w:val="none" w:color="auto" w:sz="0" w:space="0"/>
          <w:shd w:val="clear" w:fill="EEEEEE"/>
        </w:rPr>
        <w:t>sw2960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config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# enable password 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123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4466"/>
          <w:spacing w:val="0"/>
          <w:sz w:val="21"/>
          <w:szCs w:val="21"/>
          <w:bdr w:val="none" w:color="auto" w:sz="0" w:space="0"/>
          <w:shd w:val="clear" w:fill="EEEEEE"/>
        </w:rPr>
        <w:t>sw2960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config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# enable secret 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456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返回特权模式，查看运行配置可观察两种口令设置的差异：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4466"/>
          <w:spacing w:val="0"/>
          <w:sz w:val="21"/>
          <w:szCs w:val="21"/>
          <w:bdr w:val="none" w:color="auto" w:sz="0" w:space="0"/>
          <w:shd w:val="clear" w:fill="EEEEEE"/>
        </w:rPr>
        <w:t>sw2960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config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# end  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bdr w:val="none" w:color="auto" w:sz="0" w:space="0"/>
          <w:shd w:val="clear" w:fill="EEEEEE"/>
        </w:rPr>
        <w:t>//返回特权模式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sw2960#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%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SYS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-5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CONFIG_I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Configured from console by console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sw2960# show running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config 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bdr w:val="none" w:color="auto" w:sz="0" w:space="0"/>
          <w:shd w:val="clear" w:fill="EEEEEE"/>
        </w:rPr>
        <w:t>//查看当前的运行配置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..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!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hostname sw2960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!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enable secret 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5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$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$mERr$pUBB1obEqpmMUtC1rBieD1 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bdr w:val="none" w:color="auto" w:sz="0" w:space="0"/>
          <w:shd w:val="clear" w:fill="EEEEEE"/>
        </w:rPr>
        <w:t>//加密口令设置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enable password 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123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bdr w:val="none" w:color="auto" w:sz="0" w:space="0"/>
          <w:shd w:val="clear" w:fill="EEEEEE"/>
        </w:rPr>
        <w:t>//非加密的口令设置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!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!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..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执行disable切换到用户模式，再执行enable切换到特权模式，此时会要求输入正确的口令才允许进入（如果明文/密文口令都设置了，则密文口令起作用）：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sw2960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enable 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Password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bdr w:val="none" w:color="auto" w:sz="0" w:space="0"/>
          <w:shd w:val="clear" w:fill="EEEEEE"/>
        </w:rPr>
        <w:t>//尝试明文口令123无效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Password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   </w:t>
      </w:r>
      <w:r>
        <w:rPr>
          <w:b w:val="0"/>
          <w:i w:val="0"/>
          <w:caps w:val="0"/>
          <w:color w:val="FF8000"/>
          <w:spacing w:val="0"/>
          <w:sz w:val="21"/>
          <w:szCs w:val="21"/>
          <w:bdr w:val="none" w:color="auto" w:sz="0" w:space="0"/>
          <w:shd w:val="clear" w:fill="EEEEEE"/>
        </w:rPr>
        <w:t>//输入密文口令456验证成功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sw2960#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2）设置console口令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以下操作配置交换机console口令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4466"/>
          <w:spacing w:val="0"/>
          <w:sz w:val="21"/>
          <w:szCs w:val="21"/>
          <w:bdr w:val="none" w:color="auto" w:sz="0" w:space="0"/>
          <w:shd w:val="clear" w:fill="EEEEEE"/>
        </w:rPr>
        <w:t>Sw2960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config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#line console 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0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4466"/>
          <w:spacing w:val="0"/>
          <w:sz w:val="21"/>
          <w:szCs w:val="21"/>
          <w:bdr w:val="none" w:color="auto" w:sz="0" w:space="0"/>
          <w:shd w:val="clear" w:fill="EEEEEE"/>
        </w:rPr>
        <w:t>Sw2960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config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line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#password 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789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    </w:t>
      </w:r>
      <w:r>
        <w:rPr>
          <w:b w:val="0"/>
          <w:i w:val="0"/>
          <w:caps w:val="0"/>
          <w:color w:val="FF8000"/>
          <w:spacing w:val="0"/>
          <w:sz w:val="21"/>
          <w:szCs w:val="21"/>
          <w:bdr w:val="none" w:color="auto" w:sz="0" w:space="0"/>
          <w:shd w:val="clear" w:fill="EEEEEE"/>
        </w:rPr>
        <w:t>//设置consol口令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4466"/>
          <w:spacing w:val="0"/>
          <w:sz w:val="21"/>
          <w:szCs w:val="21"/>
          <w:bdr w:val="none" w:color="auto" w:sz="0" w:space="0"/>
          <w:shd w:val="clear" w:fill="EEEEEE"/>
        </w:rPr>
        <w:t>Sw2960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config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line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#login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  <w:bdr w:val="none" w:color="auto" w:sz="0" w:space="0"/>
        </w:rPr>
        <w:t>切换到用户模式，提示输入conslole口令才能再次进入到用户模式：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4466"/>
          <w:spacing w:val="0"/>
          <w:sz w:val="21"/>
          <w:szCs w:val="21"/>
          <w:bdr w:val="none" w:color="auto" w:sz="0" w:space="0"/>
          <w:shd w:val="clear" w:fill="EEEEEE"/>
        </w:rPr>
        <w:t>Sw2960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config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line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#end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Sw2960#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%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SYS</w:t>
      </w:r>
      <w:r>
        <w:rPr>
          <w:b/>
          <w:i w:val="0"/>
          <w:caps w:val="0"/>
          <w:color w:val="800080"/>
          <w:spacing w:val="0"/>
          <w:sz w:val="21"/>
          <w:szCs w:val="21"/>
          <w:bdr w:val="none" w:color="auto" w:sz="0" w:space="0"/>
          <w:shd w:val="clear" w:fill="EEEEEE"/>
        </w:rPr>
        <w:t>-5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CONFIG_I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 xml:space="preserve"> Configured from console by console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Sw2960#exit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Sw2960 con0 is now available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Press RETURN to get started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User Access Verification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EEEEEE"/>
        </w:rPr>
        <w:t>Password</w:t>
      </w:r>
      <w:r>
        <w:rPr>
          <w:b/>
          <w:i w:val="0"/>
          <w:caps w:val="0"/>
          <w:color w:val="FF0080"/>
          <w:spacing w:val="0"/>
          <w:sz w:val="21"/>
          <w:szCs w:val="21"/>
          <w:bdr w:val="none" w:color="auto" w:sz="0" w:space="0"/>
          <w:shd w:val="clear" w:fill="EEEEEE"/>
        </w:rPr>
        <w:t>:</w:t>
      </w:r>
    </w:p>
    <w:p>
      <w:pPr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微软雅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25935100">
    <w:nsid w:val="5AF3EBFC"/>
    <w:multiLevelType w:val="multilevel"/>
    <w:tmpl w:val="5AF3EBFC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25935133">
    <w:nsid w:val="5AF3EC1D"/>
    <w:multiLevelType w:val="multilevel"/>
    <w:tmpl w:val="5AF3EC1D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25935144">
    <w:nsid w:val="5AF3EC28"/>
    <w:multiLevelType w:val="multilevel"/>
    <w:tmpl w:val="5AF3EC28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25935004">
    <w:nsid w:val="5AF3EB9C"/>
    <w:multiLevelType w:val="multilevel"/>
    <w:tmpl w:val="5AF3EB9C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25934971">
    <w:nsid w:val="5AF3EB7B"/>
    <w:multiLevelType w:val="multilevel"/>
    <w:tmpl w:val="5AF3EB7B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25935026">
    <w:nsid w:val="5AF3EBB2"/>
    <w:multiLevelType w:val="multilevel"/>
    <w:tmpl w:val="5AF3EBB2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25935015">
    <w:nsid w:val="5AF3EBA7"/>
    <w:multiLevelType w:val="multilevel"/>
    <w:tmpl w:val="5AF3EBA7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25934982">
    <w:nsid w:val="5AF3EB86"/>
    <w:multiLevelType w:val="multilevel"/>
    <w:tmpl w:val="5AF3EB86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25934587">
    <w:nsid w:val="5AF3E9FB"/>
    <w:multiLevelType w:val="multilevel"/>
    <w:tmpl w:val="5AF3E9FB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25934598">
    <w:nsid w:val="5AF3EA06"/>
    <w:multiLevelType w:val="multilevel"/>
    <w:tmpl w:val="5AF3EA06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25934609">
    <w:nsid w:val="5AF3EA11"/>
    <w:multiLevelType w:val="multilevel"/>
    <w:tmpl w:val="5AF3EA11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25935111">
    <w:nsid w:val="5AF3EC07"/>
    <w:multiLevelType w:val="multilevel"/>
    <w:tmpl w:val="5AF3EC07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25935122">
    <w:nsid w:val="5AF3EC12"/>
    <w:multiLevelType w:val="multilevel"/>
    <w:tmpl w:val="5AF3EC12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25934993">
    <w:nsid w:val="5AF3EB91"/>
    <w:multiLevelType w:val="multilevel"/>
    <w:tmpl w:val="5AF3EB91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25935078">
    <w:nsid w:val="5AF3EBE6"/>
    <w:multiLevelType w:val="multilevel"/>
    <w:tmpl w:val="5AF3EBE6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25935089">
    <w:nsid w:val="5AF3EBF1"/>
    <w:multiLevelType w:val="multilevel"/>
    <w:tmpl w:val="5AF3EBF1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25935155">
    <w:nsid w:val="5AF3EC33"/>
    <w:multiLevelType w:val="multilevel"/>
    <w:tmpl w:val="5AF3EC33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25935166">
    <w:nsid w:val="5AF3EC3E"/>
    <w:multiLevelType w:val="multilevel"/>
    <w:tmpl w:val="5AF3EC3E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25935177">
    <w:nsid w:val="5AF3EC49"/>
    <w:multiLevelType w:val="multilevel"/>
    <w:tmpl w:val="5AF3EC49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25935188">
    <w:nsid w:val="5AF3EC54"/>
    <w:multiLevelType w:val="multilevel"/>
    <w:tmpl w:val="5AF3EC54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25935199">
    <w:nsid w:val="5AF3EC5F"/>
    <w:multiLevelType w:val="multilevel"/>
    <w:tmpl w:val="5AF3EC5F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1525934587"/>
    <w:lvlOverride w:ilvl="0">
      <w:startOverride w:val="1"/>
    </w:lvlOverride>
  </w:num>
  <w:num w:numId="2">
    <w:abstractNumId w:val="1525934598"/>
    <w:lvlOverride w:ilvl="0">
      <w:startOverride w:val="1"/>
    </w:lvlOverride>
  </w:num>
  <w:num w:numId="3">
    <w:abstractNumId w:val="1525934609"/>
    <w:lvlOverride w:ilvl="0">
      <w:startOverride w:val="1"/>
    </w:lvlOverride>
  </w:num>
  <w:num w:numId="4">
    <w:abstractNumId w:val="1525934971"/>
    <w:lvlOverride w:ilvl="0">
      <w:startOverride w:val="1"/>
    </w:lvlOverride>
  </w:num>
  <w:num w:numId="5">
    <w:abstractNumId w:val="1525934982"/>
    <w:lvlOverride w:ilvl="0">
      <w:startOverride w:val="1"/>
    </w:lvlOverride>
  </w:num>
  <w:num w:numId="6">
    <w:abstractNumId w:val="1525934993"/>
    <w:lvlOverride w:ilvl="0">
      <w:startOverride w:val="1"/>
    </w:lvlOverride>
  </w:num>
  <w:num w:numId="7">
    <w:abstractNumId w:val="1525935004"/>
    <w:lvlOverride w:ilvl="0">
      <w:startOverride w:val="1"/>
    </w:lvlOverride>
  </w:num>
  <w:num w:numId="8">
    <w:abstractNumId w:val="1525935015"/>
    <w:lvlOverride w:ilvl="0">
      <w:startOverride w:val="1"/>
    </w:lvlOverride>
  </w:num>
  <w:num w:numId="9">
    <w:abstractNumId w:val="1525935026"/>
    <w:lvlOverride w:ilvl="0">
      <w:startOverride w:val="1"/>
    </w:lvlOverride>
  </w:num>
  <w:num w:numId="10">
    <w:abstractNumId w:val="1525935078"/>
    <w:lvlOverride w:ilvl="0">
      <w:startOverride w:val="1"/>
    </w:lvlOverride>
  </w:num>
  <w:num w:numId="11">
    <w:abstractNumId w:val="1525935089"/>
    <w:lvlOverride w:ilvl="0">
      <w:startOverride w:val="1"/>
    </w:lvlOverride>
  </w:num>
  <w:num w:numId="12">
    <w:abstractNumId w:val="1525935122"/>
    <w:lvlOverride w:ilvl="0">
      <w:startOverride w:val="1"/>
    </w:lvlOverride>
  </w:num>
  <w:num w:numId="13">
    <w:abstractNumId w:val="1525935133"/>
    <w:lvlOverride w:ilvl="0">
      <w:startOverride w:val="1"/>
    </w:lvlOverride>
  </w:num>
  <w:num w:numId="14">
    <w:abstractNumId w:val="1525935144"/>
    <w:lvlOverride w:ilvl="0">
      <w:startOverride w:val="1"/>
    </w:lvlOverride>
  </w:num>
  <w:num w:numId="15">
    <w:abstractNumId w:val="1525935155"/>
    <w:lvlOverride w:ilvl="0">
      <w:startOverride w:val="1"/>
    </w:lvlOverride>
  </w:num>
  <w:num w:numId="16">
    <w:abstractNumId w:val="1525935166"/>
    <w:lvlOverride w:ilvl="0">
      <w:startOverride w:val="1"/>
    </w:lvlOverride>
  </w:num>
  <w:num w:numId="17">
    <w:abstractNumId w:val="1525935177"/>
    <w:lvlOverride w:ilvl="0">
      <w:startOverride w:val="1"/>
    </w:lvlOverride>
  </w:num>
  <w:num w:numId="18">
    <w:abstractNumId w:val="1525935188"/>
    <w:lvlOverride w:ilvl="0">
      <w:startOverride w:val="1"/>
    </w:lvlOverride>
  </w:num>
  <w:num w:numId="19">
    <w:abstractNumId w:val="1525935199"/>
    <w:lvlOverride w:ilvl="0">
      <w:startOverride w:val="1"/>
    </w:lvlOverride>
  </w:num>
  <w:num w:numId="20">
    <w:abstractNumId w:val="1525935100"/>
    <w:lvlOverride w:ilvl="0">
      <w:startOverride w:val="1"/>
    </w:lvlOverride>
  </w:num>
  <w:num w:numId="21">
    <w:abstractNumId w:val="152593511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BBF5CB0"/>
    <w:rsid w:val="FBBF5CB0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yperlink"/>
    <w:basedOn w:val="7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http://tts.tmooc.cn/ttsPage/LINUX/NSD_V05/NETWORK/DAY01/CASE/01/index.files/image002.png" TargetMode="External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5" Type="http://schemas.openxmlformats.org/officeDocument/2006/relationships/fontTable" Target="fontTable.xml"/><Relationship Id="rId54" Type="http://schemas.openxmlformats.org/officeDocument/2006/relationships/numbering" Target="numbering.xml"/><Relationship Id="rId53" Type="http://schemas.openxmlformats.org/officeDocument/2006/relationships/customXml" Target="../customXml/item1.xml"/><Relationship Id="rId52" Type="http://schemas.openxmlformats.org/officeDocument/2006/relationships/image" Target="http://tts.tmooc.cn/ttsPage/LINUX/NSD_V05/NETWORK/DAY03/CASE/01/index.files/image016.png" TargetMode="External"/><Relationship Id="rId51" Type="http://schemas.openxmlformats.org/officeDocument/2006/relationships/image" Target="media/image25.png"/><Relationship Id="rId50" Type="http://schemas.openxmlformats.org/officeDocument/2006/relationships/image" Target="media/image24.png"/><Relationship Id="rId5" Type="http://schemas.openxmlformats.org/officeDocument/2006/relationships/image" Target="http://tts.tmooc.cn/ttsPage/LINUX/NSD_V05/NETWORK/DAY01/CASE/01/index.files/image001.png" TargetMode="External"/><Relationship Id="rId49" Type="http://schemas.openxmlformats.org/officeDocument/2006/relationships/image" Target="http://tts.tmooc.cn/ttsPage/LINUX/NSD_V05/NETWORK/DAY03/CASE/01/index.files/image015.png" TargetMode="External"/><Relationship Id="rId48" Type="http://schemas.openxmlformats.org/officeDocument/2006/relationships/image" Target="http://tts.tmooc.cn/ttsPage/LINUX/NSD_V05/NETWORK/DAY03/CASE/01/index.files/image014.png" TargetMode="External"/><Relationship Id="rId47" Type="http://schemas.openxmlformats.org/officeDocument/2006/relationships/image" Target="media/image23.png"/><Relationship Id="rId46" Type="http://schemas.openxmlformats.org/officeDocument/2006/relationships/image" Target="http://tts.tmooc.cn/ttsPage/LINUX/NSD_V05/NETWORK/DAY03/CASE/01/index.files/image013.png" TargetMode="External"/><Relationship Id="rId45" Type="http://schemas.openxmlformats.org/officeDocument/2006/relationships/image" Target="media/image22.png"/><Relationship Id="rId44" Type="http://schemas.openxmlformats.org/officeDocument/2006/relationships/image" Target="http://tts.tmooc.cn/ttsPage/LINUX/NSD_V05/NETWORK/DAY03/CASE/01/index.files/image012.png" TargetMode="External"/><Relationship Id="rId43" Type="http://schemas.openxmlformats.org/officeDocument/2006/relationships/image" Target="media/image21.png"/><Relationship Id="rId42" Type="http://schemas.openxmlformats.org/officeDocument/2006/relationships/image" Target="http://tts.tmooc.cn/ttsPage/LINUX/NSD_V05/NETWORK/DAY03/CASE/01/index.files/image011.png" TargetMode="External"/><Relationship Id="rId41" Type="http://schemas.openxmlformats.org/officeDocument/2006/relationships/image" Target="media/image20.png"/><Relationship Id="rId40" Type="http://schemas.openxmlformats.org/officeDocument/2006/relationships/image" Target="http://tts.tmooc.cn/ttsPage/LINUX/NSD_V05/NETWORK/DAY03/CASE/01/index.files/image010.png" TargetMode="External"/><Relationship Id="rId4" Type="http://schemas.openxmlformats.org/officeDocument/2006/relationships/image" Target="media/image1.jpeg"/><Relationship Id="rId39" Type="http://schemas.openxmlformats.org/officeDocument/2006/relationships/image" Target="media/image19.png"/><Relationship Id="rId38" Type="http://schemas.openxmlformats.org/officeDocument/2006/relationships/image" Target="http://tts.tmooc.cn/ttsPage/LINUX/NSD_V05/NETWORK/DAY03/CASE/01/index.files/image009.png" TargetMode="External"/><Relationship Id="rId37" Type="http://schemas.openxmlformats.org/officeDocument/2006/relationships/image" Target="media/image18.png"/><Relationship Id="rId36" Type="http://schemas.openxmlformats.org/officeDocument/2006/relationships/image" Target="media/image17.png"/><Relationship Id="rId35" Type="http://schemas.openxmlformats.org/officeDocument/2006/relationships/image" Target="http://tts.tmooc.cn/ttsPage/LINUX/NSD_V05/NETWORK/DAY03/CASE/01/index.files/image008.png" TargetMode="External"/><Relationship Id="rId34" Type="http://schemas.openxmlformats.org/officeDocument/2006/relationships/image" Target="media/image16.png"/><Relationship Id="rId33" Type="http://schemas.openxmlformats.org/officeDocument/2006/relationships/image" Target="http://tts.tmooc.cn/ttsPage/LINUX/NSD_V05/NETWORK/DAY03/CASE/01/index.files/image007.png" TargetMode="External"/><Relationship Id="rId32" Type="http://schemas.openxmlformats.org/officeDocument/2006/relationships/image" Target="media/image15.png"/><Relationship Id="rId31" Type="http://schemas.openxmlformats.org/officeDocument/2006/relationships/image" Target="http://tts.tmooc.cn/ttsPage/LINUX/NSD_V05/NETWORK/DAY03/CASE/01/index.files/image006.png" TargetMode="External"/><Relationship Id="rId30" Type="http://schemas.openxmlformats.org/officeDocument/2006/relationships/image" Target="media/image14.png"/><Relationship Id="rId3" Type="http://schemas.openxmlformats.org/officeDocument/2006/relationships/theme" Target="theme/theme1.xml"/><Relationship Id="rId29" Type="http://schemas.openxmlformats.org/officeDocument/2006/relationships/image" Target="http://tts.tmooc.cn/ttsPage/LINUX/NSD_V05/NETWORK/DAY03/CASE/01/index.files/image005.png" TargetMode="External"/><Relationship Id="rId28" Type="http://schemas.openxmlformats.org/officeDocument/2006/relationships/image" Target="http://tts.tmooc.cn/ttsPage/LINUX/NSD_V05/NETWORK/DAY03/CASE/01/index.files/image004.png" TargetMode="External"/><Relationship Id="rId27" Type="http://schemas.openxmlformats.org/officeDocument/2006/relationships/image" Target="media/image13.png"/><Relationship Id="rId26" Type="http://schemas.openxmlformats.org/officeDocument/2006/relationships/image" Target="http://tts.tmooc.cn/ttsPage/LINUX/NSD_V05/NETWORK/DAY03/CASE/01/index.files/image003.png" TargetMode="External"/><Relationship Id="rId25" Type="http://schemas.openxmlformats.org/officeDocument/2006/relationships/image" Target="media/image12.png"/><Relationship Id="rId24" Type="http://schemas.openxmlformats.org/officeDocument/2006/relationships/image" Target="media/image11.png"/><Relationship Id="rId23" Type="http://schemas.openxmlformats.org/officeDocument/2006/relationships/image" Target="http://tts.tmooc.cn/ttsPage/LINUX/NSD_V05/NETWORK/DAY03/CASE/01/index.files/image002.png" TargetMode="External"/><Relationship Id="rId22" Type="http://schemas.openxmlformats.org/officeDocument/2006/relationships/image" Target="http://tts.tmooc.cn/ttsPage/LINUX/NSD_V05/NETWORK/DAY03/CASE/01/index.files/image001.png" TargetMode="External"/><Relationship Id="rId21" Type="http://schemas.openxmlformats.org/officeDocument/2006/relationships/image" Target="media/image10.png"/><Relationship Id="rId20" Type="http://schemas.openxmlformats.org/officeDocument/2006/relationships/image" Target="http://tts.tmooc.cn/ttsPage/LINUX/NSD_V05/NETWORK/DAY03/CASE/01/index.files/table001.png" TargetMode="External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http://tts.tmooc.cn/ttsPage/LINUX/NSD_V05/NETWORK/DAY01/CASE/01/index.files/image007.png" TargetMode="External"/><Relationship Id="rId17" Type="http://schemas.openxmlformats.org/officeDocument/2006/relationships/image" Target="media/image8.png"/><Relationship Id="rId16" Type="http://schemas.openxmlformats.org/officeDocument/2006/relationships/image" Target="http://tts.tmooc.cn/ttsPage/LINUX/NSD_V05/NETWORK/DAY01/CASE/01/index.files/image006.png" TargetMode="External"/><Relationship Id="rId15" Type="http://schemas.openxmlformats.org/officeDocument/2006/relationships/image" Target="media/image7.png"/><Relationship Id="rId14" Type="http://schemas.openxmlformats.org/officeDocument/2006/relationships/image" Target="http://tts.tmooc.cn/ttsPage/LINUX/NSD_V05/NETWORK/DAY01/CASE/01/index.files/image005.png" TargetMode="External"/><Relationship Id="rId13" Type="http://schemas.openxmlformats.org/officeDocument/2006/relationships/image" Target="media/image6.png"/><Relationship Id="rId12" Type="http://schemas.openxmlformats.org/officeDocument/2006/relationships/image" Target="http://tts.tmooc.cn/ttsPage/LINUX/NSD_V05/NETWORK/DAY01/CASE/01/index.files/image004.png" TargetMode="External"/><Relationship Id="rId11" Type="http://schemas.openxmlformats.org/officeDocument/2006/relationships/image" Target="media/image5.png"/><Relationship Id="rId10" Type="http://schemas.openxmlformats.org/officeDocument/2006/relationships/image" Target="http://tts.tmooc.cn/ttsPage/LINUX/NSD_V05/NETWORK/DAY01/CASE/01/index.files/image003.png" TargetMode="Externa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2E3436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2018-05-10T14:41:00Z</dcterms:created>
  <dc:creator>root</dc:creator>
  <cp:lastModifiedBy>root</cp:lastModifiedBy>
  <dcterms:modified xsi:type="dcterms:W3CDTF">2018-05-10T14:54:12Z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