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1EAB5042" w14:textId="77777777" w:rsidR="00952027" w:rsidRDefault="00952027" w:rsidP="002C7A38">
      <w:pPr>
        <w:rPr>
          <w:b/>
          <w:bCs/>
          <w:color w:val="FF0000"/>
          <w:sz w:val="28"/>
          <w:szCs w:val="28"/>
        </w:rPr>
      </w:pPr>
    </w:p>
    <w:p w14:paraId="2D32ADF9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0C48F391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65B4A770" w14:textId="77777777" w:rsidR="00952027" w:rsidRDefault="00952027" w:rsidP="00435C16">
      <w:pPr>
        <w:rPr>
          <w:b/>
          <w:bCs/>
          <w:color w:val="FF0000"/>
          <w:sz w:val="28"/>
          <w:szCs w:val="28"/>
        </w:rPr>
      </w:pPr>
    </w:p>
    <w:p w14:paraId="450EEF14" w14:textId="68F6B4F2" w:rsid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5B888A38" w14:textId="77777777" w:rsidR="00435C16" w:rsidRPr="00435C16" w:rsidRDefault="00435C16" w:rsidP="00435C16">
      <w:pPr>
        <w:rPr>
          <w:b/>
          <w:bCs/>
          <w:color w:val="FF0000"/>
          <w:sz w:val="28"/>
          <w:szCs w:val="28"/>
        </w:rPr>
      </w:pPr>
    </w:p>
    <w:p w14:paraId="41F7D7BD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多线程与锁的机制</w:t>
      </w:r>
    </w:p>
    <w:p w14:paraId="5C1C3DAF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77777777" w:rsidR="00F95D47" w:rsidRPr="00B01C1E" w:rsidRDefault="00F95D47" w:rsidP="0097369B">
      <w:pPr>
        <w:rPr>
          <w:sz w:val="28"/>
          <w:szCs w:val="28"/>
        </w:rPr>
      </w:pPr>
      <w:r w:rsidRPr="0097369B">
        <w:rPr>
          <w:rFonts w:hint="eastAsia"/>
          <w:b/>
          <w:bCs/>
          <w:sz w:val="28"/>
          <w:szCs w:val="28"/>
        </w:rPr>
        <w:t>锁的概念，Sy</w:t>
      </w:r>
      <w:r w:rsidRPr="0097369B">
        <w:rPr>
          <w:b/>
          <w:bCs/>
          <w:sz w:val="28"/>
          <w:szCs w:val="28"/>
        </w:rPr>
        <w:t>chonized</w:t>
      </w:r>
      <w:r>
        <w:t xml:space="preserve"> </w:t>
      </w:r>
      <w:r>
        <w:rPr>
          <w:rFonts w:hint="eastAsia"/>
        </w:rPr>
        <w:t>和</w:t>
      </w:r>
      <w:r w:rsidRPr="00B01C1E">
        <w:rPr>
          <w:rFonts w:hint="eastAsia"/>
          <w:b/>
          <w:sz w:val="28"/>
          <w:szCs w:val="28"/>
        </w:rPr>
        <w:t>L</w:t>
      </w:r>
      <w:r w:rsidRPr="00B01C1E">
        <w:rPr>
          <w:b/>
          <w:sz w:val="28"/>
          <w:szCs w:val="28"/>
        </w:rPr>
        <w:t>o</w:t>
      </w:r>
      <w:r w:rsidRPr="00B01C1E">
        <w:rPr>
          <w:rFonts w:hint="eastAsia"/>
          <w:b/>
          <w:sz w:val="28"/>
          <w:szCs w:val="28"/>
        </w:rPr>
        <w:t>ck</w:t>
      </w:r>
    </w:p>
    <w:p w14:paraId="4FA43778" w14:textId="779839AE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synchronized同步块使用了monitorenter和monitorexit指令实现同步，对一个对象的监视器(monitor)进行获取，这个过程是排他的，也就是说同一时刻只能有一个线程获取到由synchronized所保护对象的监视器。</w:t>
      </w:r>
    </w:p>
    <w:p w14:paraId="69F0D454" w14:textId="77777777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线程执行到monitorenter指令时，会尝试获取对象所对应的monitor所有权，也就是尝试获取对象的锁，而执行monitorexit，就是释放monitor的所有权。</w:t>
      </w:r>
    </w:p>
    <w:p w14:paraId="6AE2A804" w14:textId="77777777" w:rsidR="00F95D47" w:rsidRDefault="00F95D47" w:rsidP="00F95D47"/>
    <w:p w14:paraId="57E6CD8B" w14:textId="66281254" w:rsidR="00D80E1C" w:rsidRPr="00D80E1C" w:rsidRDefault="00D80E1C" w:rsidP="00D80E1C">
      <w:pPr>
        <w:rPr>
          <w:b/>
        </w:rPr>
      </w:pPr>
      <w:r w:rsidRPr="00D80E1C">
        <w:rPr>
          <w:b/>
        </w:rPr>
        <w:t>Java对象头</w:t>
      </w:r>
      <w:r w:rsidR="00C3322A">
        <w:rPr>
          <w:rFonts w:hint="eastAsia"/>
          <w:b/>
        </w:rPr>
        <w:t xml:space="preserve"> 8</w:t>
      </w:r>
      <w:r w:rsidR="00987AC7">
        <w:rPr>
          <w:rFonts w:hint="eastAsia"/>
          <w:b/>
        </w:rPr>
        <w:t>个字节 ，</w:t>
      </w:r>
      <w:r w:rsidR="00D25B26">
        <w:rPr>
          <w:rFonts w:hint="eastAsia"/>
          <w:b/>
        </w:rPr>
        <w:t xml:space="preserve">   任何一个obj必须被8整除</w:t>
      </w:r>
    </w:p>
    <w:p w14:paraId="66ADC3DD" w14:textId="77F6AA55" w:rsidR="00360510" w:rsidRDefault="00D80E1C" w:rsidP="00E0403C">
      <w:pPr>
        <w:ind w:firstLine="420"/>
      </w:pPr>
      <w:r>
        <w:t>对象三块区域</w:t>
      </w:r>
      <w:r w:rsidRPr="00360510">
        <w:rPr>
          <w:b/>
          <w:color w:val="FF0000"/>
        </w:rPr>
        <w:t>：对象头</w:t>
      </w:r>
      <w:r>
        <w:t>（</w:t>
      </w:r>
      <w:r w:rsidRPr="00360510">
        <w:rPr>
          <w:color w:val="FF0000"/>
        </w:rPr>
        <w:t>Mark Word</w:t>
      </w:r>
      <w:r w:rsidR="00D25B26">
        <w:rPr>
          <w:rFonts w:hint="eastAsia"/>
          <w:color w:val="FF0000"/>
        </w:rPr>
        <w:t xml:space="preserve"> （</w:t>
      </w:r>
      <w:r w:rsidR="00C3322A">
        <w:rPr>
          <w:rFonts w:hint="eastAsia"/>
          <w:color w:val="FF0000"/>
        </w:rPr>
        <w:t>8</w:t>
      </w:r>
      <w:r w:rsidR="00D25B26">
        <w:rPr>
          <w:rFonts w:hint="eastAsia"/>
          <w:color w:val="FF0000"/>
        </w:rPr>
        <w:t>）</w:t>
      </w:r>
      <w:r>
        <w:t>、Class Metadata Address</w:t>
      </w:r>
      <w:r w:rsidR="00D25B26">
        <w:rPr>
          <w:rFonts w:hint="eastAsia"/>
        </w:rPr>
        <w:t>（4）</w:t>
      </w:r>
      <w:r>
        <w:t>）、</w:t>
      </w:r>
      <w:r w:rsidRPr="00360510">
        <w:rPr>
          <w:b/>
          <w:color w:val="FF0000"/>
        </w:rPr>
        <w:t>实例数据</w:t>
      </w:r>
      <w:r>
        <w:t>和</w:t>
      </w:r>
      <w:r w:rsidRPr="00360510">
        <w:rPr>
          <w:b/>
          <w:color w:val="FF0000"/>
        </w:rPr>
        <w:t>对齐填充</w:t>
      </w:r>
      <w:r>
        <w:t>；Java对象头是实现synchronized的锁对象的基础。synchronized使用的锁对象是存储在Java对象头里。它是轻量级锁和偏向锁的关键。</w:t>
      </w:r>
    </w:p>
    <w:p w14:paraId="5D3FEC20" w14:textId="7852747E" w:rsidR="00C821FC" w:rsidRDefault="00C821FC" w:rsidP="00E0403C">
      <w:pPr>
        <w:ind w:firstLine="420"/>
      </w:pPr>
      <w:r w:rsidRPr="00C821FC">
        <w:drawing>
          <wp:inline distT="0" distB="0" distL="0" distR="0" wp14:anchorId="0E4C030F" wp14:editId="0C8BF669">
            <wp:extent cx="5274310" cy="2533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B4" w14:textId="2AFD2F5B" w:rsidR="00C821FC" w:rsidRPr="00E0403C" w:rsidRDefault="00360510" w:rsidP="00360510">
      <w:pPr>
        <w:rPr>
          <w:b/>
          <w:color w:val="FF0000"/>
        </w:rPr>
      </w:pPr>
      <w:r w:rsidRPr="00E0403C">
        <w:rPr>
          <w:b/>
          <w:color w:val="FF0000"/>
        </w:rPr>
        <w:lastRenderedPageBreak/>
        <w:t>Mark Word</w:t>
      </w:r>
    </w:p>
    <w:p w14:paraId="62E93C6F" w14:textId="29F7A3E4" w:rsidR="00360510" w:rsidRDefault="00360510" w:rsidP="00360510">
      <w:pPr>
        <w:ind w:firstLine="420"/>
      </w:pPr>
      <w:r>
        <w:t>Mark Word用于存储对象自身的运行时数据，如哈希码（HashCode）、GC分代年龄、锁状态标志、线程持有的 锁、偏向线程 ID、偏向时间戳等等。Java对象头一般占有两个机器码（在32位虚拟机中，1个机器码等于4字节，也就是32bit）。</w:t>
      </w:r>
    </w:p>
    <w:p w14:paraId="4E0E7E4A" w14:textId="1FAEB72B" w:rsidR="00C821FC" w:rsidRPr="00360510" w:rsidRDefault="00C821FC" w:rsidP="00360510">
      <w:pPr>
        <w:ind w:firstLine="420"/>
      </w:pPr>
      <w:r w:rsidRPr="00C821FC">
        <w:drawing>
          <wp:inline distT="0" distB="0" distL="0" distR="0" wp14:anchorId="0CB5ADE3" wp14:editId="3F40DE01">
            <wp:extent cx="5274310" cy="25336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BC6" w14:textId="77777777" w:rsidR="00E0403C" w:rsidRPr="00E0403C" w:rsidRDefault="00E0403C" w:rsidP="00E0403C">
      <w:pPr>
        <w:rPr>
          <w:b/>
        </w:rPr>
      </w:pPr>
      <w:r w:rsidRPr="00E0403C">
        <w:rPr>
          <w:b/>
          <w:color w:val="FF0000"/>
        </w:rPr>
        <w:t>Class Metadata Address</w:t>
      </w:r>
    </w:p>
    <w:p w14:paraId="4A7B9816" w14:textId="788FE071" w:rsidR="00E0403C" w:rsidRDefault="00E0403C" w:rsidP="005945FE">
      <w:pPr>
        <w:ind w:firstLine="420"/>
      </w:pPr>
      <w:r>
        <w:t>类型指针，即是对象指向它的类的元数据的指针，虚拟机通过这个指针来确定这个对象是哪个类的实例。</w:t>
      </w:r>
    </w:p>
    <w:p w14:paraId="6D58F8C9" w14:textId="0B4B27BB" w:rsidR="00C821FC" w:rsidRDefault="00C821FC" w:rsidP="005945FE">
      <w:pPr>
        <w:ind w:firstLine="420"/>
      </w:pPr>
    </w:p>
    <w:p w14:paraId="4C51C8C4" w14:textId="77777777" w:rsidR="005945FE" w:rsidRPr="005945FE" w:rsidRDefault="005945FE" w:rsidP="005945FE">
      <w:pPr>
        <w:ind w:firstLine="420"/>
      </w:pPr>
    </w:p>
    <w:p w14:paraId="09351CCB" w14:textId="37A9B97F" w:rsidR="002A5412" w:rsidRPr="002A5412" w:rsidRDefault="002A5412" w:rsidP="002A5412">
      <w:pPr>
        <w:rPr>
          <w:b/>
          <w:color w:val="FF0000"/>
        </w:rPr>
      </w:pPr>
      <w:r w:rsidRPr="002A5412">
        <w:rPr>
          <w:b/>
          <w:color w:val="FF0000"/>
        </w:rPr>
        <w:t>synchronized锁的优化</w:t>
      </w:r>
    </w:p>
    <w:p w14:paraId="02866EEB" w14:textId="2B8B5508" w:rsidR="00E0403C" w:rsidRDefault="002A5412" w:rsidP="00C57B6B">
      <w:pPr>
        <w:ind w:firstLine="420"/>
      </w:pPr>
      <w:r>
        <w:t>无锁-&gt;偏向锁-&gt;</w:t>
      </w:r>
      <w:r w:rsidRPr="00817F1B">
        <w:rPr>
          <w:color w:val="FF0000"/>
        </w:rPr>
        <w:t>轻量级锁</w:t>
      </w:r>
      <w:r w:rsidR="00817F1B" w:rsidRPr="00817F1B">
        <w:rPr>
          <w:rFonts w:hint="eastAsia"/>
          <w:color w:val="FF0000"/>
        </w:rPr>
        <w:t>（自旋锁，无锁</w:t>
      </w:r>
      <w:r w:rsidR="00817F1B">
        <w:rPr>
          <w:rFonts w:hint="eastAsia"/>
        </w:rPr>
        <w:t>）</w:t>
      </w:r>
      <w:r>
        <w:t>-&gt;重量级锁</w:t>
      </w:r>
    </w:p>
    <w:p w14:paraId="00A32F51" w14:textId="77777777" w:rsidR="00C57B6B" w:rsidRDefault="00C57B6B" w:rsidP="00C57B6B">
      <w:pPr>
        <w:ind w:firstLine="420"/>
      </w:pPr>
    </w:p>
    <w:p w14:paraId="6F4860E2" w14:textId="77777777" w:rsidR="005945FE" w:rsidRPr="005945FE" w:rsidRDefault="005945FE" w:rsidP="005945FE">
      <w:pPr>
        <w:rPr>
          <w:b/>
        </w:rPr>
      </w:pPr>
      <w:r w:rsidRPr="005945FE">
        <w:rPr>
          <w:b/>
        </w:rPr>
        <w:t>Monitor</w:t>
      </w:r>
    </w:p>
    <w:p w14:paraId="0F5ADF6A" w14:textId="27B3E96B" w:rsidR="00C57B6B" w:rsidRPr="00B01C1E" w:rsidRDefault="005945FE" w:rsidP="005945FE">
      <w:pPr>
        <w:rPr>
          <w:color w:val="FF0000"/>
        </w:rPr>
      </w:pPr>
      <w:r>
        <w:t xml:space="preserve">  </w:t>
      </w:r>
      <w:r w:rsidRPr="00B01C1E">
        <w:rPr>
          <w:color w:val="FF0000"/>
        </w:rPr>
        <w:t xml:space="preserve"> Monitor内置于每一个Object对象中拿到即可以进行操作，没有拿到则需要阻塞等待。</w:t>
      </w:r>
    </w:p>
    <w:p w14:paraId="792A7E6C" w14:textId="7A652A8D" w:rsidR="007E4252" w:rsidRPr="007E4252" w:rsidRDefault="007E4252" w:rsidP="007E4252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7E4252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E0BE3B0" wp14:editId="60FCD90A">
            <wp:extent cx="5650865" cy="2214880"/>
            <wp:effectExtent l="0" t="0" r="0" b="0"/>
            <wp:docPr id="1" name="图片 1" descr="https://img2018.cnblogs.com/blog/1415794/201907/1415794-20190706231510342-213927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5794/201907/1415794-20190706231510342-2139279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24F" w14:textId="77777777" w:rsidR="007E4252" w:rsidRDefault="007E4252" w:rsidP="005945F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09C6BBD3" w14:textId="66D8158B" w:rsidR="000A439F" w:rsidRPr="00C06AA9" w:rsidRDefault="00387D0F" w:rsidP="000A439F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387D0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58D4F94" wp14:editId="38431DB5">
            <wp:extent cx="527431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9F">
        <w:rPr>
          <w:rFonts w:ascii="Helvetica Neue" w:eastAsia="Times New Roman" w:hAnsi="Helvetica Neue"/>
          <w:color w:val="2C3E50"/>
        </w:rPr>
        <w:br/>
      </w:r>
      <w:r w:rsidR="000A439F" w:rsidRPr="000A439F">
        <w:rPr>
          <w:b/>
        </w:rPr>
        <w:t>a.偏向锁</w:t>
      </w:r>
    </w:p>
    <w:p w14:paraId="28203F08" w14:textId="77777777" w:rsidR="000A439F" w:rsidRDefault="000A439F" w:rsidP="000A439F">
      <w:pPr>
        <w:ind w:firstLine="420"/>
        <w:rPr>
          <w:rFonts w:ascii="Helvetica Neue" w:hAnsi="Helvetica Neue"/>
          <w:color w:val="2C3E50"/>
        </w:rPr>
      </w:pPr>
      <w:r w:rsidRPr="000A439F">
        <w:t>HotSpot的作者经过研究发现，大多数情况下，锁不仅不存在多线程竞争，而</w:t>
      </w:r>
      <w:r>
        <w:rPr>
          <w:rFonts w:ascii="Helvetica Neue" w:hAnsi="Helvetica Neue"/>
          <w:color w:val="2C3E50"/>
        </w:rPr>
        <w:t>且总是由同一线程多次获得，为了让线程获得锁的代价更低而引入了偏向锁。</w:t>
      </w:r>
    </w:p>
    <w:p w14:paraId="2289A589" w14:textId="2B5173BD" w:rsidR="00C179EB" w:rsidRPr="00C02E2C" w:rsidRDefault="008E3BD4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偏向锁直接把自己的线程</w:t>
      </w:r>
      <w:r w:rsidRPr="00C02E2C">
        <w:rPr>
          <w:rFonts w:ascii="Helvetica Neue" w:hAnsi="Helvetica Neue" w:hint="eastAsia"/>
          <w:color w:val="FF0000"/>
        </w:rPr>
        <w:t>ID</w:t>
      </w:r>
      <w:r w:rsidRPr="00C02E2C">
        <w:rPr>
          <w:rFonts w:ascii="Helvetica Neue" w:hAnsi="Helvetica Neue" w:hint="eastAsia"/>
          <w:color w:val="FF0000"/>
        </w:rPr>
        <w:t>写入</w:t>
      </w:r>
      <w:r w:rsidRPr="00C02E2C">
        <w:rPr>
          <w:rFonts w:ascii="Helvetica Neue" w:hAnsi="Helvetica Neue" w:hint="eastAsia"/>
          <w:color w:val="FF0000"/>
        </w:rPr>
        <w:t>marketword</w:t>
      </w:r>
    </w:p>
    <w:p w14:paraId="15A050AA" w14:textId="0A81A988" w:rsidR="00C179EB" w:rsidRPr="00C02E2C" w:rsidRDefault="00C179EB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只要有任意一个线程来抢相同对象的锁就升级</w:t>
      </w:r>
    </w:p>
    <w:p w14:paraId="6ED1EF60" w14:textId="77777777" w:rsidR="00C179EB" w:rsidRDefault="00C179EB" w:rsidP="00C179EB">
      <w:pPr>
        <w:ind w:firstLine="420"/>
        <w:rPr>
          <w:rFonts w:ascii="Helvetica Neue" w:hAnsi="Helvetica Neue"/>
          <w:color w:val="2C3E50"/>
        </w:rPr>
      </w:pPr>
    </w:p>
    <w:p w14:paraId="712C4CB1" w14:textId="2E3FEA22" w:rsidR="00C179EB" w:rsidRPr="00C179EB" w:rsidRDefault="00C179EB" w:rsidP="00C179EB">
      <w:pPr>
        <w:rPr>
          <w:b/>
        </w:rPr>
      </w:pPr>
      <w:r>
        <w:rPr>
          <w:b/>
        </w:rPr>
        <w:t>b.</w:t>
      </w:r>
      <w:r w:rsidRPr="00C179EB">
        <w:rPr>
          <w:rFonts w:hint="eastAsia"/>
          <w:b/>
        </w:rPr>
        <w:t>轻量级锁</w:t>
      </w:r>
      <w:r w:rsidR="00C02E2C">
        <w:rPr>
          <w:rFonts w:hint="eastAsia"/>
          <w:b/>
        </w:rPr>
        <w:t>（自旋锁、</w:t>
      </w:r>
      <w:r w:rsidR="00B34F15">
        <w:rPr>
          <w:rFonts w:hint="eastAsia"/>
          <w:b/>
        </w:rPr>
        <w:t>CAS</w:t>
      </w:r>
      <w:r w:rsidR="00C02E2C">
        <w:rPr>
          <w:rFonts w:hint="eastAsia"/>
          <w:b/>
        </w:rPr>
        <w:t>）</w:t>
      </w:r>
    </w:p>
    <w:p w14:paraId="18B04FE1" w14:textId="0A9AA442" w:rsidR="00C179EB" w:rsidRDefault="00DF2AA8" w:rsidP="00C179EB">
      <w:pPr>
        <w:rPr>
          <w:b/>
          <w:color w:val="FF0000"/>
        </w:rPr>
      </w:pPr>
      <w:r>
        <w:rPr>
          <w:rFonts w:hint="eastAsia"/>
          <w:b/>
        </w:rPr>
        <w:t xml:space="preserve"> </w:t>
      </w:r>
      <w:r w:rsidRPr="00DF2AA8">
        <w:rPr>
          <w:rFonts w:hint="eastAsia"/>
          <w:b/>
          <w:color w:val="FF0000"/>
        </w:rPr>
        <w:t xml:space="preserve"> 线程栈中锁记录指针</w:t>
      </w:r>
    </w:p>
    <w:p w14:paraId="443769E1" w14:textId="37A60CF2" w:rsidR="0001018E" w:rsidRPr="00DF2AA8" w:rsidRDefault="0001018E" w:rsidP="00C179EB">
      <w:pPr>
        <w:rPr>
          <w:b/>
        </w:rPr>
      </w:pPr>
      <w:r>
        <w:rPr>
          <w:rFonts w:hint="eastAsia"/>
          <w:b/>
          <w:color w:val="FF0000"/>
        </w:rPr>
        <w:t xml:space="preserve">  竞争加剧，如果某个线程的10次自旋，-XX：PreBlockSpin，或者自旋线程个数超过CPU核数一半，jdk1.6加入自适应自旋，JVM自己控制</w:t>
      </w:r>
    </w:p>
    <w:p w14:paraId="53664152" w14:textId="1F2CE740" w:rsidR="00C179EB" w:rsidRPr="00C179EB" w:rsidRDefault="00C179EB" w:rsidP="00C179EB">
      <w:pPr>
        <w:rPr>
          <w:rFonts w:ascii="Helvetica Neue" w:hAnsi="Helvetica Neue"/>
          <w:b/>
          <w:color w:val="2C3E50"/>
        </w:rPr>
      </w:pPr>
      <w:r w:rsidRPr="00C179EB">
        <w:rPr>
          <w:rFonts w:ascii="Helvetica Neue" w:hAnsi="Helvetica Neue"/>
          <w:b/>
          <w:color w:val="2C3E50"/>
        </w:rPr>
        <w:t>c.</w:t>
      </w:r>
      <w:r w:rsidRPr="00C179EB">
        <w:rPr>
          <w:rFonts w:ascii="Helvetica Neue" w:hAnsi="Helvetica Neue" w:hint="eastAsia"/>
          <w:b/>
          <w:color w:val="2C3E50"/>
        </w:rPr>
        <w:t>重量级锁</w:t>
      </w:r>
    </w:p>
    <w:p w14:paraId="28880DB6" w14:textId="77777777" w:rsidR="007B41C9" w:rsidRPr="005945FE" w:rsidRDefault="007B41C9" w:rsidP="005945FE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20B7C1F5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44988C6D" w14:textId="77777777" w:rsidR="00746579" w:rsidRPr="00746579" w:rsidRDefault="00746579" w:rsidP="00746579">
      <w:pPr>
        <w:rPr>
          <w:b/>
          <w:bCs/>
        </w:rPr>
      </w:pPr>
    </w:p>
    <w:p w14:paraId="3789083C" w14:textId="0AFDFF9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1F0DA66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0E0C1F17" w14:textId="02118096" w:rsidR="00E11816" w:rsidRDefault="00E11816" w:rsidP="00F95D47"/>
    <w:p w14:paraId="747EBC0D" w14:textId="6E8F7779" w:rsidR="00E11816" w:rsidRDefault="00E11816" w:rsidP="00F95D47"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4CB76F3A" w14:textId="2631251D" w:rsidR="00E11816" w:rsidRDefault="00E11816" w:rsidP="00E11816">
      <w:pPr>
        <w:pStyle w:val="a3"/>
        <w:ind w:left="720" w:firstLineChars="0" w:firstLine="0"/>
      </w:pPr>
    </w:p>
    <w:p w14:paraId="46699882" w14:textId="5C0C9E4C" w:rsidR="00E11816" w:rsidRDefault="00E11816" w:rsidP="00E11816">
      <w:pPr>
        <w:pStyle w:val="a3"/>
        <w:ind w:left="720" w:firstLineChars="0" w:firstLine="0"/>
      </w:pPr>
    </w:p>
    <w:p w14:paraId="6B21B91A" w14:textId="07C6FF14" w:rsidR="00E11816" w:rsidRDefault="00E11816" w:rsidP="00E11816">
      <w:pPr>
        <w:pStyle w:val="a3"/>
        <w:ind w:left="720" w:firstLineChars="0" w:firstLine="0"/>
      </w:pPr>
    </w:p>
    <w:p w14:paraId="783453A4" w14:textId="0A79AF52" w:rsidR="00E11816" w:rsidRDefault="00E11816" w:rsidP="00E11816">
      <w:pPr>
        <w:pStyle w:val="a3"/>
        <w:ind w:left="720" w:firstLineChars="0" w:firstLine="0"/>
      </w:pPr>
    </w:p>
    <w:p w14:paraId="79479043" w14:textId="49765260" w:rsidR="00E11816" w:rsidRDefault="00E11816" w:rsidP="00E11816">
      <w:pPr>
        <w:pStyle w:val="a3"/>
        <w:ind w:left="720" w:firstLineChars="0" w:firstLine="0"/>
      </w:pPr>
    </w:p>
    <w:p w14:paraId="5B43066A" w14:textId="77777777" w:rsidR="00E11816" w:rsidRDefault="00E11816" w:rsidP="00E11816">
      <w:pPr>
        <w:pStyle w:val="a3"/>
        <w:ind w:left="720" w:firstLineChars="0" w:firstLine="0"/>
      </w:pPr>
    </w:p>
    <w:p w14:paraId="71911D2E" w14:textId="32C1B7DD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ThreadLocal</w:t>
      </w:r>
    </w:p>
    <w:p w14:paraId="67196F69" w14:textId="77777777" w:rsidR="00F95D47" w:rsidRDefault="00F95D47" w:rsidP="00F95D47"/>
    <w:p w14:paraId="55D3F92B" w14:textId="77777777" w:rsidR="00F95D47" w:rsidRDefault="00F95D47" w:rsidP="00F95D47"/>
    <w:p w14:paraId="400AC149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自定义异常</w:t>
      </w:r>
    </w:p>
    <w:p w14:paraId="796D08F9" w14:textId="77777777" w:rsidR="00F95D47" w:rsidRDefault="00F95D47" w:rsidP="00F95D47"/>
    <w:p w14:paraId="66FE404D" w14:textId="77777777" w:rsidR="00F95D47" w:rsidRPr="00E6479D" w:rsidRDefault="00F95D47" w:rsidP="00E6479D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42F5AFF3" w14:textId="77777777" w:rsidR="00F95D47" w:rsidRPr="00E6479D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E6479D">
        <w:rPr>
          <w:rFonts w:hint="eastAsia"/>
          <w:b/>
          <w:bCs/>
          <w:sz w:val="28"/>
          <w:szCs w:val="28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77777777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public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ResponseResult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grabOrder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int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int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key      String lock = "order_"+(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+"");//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+"");//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stringRedisTemplate.expire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30L,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TimeUnit.SECONDS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);//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setIfAbsent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+"", 30L,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TimeUnit.SECONDS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);      if(!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lockStatus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boolean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b =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orderService.grab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orderId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,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);            if(b) {  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");            }else {  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System.out.println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:"+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stringRedisTemplate.delete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driverId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+"").equals(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stringRedisTemplate.opsForValue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().get(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()))) {            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stringRedisTemplate.delete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</w:t>
      </w:r>
      <w:proofErr w:type="spellStart"/>
      <w:r w:rsidRPr="00D76B01">
        <w:rPr>
          <w:rFonts w:ascii="Consolas" w:hAnsi="Consolas"/>
          <w:color w:val="333333"/>
          <w:spacing w:val="8"/>
          <w:sz w:val="21"/>
          <w:szCs w:val="21"/>
        </w:rPr>
        <w:t>lock.intern</w:t>
      </w:r>
      <w:proofErr w:type="spellEnd"/>
      <w:r w:rsidRPr="00D76B01">
        <w:rPr>
          <w:rFonts w:ascii="Consolas" w:hAnsi="Consolas"/>
          <w:color w:val="333333"/>
          <w:spacing w:val="8"/>
          <w:sz w:val="21"/>
          <w:szCs w:val="21"/>
        </w:rPr>
        <w:t>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6E1BAE9A" w14:textId="37064979" w:rsidR="00D76B01" w:rsidRDefault="00D76B01" w:rsidP="00D76B01"/>
    <w:p w14:paraId="073D86CB" w14:textId="5E68D96F" w:rsidR="00D76B01" w:rsidRDefault="00D76B01" w:rsidP="00D76B01">
      <w:r>
        <w:br/>
      </w:r>
    </w:p>
    <w:p w14:paraId="5D8F3B02" w14:textId="5A4AFD64" w:rsidR="00F95D47" w:rsidRPr="00CD47DC" w:rsidRDefault="00CD47DC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bookmarkStart w:id="0" w:name="_GoBack"/>
      <w:bookmarkEnd w:id="0"/>
      <w:r w:rsidR="00F95D47" w:rsidRPr="00CD47DC">
        <w:rPr>
          <w:rFonts w:hint="eastAsia"/>
          <w:b/>
          <w:bCs/>
          <w:sz w:val="28"/>
          <w:szCs w:val="28"/>
        </w:rPr>
        <w:t>IO/NIO/AIO</w:t>
      </w:r>
    </w:p>
    <w:p w14:paraId="5AD7B57C" w14:textId="0A9391BF" w:rsidR="00F95D47" w:rsidRDefault="00F95D47" w:rsidP="00CD47DC">
      <w:r>
        <w:t>a.</w:t>
      </w:r>
      <w:r>
        <w:rPr>
          <w:rFonts w:hint="eastAsia"/>
        </w:rPr>
        <w:t>网络编程中的</w:t>
      </w:r>
      <w:r w:rsidR="00CD47DC">
        <w:rPr>
          <w:rFonts w:hint="eastAsia"/>
        </w:rPr>
        <w:t>B</w:t>
      </w:r>
      <w:r>
        <w:rPr>
          <w:rFonts w:hint="eastAsia"/>
        </w:rPr>
        <w:t>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18BCE5D0" w14:textId="77777777" w:rsidR="00F95D47" w:rsidRDefault="00F95D47" w:rsidP="00CD47DC">
      <w:r>
        <w:t>b.</w:t>
      </w:r>
      <w:r>
        <w:rPr>
          <w:rFonts w:hint="eastAsia"/>
        </w:rPr>
        <w:t>网络编程中的NIO</w:t>
      </w:r>
      <w:r>
        <w:rPr>
          <w:rFonts w:hint="eastAsia"/>
        </w:rPr>
        <w:br/>
      </w:r>
    </w:p>
    <w:p w14:paraId="21C92445" w14:textId="77777777" w:rsidR="00F95D47" w:rsidRPr="00CD47DC" w:rsidRDefault="00F95D47" w:rsidP="00F95D47">
      <w:pPr>
        <w:pStyle w:val="a3"/>
        <w:ind w:left="720" w:firstLineChars="0" w:firstLine="0"/>
      </w:pPr>
    </w:p>
    <w:p w14:paraId="4C87B83A" w14:textId="411F86A6" w:rsidR="00435C16" w:rsidRPr="00CD47DC" w:rsidRDefault="00F95D47" w:rsidP="00CD47DC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网络编程中的AIO</w:t>
      </w:r>
      <w:r>
        <w:rPr>
          <w:rFonts w:hint="eastAsia"/>
        </w:rPr>
        <w:br/>
      </w:r>
    </w:p>
    <w:sectPr w:rsidR="00435C16" w:rsidRPr="00CD4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87324" w14:textId="77777777" w:rsidR="00481A56" w:rsidRDefault="00481A56" w:rsidP="00201E5F">
      <w:r>
        <w:separator/>
      </w:r>
    </w:p>
  </w:endnote>
  <w:endnote w:type="continuationSeparator" w:id="0">
    <w:p w14:paraId="3918F1F4" w14:textId="77777777" w:rsidR="00481A56" w:rsidRDefault="00481A56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3F9F" w14:textId="77777777" w:rsidR="00481A56" w:rsidRDefault="00481A56" w:rsidP="00201E5F">
      <w:r>
        <w:separator/>
      </w:r>
    </w:p>
  </w:footnote>
  <w:footnote w:type="continuationSeparator" w:id="0">
    <w:p w14:paraId="7D0CFB82" w14:textId="77777777" w:rsidR="00481A56" w:rsidRDefault="00481A56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31658"/>
    <w:multiLevelType w:val="hybridMultilevel"/>
    <w:tmpl w:val="22E2903E"/>
    <w:lvl w:ilvl="0" w:tplc="5C6E64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8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20"/>
  </w:num>
  <w:num w:numId="17">
    <w:abstractNumId w:val="19"/>
  </w:num>
  <w:num w:numId="18">
    <w:abstractNumId w:val="9"/>
  </w:num>
  <w:num w:numId="19">
    <w:abstractNumId w:val="17"/>
  </w:num>
  <w:num w:numId="20">
    <w:abstractNumId w:val="10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018E"/>
    <w:rsid w:val="00013BD3"/>
    <w:rsid w:val="00014480"/>
    <w:rsid w:val="0006073D"/>
    <w:rsid w:val="000A439F"/>
    <w:rsid w:val="000C14B7"/>
    <w:rsid w:val="000D76FC"/>
    <w:rsid w:val="000E0329"/>
    <w:rsid w:val="00100FE2"/>
    <w:rsid w:val="00102F15"/>
    <w:rsid w:val="00132FFB"/>
    <w:rsid w:val="0014240B"/>
    <w:rsid w:val="00147D36"/>
    <w:rsid w:val="001C13B8"/>
    <w:rsid w:val="001D3FE0"/>
    <w:rsid w:val="001F6D86"/>
    <w:rsid w:val="00201E5F"/>
    <w:rsid w:val="00227800"/>
    <w:rsid w:val="002A5412"/>
    <w:rsid w:val="002C702C"/>
    <w:rsid w:val="002C7A38"/>
    <w:rsid w:val="00325412"/>
    <w:rsid w:val="0032543A"/>
    <w:rsid w:val="003414E9"/>
    <w:rsid w:val="003575F9"/>
    <w:rsid w:val="00360510"/>
    <w:rsid w:val="00377132"/>
    <w:rsid w:val="00387D0F"/>
    <w:rsid w:val="003A7415"/>
    <w:rsid w:val="004133CF"/>
    <w:rsid w:val="00435C16"/>
    <w:rsid w:val="00481A56"/>
    <w:rsid w:val="00496F4D"/>
    <w:rsid w:val="004B15F0"/>
    <w:rsid w:val="004D0763"/>
    <w:rsid w:val="004E68AA"/>
    <w:rsid w:val="004E7C01"/>
    <w:rsid w:val="00502BAB"/>
    <w:rsid w:val="00581881"/>
    <w:rsid w:val="00587991"/>
    <w:rsid w:val="00594553"/>
    <w:rsid w:val="005945FE"/>
    <w:rsid w:val="005B0F2D"/>
    <w:rsid w:val="005C67D6"/>
    <w:rsid w:val="006A4FD8"/>
    <w:rsid w:val="006C6DA3"/>
    <w:rsid w:val="006C7F51"/>
    <w:rsid w:val="00731608"/>
    <w:rsid w:val="00746579"/>
    <w:rsid w:val="0076798F"/>
    <w:rsid w:val="007B0E67"/>
    <w:rsid w:val="007B41C9"/>
    <w:rsid w:val="007B6E7A"/>
    <w:rsid w:val="007C4C73"/>
    <w:rsid w:val="007C5070"/>
    <w:rsid w:val="007C59E1"/>
    <w:rsid w:val="007E4252"/>
    <w:rsid w:val="007E4EDF"/>
    <w:rsid w:val="007E615C"/>
    <w:rsid w:val="007F538E"/>
    <w:rsid w:val="00817F1B"/>
    <w:rsid w:val="00821461"/>
    <w:rsid w:val="00890C99"/>
    <w:rsid w:val="008919A7"/>
    <w:rsid w:val="008C307F"/>
    <w:rsid w:val="008C3534"/>
    <w:rsid w:val="008E3BD4"/>
    <w:rsid w:val="008E6B4C"/>
    <w:rsid w:val="00900629"/>
    <w:rsid w:val="00936008"/>
    <w:rsid w:val="00952027"/>
    <w:rsid w:val="0097369B"/>
    <w:rsid w:val="00980923"/>
    <w:rsid w:val="00987AC7"/>
    <w:rsid w:val="009A05CF"/>
    <w:rsid w:val="009A1394"/>
    <w:rsid w:val="009D5B97"/>
    <w:rsid w:val="009D5E31"/>
    <w:rsid w:val="009F0EF3"/>
    <w:rsid w:val="00A46067"/>
    <w:rsid w:val="00A53352"/>
    <w:rsid w:val="00A864F3"/>
    <w:rsid w:val="00AD6BB0"/>
    <w:rsid w:val="00AE0874"/>
    <w:rsid w:val="00B01C1E"/>
    <w:rsid w:val="00B0691F"/>
    <w:rsid w:val="00B34F15"/>
    <w:rsid w:val="00B53AAF"/>
    <w:rsid w:val="00B5568D"/>
    <w:rsid w:val="00B7405B"/>
    <w:rsid w:val="00B916F5"/>
    <w:rsid w:val="00BA5026"/>
    <w:rsid w:val="00BC5AE1"/>
    <w:rsid w:val="00BF124B"/>
    <w:rsid w:val="00C02E2C"/>
    <w:rsid w:val="00C06AA9"/>
    <w:rsid w:val="00C12819"/>
    <w:rsid w:val="00C179EB"/>
    <w:rsid w:val="00C249F5"/>
    <w:rsid w:val="00C3322A"/>
    <w:rsid w:val="00C57B6B"/>
    <w:rsid w:val="00C821FC"/>
    <w:rsid w:val="00CD363A"/>
    <w:rsid w:val="00CD47DC"/>
    <w:rsid w:val="00D12116"/>
    <w:rsid w:val="00D25B26"/>
    <w:rsid w:val="00D35513"/>
    <w:rsid w:val="00D60A5B"/>
    <w:rsid w:val="00D76B01"/>
    <w:rsid w:val="00D80E1C"/>
    <w:rsid w:val="00D921E3"/>
    <w:rsid w:val="00DA7BB3"/>
    <w:rsid w:val="00DB3A94"/>
    <w:rsid w:val="00DC4568"/>
    <w:rsid w:val="00DE3B74"/>
    <w:rsid w:val="00DF2AA8"/>
    <w:rsid w:val="00E0403C"/>
    <w:rsid w:val="00E11816"/>
    <w:rsid w:val="00E442A5"/>
    <w:rsid w:val="00E5747F"/>
    <w:rsid w:val="00E6479D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B4B91"/>
    <w:rsid w:val="00FB6CC0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  <w:style w:type="character" w:customStyle="1" w:styleId="40">
    <w:name w:val="标题 4字符"/>
    <w:basedOn w:val="a0"/>
    <w:link w:val="4"/>
    <w:uiPriority w:val="9"/>
    <w:semiHidden/>
    <w:rsid w:val="0036051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1433</Words>
  <Characters>8171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140</cp:revision>
  <dcterms:created xsi:type="dcterms:W3CDTF">2020-07-18T01:13:00Z</dcterms:created>
  <dcterms:modified xsi:type="dcterms:W3CDTF">2020-07-21T05:33:00Z</dcterms:modified>
</cp:coreProperties>
</file>