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vyd w14 w15 wp14" w:conformance="transitional">
  <w:background/>
  <w:body vyd:_id="vyd:00000000000001">
    <w:p w14:paraId="00000001" w14:textId="77777777" w:rsidR="002D48EC" w:rsidRDefault="0098558B" vyd:_id="vyd:0000000000001q">
      <w:pPr>
        <w:spacing w:after="240"/>
        <w:rPr>
          <w:b w:val="1"/>
        </w:rPr>
      </w:pPr>
      <w:r>
        <w:rPr>
          <w:b w:val="1"/>
        </w:rPr>
        <w:t vyd:_id="vyd:mvk2u323i2cd0h">Escenario de usuario para recuperar la contraseña en HENDERSON</w:t>
      </w:r>
    </w:p>
    <w:p w14:paraId="00000001" w14:textId="77777777" w:rsidR="002D48EC" w:rsidRDefault="0098558B" vyd:_id="vyd:mvk32tpn41frkq">
      <w:pPr>
        <w:spacing w:after="240"/>
        <w:rPr>
          <w:b w:val="1"/>
        </w:rPr>
      </w:pPr>
      <w:r>
        <w:t vyd:_id="vyd:mvk32w8wh4hxrz">Objetivo: recuperar el acceso a la cuenta y establecer una nueva contraseña.</w:t>
      </w:r>
    </w:p>
    <w:p w14:paraId="00000001" w14:textId="77777777" w:rsidR="002D48EC" w:rsidRDefault="0098558B" vyd:_id="vyd:mvk2u321isanuk">
      <w:pPr>
        <w:spacing w:after="240"/>
      </w:pPr>
      <w:r>
        <w:t vyd:_id="vyd:mvk2u320q3opgv" xml:space="preserve">La recuperación de la contraseña de la cuenta está disponible desde la página de acceso: </w:t>
      </w:r>
      <w:r>
        <w:fldChar w:fldCharType="begin" vyd:_id="vyd:mvk2u31zf65vlr"/>
      </w:r>
      <w:r>
        <w:instrText>HYPERLINK "https://henderson.ru/hlogin/"</w:instrText>
      </w:r>
      <w:r>
        <w:fldChar w:fldCharType="separate"/>
      </w:r>
      <w:r>
        <w:rPr>
          <w:rStyle w:val="Hyperlink"/>
        </w:rPr>
        <w:t vyd:_id="vyd:mvk2u31z5bproh">https://henderson.ru/hlogin/</w:t>
      </w:r>
      <w:r>
        <w:fldChar w:fldCharType="end" vyd:_id="vyd:mvk2u31zf65vlr-end"/>
      </w:r>
    </w:p>
    <w:p w14:paraId="00000001" w14:textId="77777777" w:rsidR="002D48EC" w:rsidRDefault="0098558B" vyd:_id="vyd:mvk2u31y2zp07i">
      <w:pPr>
        <w:numPr>
          <w:ilvl w:val="0"/>
          <w:numId w:val="1"/>
        </w:numPr>
        <w:spacing w:after="240"/>
      </w:pPr>
      <w:r>
        <w:t vyd:_id="vyd:mvk2u31x8zg08g">El usuario pulsa el botón «Войти» (Iniciar sesión) en la página principal.</w:t>
      </w:r>
    </w:p>
    <w:p w14:paraId="00000001" w14:textId="77777777" w:rsidR="002D48EC" w:rsidRDefault="0098558B" vyd:_id="vyd:mvk2u31wplkw5q">
      <w:pPr>
        <w:numPr>
          <w:ilvl w:val="0"/>
          <w:numId w:val="1"/>
        </w:numPr>
        <w:spacing w:after="240"/>
      </w:pPr>
      <w:r>
        <w:t vyd:_id="vyd:mvk2u31uyo4zfm">El sistema muestra las opciones de acceso por correo electrónico o por número de teléfono, así como el botón «Забыли пароль?» (¿Olvidaste tu contraseña?).</w:t>
      </w:r>
    </w:p>
    <w:p w14:paraId="00000001" w14:textId="77777777" w:rsidR="002D48EC" w:rsidRDefault="0098558B" vyd:_id="vyd:mvk2u31t8x1611">
      <w:pPr>
        <w:numPr>
          <w:ilvl w:val="0"/>
          <w:numId w:val="1"/>
        </w:numPr>
        <w:spacing w:after="240"/>
      </w:pPr>
      <w:r>
        <w:t vyd:_id="vyd:mvk2u31sefneqp">El usuario pulsa «Забыли пароль?».</w:t>
      </w:r>
    </w:p>
    <w:p w14:paraId="00000001" w14:textId="77777777" w:rsidR="002D48EC" w:rsidRDefault="0098558B" vyd:_id="vyd:mvk2u31qanf7bf">
      <w:pPr>
        <w:numPr>
          <w:ilvl w:val="0"/>
          <w:numId w:val="1"/>
        </w:numPr>
        <w:spacing w:after="240"/>
      </w:pPr>
      <w:r>
        <w:t vyd:_id="vyd:mvk2u31prs6n0t">El sistema muestra una ventana modal con dos opciones para recuperar la contraseña: por correo electrónico o por teléfono.</w:t>
      </w:r>
    </w:p>
    <w:p w14:paraId="00000001" w14:textId="77777777" w:rsidR="002D48EC" w:rsidRDefault="0098558B" vyd:_id="vyd:mvk2u31nf2vxx4">
      <w:pPr>
        <w:spacing w:after="240"/>
        <w:rPr>
          <w:b w:val="1"/>
        </w:rPr>
      </w:pPr>
      <w:r>
        <w:rPr>
          <w:b w:val="1"/>
        </w:rPr>
        <w:t vyd:_id="vyd:mvk2vepowqibyg">Recuperación por teléfono</w:t>
      </w:r>
    </w:p>
    <w:p w14:paraId="00000001" w14:textId="77777777" w:rsidR="002D48EC" w:rsidRDefault="0098558B" vyd:_id="vyd:mvk2vepnsztn50">
      <w:pPr>
        <w:numPr>
          <w:ilvl w:val="0"/>
          <w:numId w:val="2"/>
        </w:numPr>
        <w:spacing w:after="240"/>
      </w:pPr>
      <w:r>
        <w:t vyd:_id="vyd:mvk2veplyl0vlc">El usuario selecciona la opción «по телефону» (Por teléfono).</w:t>
      </w:r>
    </w:p>
    <w:p w14:paraId="00000001" w14:textId="77777777" w:rsidR="002D48EC" w:rsidRDefault="0098558B" vyd:_id="vyd:mvk2vepjbxt5il">
      <w:pPr>
        <w:numPr>
          <w:ilvl w:val="0"/>
          <w:numId w:val="2"/>
        </w:numPr>
        <w:spacing w:after="240"/>
      </w:pPr>
      <w:r>
        <w:t vyd:_id="vyd:mvk2vepi07s0d5">El sistema muestra un campo para introducir el número de teléfono.</w:t>
      </w:r>
    </w:p>
    <w:p w14:paraId="00000001" w14:textId="77777777" w:rsidR="002D48EC" w:rsidRDefault="0098558B" vyd:_id="vyd:mvk2vepgpt3uxh">
      <w:pPr>
        <w:numPr>
          <w:ilvl w:val="0"/>
          <w:numId w:val="2"/>
        </w:numPr>
        <w:spacing w:after="240"/>
      </w:pPr>
      <w:r>
        <w:t vyd:_id="vyd:mvk2vepelsvj7g">El usuario introduce su número de teléfono y pulsa «Отправить» (Enviar).</w:t>
      </w:r>
    </w:p>
    <w:p w14:paraId="00000001" w14:textId="77777777" w:rsidR="002D48EC" w:rsidRDefault="0098558B" vyd:_id="vyd:mvk2vepcz7382d">
      <w:pPr>
        <w:numPr>
          <w:ilvl w:val="0"/>
          <w:numId w:val="2"/>
        </w:numPr>
        <w:spacing w:after="240"/>
      </w:pPr>
      <w:r>
        <w:t vyd:_id="vyd:mvk2vepbrk9qof">El sistema muestra el campo «Проверочный код» (Código de verificación) y envía un código por SMS o Viber.</w:t>
      </w:r>
    </w:p>
    <w:p w14:paraId="00000001" w14:textId="77777777" w:rsidR="002D48EC" w:rsidRDefault="0098558B" vyd:_id="vyd:mvk2vep9qcd9g8">
      <w:pPr>
        <w:numPr>
          <w:ilvl w:val="0"/>
          <w:numId w:val="2"/>
        </w:numPr>
        <w:spacing w:after="240"/>
      </w:pPr>
      <w:r>
        <w:t vyd:_id="vyd:mvk2vep882b9wz">El usuario introduce el código de seis dígitos y pulsa «Отправить».</w:t>
      </w:r>
    </w:p>
    <w:p w14:paraId="00000001" w14:textId="77777777" w:rsidR="002D48EC" w:rsidRDefault="0098558B" vyd:_id="vyd:mvk2vep78w7sr0">
      <w:pPr>
        <w:numPr>
          <w:ilvl w:val="0"/>
          <w:numId w:val="2"/>
        </w:numPr>
        <w:spacing w:after="240"/>
      </w:pPr>
      <w:r>
        <w:t vyd:_id="vyd:mvk2vep5vran9n">El sistema muestra el área personal, donde el usuario establece una nueva contraseña.</w:t>
      </w:r>
    </w:p>
    <w:p w14:paraId="00000001" w14:textId="77777777" w:rsidR="002D48EC" w:rsidRDefault="0098558B" vyd:_id="vyd:mvk2vep4v0a8mz">
      <w:pPr>
        <w:spacing w:after="240"/>
        <w:rPr>
          <w:b w:val="1"/>
        </w:rPr>
      </w:pPr>
      <w:r>
        <w:rPr>
          <w:b w:val="1"/>
        </w:rPr>
        <w:t vyd:_id="vyd:mvk2vep0rma2wk">Reenvío del código</w:t>
      </w:r>
    </w:p>
    <w:p w14:paraId="00000001" w14:textId="77777777" w:rsidR="002D48EC" w:rsidRDefault="0098558B" vyd:_id="vyd:mvk2veozwwqasu">
      <w:pPr>
        <w:spacing w:after="240"/>
      </w:pPr>
      <w:r>
        <w:t vyd:_id="vyd:mvk2veoy565n7g">Para solicitar otro código, el usuario pulsa «Код не пришел, повторить отправку» (No he recibido el código, reenviar).</w:t>
      </w:r>
    </w:p>
    <w:p w14:paraId="00000001" w14:textId="77777777" w:rsidR="002D48EC" w:rsidRDefault="0098558B" vyd:_id="vyd:mvk2veow2bpkhq">
      <w:pPr>
        <w:spacing w:after="240"/>
        <w:rPr>
          <w:b w:val="1"/>
          <w:shd w:val="clear" w:fill="A8DCFF"/>
        </w:rPr>
      </w:pPr>
      <w:r>
        <w:rPr>
          <w:b w:val="1"/>
          <w:shd w:val="clear" w:fill="A8DCFF"/>
        </w:rPr>
        <w:t vyd:_id="vyd:mvk2veowohyn4n">Preguntas pendientes de verificación</w:t>
      </w:r>
    </w:p>
    <w:p w14:paraId="00000001" w14:textId="77777777" w:rsidR="002D48EC" w:rsidRDefault="0098558B" vyd:_id="vyd:mvk2veovzwwodq">
      <w:pPr>
        <w:numPr>
          <w:ilvl w:val="0"/>
          <w:numId w:val="3"/>
        </w:numPr>
        <w:spacing w:after="240"/>
      </w:pPr>
      <w:r>
        <w:t vyd:_id="vyd:mvk2veou8byt1o">¿El sistema acepta el primer código después de solicitar uno nuevo?</w:t>
      </w:r>
    </w:p>
    <w:p w14:paraId="00000001" w14:textId="77777777" w:rsidR="002D48EC" w:rsidRDefault="0098558B" vyd:_id="vyd:mvk2veosjxoynd">
      <w:pPr>
        <w:numPr>
          <w:ilvl w:val="0"/>
          <w:numId w:val="3"/>
        </w:numPr>
        <w:spacing w:after="240"/>
      </w:pPr>
      <w:r>
        <w:t vyd:_id="vyd:mvk2veor669nh8">¿Cómo responde el sistema si se introduce un código demasiado corto, un valor con letras o caracteres especiales, o si se deja el campo vacío?</w:t>
      </w:r>
    </w:p>
    <w:p w14:paraId="00000001" w14:textId="77777777" w:rsidR="002D48EC" w:rsidRDefault="0098558B" vyd:_id="vyd:mvk2yvdmepq8fl">
      <w:pPr>
        <w:spacing w:after="240"/>
        <w:ind w:start="720" w:end="0"/>
      </w:pPr>
    </w:p>
    <w:p w14:paraId="00000001" w14:textId="77777777" w:rsidR="002D48EC" w:rsidRDefault="0098558B" vyd:_id="vyd:mvk2yvyzsobz93">
      <w:pPr>
        <w:spacing w:after="240"/>
        <w:ind w:start="720" w:end="0"/>
      </w:pPr>
    </w:p>
    <w:p w14:paraId="00000001" w14:textId="77777777" w:rsidR="002D48EC" w:rsidRDefault="0098558B" vyd:_id="vyd:mvk2yw9kyhjjsf">
      <w:pPr>
        <w:spacing w:after="240"/>
        <w:ind w:start="720" w:end="0"/>
      </w:pPr>
    </w:p>
    <w:p w14:paraId="00000001" w14:textId="77777777" w:rsidR="002D48EC" w:rsidRDefault="0098558B" vyd:_id="vyd:mvk2ywjxr8ckv7">
      <w:pPr>
        <w:spacing w:after="240"/>
        <w:ind w:start="720" w:end="0"/>
      </w:pPr>
    </w:p>
    <w:p w14:paraId="00000001" w14:textId="77777777" w:rsidR="002D48EC" w:rsidRDefault="0098558B" vyd:_id="vyd:mvk2ywsg4d06nq">
      <w:pPr>
        <w:spacing w:after="240"/>
        <w:ind w:start="720" w:end="0"/>
      </w:pPr>
    </w:p>
    <w:p w14:paraId="00000001" w14:textId="77777777" w:rsidR="002D48EC" w:rsidRDefault="0098558B" vyd:_id="vyd:mvk2xh5hwk8t29">
      <w:pPr>
        <w:spacing w:after="240"/>
        <w:rPr>
          <w:b w:val="1"/>
        </w:rPr>
      </w:pPr>
      <w:r>
        <w:rPr>
          <w:b w:val="1"/>
        </w:rPr>
        <w:t vyd:_id="vyd:mvk2xkxu9ieqpm">Recuperación por correo electrónico</w:t>
      </w:r>
    </w:p>
    <w:p w14:paraId="00000001" w14:textId="77777777" w:rsidR="002D48EC" w:rsidRDefault="0098558B" vyd:_id="vyd:mvk2xkxt2r66pj">
      <w:pPr>
        <w:numPr>
          <w:ilvl w:val="0"/>
          <w:numId w:val="4"/>
        </w:numPr>
        <w:spacing w:after="240"/>
      </w:pPr>
      <w:r>
        <w:t vyd:_id="vyd:mvk2xkxrggb7h1">El usuario selecciona la opción «по email» (Por correo electrónico).</w:t>
      </w:r>
    </w:p>
    <w:p w14:paraId="00000001" w14:textId="77777777" w:rsidR="002D48EC" w:rsidRDefault="0098558B" vyd:_id="vyd:mvk2xkxqlu2auq">
      <w:pPr>
        <w:numPr>
          <w:ilvl w:val="0"/>
          <w:numId w:val="4"/>
        </w:numPr>
        <w:spacing w:after="240"/>
      </w:pPr>
      <w:r>
        <w:t vyd:_id="vyd:mvk2xkxocsqjrm">El sistema muestra un campo para introducir el correo electrónico.</w:t>
      </w:r>
    </w:p>
    <w:p w14:paraId="00000001" w14:textId="77777777" w:rsidR="002D48EC" w:rsidRDefault="0098558B" vyd:_id="vyd:mvk2ynehqbdfnm">
      <w:pPr>
        <w:numPr>
          <w:ilvl w:val="0"/>
          <w:numId w:val="4"/>
        </w:numPr>
        <w:spacing w:after="240"/>
        <w:rPr/>
      </w:pPr>
      <w:r>
        <w:t vyd:_id="vyd:mvk2xkxl6ynxem">El usuario introduce su dirección de correo electrónico. El sistema valida el formato y el usuario pulsa «Отправить» (Enviar).</w:t>
      </w:r>
    </w:p>
    <w:p w14:paraId="00000001" w14:textId="77777777" w:rsidR="002D48EC" w:rsidRDefault="0098558B" vyd:_id="vyd:mvk2xkxjqfmyj2">
      <w:pPr>
        <w:numPr>
          <w:ilvl w:val="0"/>
          <w:numId w:val="4"/>
        </w:numPr>
        <w:spacing w:after="240"/>
      </w:pPr>
      <w:r>
        <w:t vyd:_id="vyd:mvk2xkxhu50l2z">El sistema muestra el mensaje «На Ваш адрес мы направили письмо со ссылкой. Перейдите по ней, чтобы подтвердить корректность адреса» (Hemos enviado un correo con un enlace a tu dirección. Sigue el enlace para confirmar la dirección).</w:t>
      </w:r>
    </w:p>
    <w:p w14:paraId="00000001" w14:textId="77777777" w:rsidR="002D48EC" w:rsidRDefault="0098558B" vyd:_id="vyd:mvk2xkxgwsvgfw">
      <w:pPr>
        <w:numPr>
          <w:ilvl w:val="0"/>
          <w:numId w:val="4"/>
        </w:numPr>
        <w:spacing w:after="240"/>
      </w:pPr>
      <w:r>
        <w:t vyd:_id="vyd:mvk2xkxeqqo5sp">Después de unos segundos, aparece el botón «Письмо не пришло, повторить отправку» (No he recibido el correo, reenviar).</w:t>
      </w:r>
    </w:p>
    <w:p w14:paraId="00000001" w14:textId="77777777" w:rsidR="002D48EC" w:rsidRDefault="0098558B" vyd:_id="vyd:mvk2xkxc0jzxrn">
      <w:pPr>
        <w:numPr>
          <w:ilvl w:val="0"/>
          <w:numId w:val="4"/>
        </w:numPr>
        <w:spacing w:after="240"/>
        <w:rPr>
          <w:shd w:val="clear" w:fill="auto"/>
        </w:rPr>
      </w:pPr>
      <w:r>
        <w:rPr>
          <w:shd w:val="clear" w:fill="auto"/>
        </w:rPr>
        <w:t vyd:_id="vyd:mvk2xkxby7cjnu" xml:space="preserve">El sistema envía un correo con un enlace para </w:t>
      </w:r>
      <w:r>
        <w:rPr>
          <w:shd w:val="clear" w:fill="auto"/>
        </w:rPr>
        <w:t vyd:_id="vyd:mvk2y61l2roq7c">acceder</w:t>
      </w:r>
      <w:r>
        <w:rPr>
          <w:shd w:val="clear" w:fill="auto"/>
        </w:rPr>
        <w:t vyd:_id="vyd:mvk2y61h084axp" xml:space="preserve"> al área personal.</w:t>
      </w:r>
    </w:p>
    <w:p w14:paraId="00000001" w14:textId="77777777" w:rsidR="002D48EC" w:rsidRDefault="0098558B" vyd:_id="vyd:mvk2xkx93rfhud">
      <w:pPr>
        <w:spacing w:after="240"/>
        <w:rPr>
          <w:b w:val="1"/>
          <w:shd w:val="clear" w:fill="A8DCFF"/>
        </w:rPr>
      </w:pPr>
      <w:r>
        <w:rPr>
          <w:b w:val="1"/>
          <w:shd w:val="clear" w:fill="A8DCFF"/>
        </w:rPr>
        <w:t vyd:_id="vyd:mvk2xkx6qgarvg">Preguntas pendientes de verificación</w:t>
      </w:r>
    </w:p>
    <w:p w14:paraId="00000001" w14:textId="77777777" w:rsidR="002D48EC" w:rsidRDefault="0098558B" vyd:_id="vyd:mvk2xkx514gghw">
      <w:pPr>
        <w:numPr>
          <w:ilvl w:val="0"/>
          <w:numId w:val="5"/>
        </w:numPr>
        <w:spacing w:after="240"/>
      </w:pPr>
      <w:r>
        <w:t vyd:_id="vyd:mvk2xkx4fzzsg1">¿Cómo responde el sistema si se introduce una dirección de correo electrónico no registrada?</w:t>
      </w:r>
    </w:p>
    <w:p w14:paraId="00000001" w14:textId="77777777" w:rsidR="002D48EC" w:rsidRDefault="0098558B" vyd:_id="vyd:mvk2xkx2mkfs2q">
      <w:pPr>
        <w:numPr>
          <w:ilvl w:val="0"/>
          <w:numId w:val="5"/>
        </w:numPr>
        <w:spacing w:after="240"/>
        <w:rPr/>
      </w:pPr>
      <w:r>
        <w:t vyd:_id="vyd:mvk33npuoxo6cc">¿Cómo responde el sistema si la dirección no contiene «@» o no incluye un dominio?</w:t>
      </w:r>
    </w:p>
    <w:p w14:paraId="00000001" w14:textId="77777777" w:rsidR="002D48EC" w:rsidRDefault="0098558B" vyd:_id="vyd:mvk2xkwzdfebje">
      <w:pPr>
        <w:numPr>
          <w:ilvl w:val="0"/>
          <w:numId w:val="5"/>
        </w:numPr>
        <w:spacing w:after="240"/>
      </w:pPr>
      <w:r>
        <w:t vyd:_id="vyd:mvk2xkwtm6oaje">¿Qué límites de longitud se aplican a la dirección de correo electrónico?</w:t>
      </w:r>
    </w:p>
    <w:p w14:paraId="00000001" w14:textId="77777777" w:rsidR="002D48EC" w:rsidRDefault="0098558B" vyd:_id="vyd:mvk34cmcu80w81">
      <w:pPr>
        <w:spacing w:after="240"/>
        <w:ind w:start="720" w:end="0"/>
      </w:pPr>
    </w:p>
    <w:p w14:paraId="00000001" w14:textId="77777777" w:rsidR="002D48EC" w:rsidRDefault="0098558B" vyd:_id="vyd:mvk34du5ftk51m">
      <w:pPr>
        <w:spacing w:after="240"/>
      </w:pPr>
      <w:r>
        <w:t vyd:_id="vyd:mvk34gquc2rwwc">Alcance: esta rama describe el proceso hasta el envío del correo. No se documentó la continuación mediante el enlace recibido.</w:t>
      </w:r>
    </w:p>
    <w:p w14:paraId="00000001" w14:textId="77777777" w:rsidR="002D48EC" w:rsidRDefault="0098558B" vyd:_id="vyd:mvk34gqsgaaz1p">
      <w:pPr>
        <w:spacing w:after="240"/>
        <w:ind w:start="0" w:end="0"/>
      </w:pPr>
    </w:p>
    <w:p w14:paraId="00000001" w14:textId="77777777" w:rsidR="002D48EC" w:rsidRDefault="0098558B" vyd:_id="vyd:mvk2xkws7a89hg">
      <w:pPr>
        <w:spacing w:after="240"/>
        <w:ind w:start="0" w:end="0"/>
      </w:pPr>
    </w:p>
    <w:p w14:paraId="00000001" w14:textId="77777777" w:rsidR="002D48EC" w:rsidRDefault="0098558B" vyd:_id="vyd:mvk2veopdy0wiy">
      <w:pPr>
        <w:rPr>
          <w:color w:val="FF0000"/>
        </w:rPr>
      </w:pPr>
    </w:p>
    <w:sectPr vyd:_id="vyd:00000000000002" w:rsidR="002D48EC" w:rsidRPr="006C4E07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720" w:sep="0"/>
      <w:vAlign w:val="top"/>
      <w:titlePg w:val="0"/>
    </w:sectPr>
  </w:body>
</w:document>
</file>

<file path=word/fontTable.xml><?xml version="1.0" encoding="utf-8"?>
<w:fonts xmlns:w14="http://schemas.microsoft.com/office/word/2010/wordml" xmlns:w="http://schemas.openxmlformats.org/wordprocessingml/2006/main" xmlns:mc="http://schemas.openxmlformats.org/markup-compatibility/2006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m="http://schemas.openxmlformats.org/officeDocument/2006/math" xmlns:w15="http://schemas.microsoft.com/office/word/2012/wordml" xmlns:w14="http://schemas.microsoft.com/office/word/2010/wordml" xmlns:w="http://schemas.openxmlformats.org/wordprocessingml/2006/main" xmlns:v="urn:schemas-microsoft-com:vml" xmlns:mc="http://schemas.openxmlformats.org/markup-compatibility/2006" mc:Ignorable="w14 w15">
  <w15:docId w15:val="{AF8E9D69-935A-4B9B-B5C9-B7391A28CE77}"/>
  <w:zoom w:percent="100"/>
  <w:displayBackgroundShape w:val="1"/>
  <w:defaultTabStop w:val="720"/>
  <w:hyphenationZone w:val="425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8EC"/>
    <w:rsid w:val="002D48EC"/>
    <w:rsid w:val="006C4E07"/>
    <w:rsid w:val="0098558B"/>
    <w:rsid w:val="00B81E91"/>
    <w:rsid w:val="00B84E3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character" w:styleId="Fuentedeprrafopredeter" w:default="1">
    <w:name w:val="Default Paragraph Font"/>
    <w:uiPriority w:val="1"/>
    <w:semiHidden w:val="1"/>
    <w:unhideWhenUsed w:val="1"/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paragraph" w:styleId="Puest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numbering" w:styleId="Sinlista" w:default="1">
    <w:name w:val="No List"/>
    <w:uiPriority w:val="99"/>
    <w:semiHidden w:val="1"/>
    <w:unhideWhenUsed w:val="1"/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sz w:val="30"/>
      <w:color w:val="666666"/>
      <w:szCs w:val="30"/>
    </w:rPr>
  </w:style>
  <w:style w:type="table" w:styleId="Tabla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anormal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 Normal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Ttulo1">
    <w:name w:val="heading 1"/>
    <w:basedOn w:val="Normal"/>
    <w:next w:val="Normal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before="320" w:after="80"/>
      <w:outlineLvl w:val="2"/>
    </w:pPr>
    <w:rPr>
      <w:sz w:val="28"/>
      <w:color w:val="434343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before="280" w:after="80"/>
      <w:outlineLvl w:val="3"/>
    </w:pPr>
    <w:rPr>
      <w:sz w:val="24"/>
      <w:color w:val="666666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before="240" w:after="80"/>
      <w:outlineLvl w:val="5"/>
    </w:pPr>
    <w:rPr>
      <w:color w:val="666666"/>
      <w:i w:val="1"/>
    </w:rPr>
  </w:style>
</w:styles>
</file>

<file path=word/webSettings.xml><?xml version="1.0" encoding="utf-8"?>
<w:webSettings xmlns:w14="http://schemas.microsoft.com/office/word/2010/wordml" xmlns:w="http://schemas.openxmlformats.org/wordprocessingml/2006/main" xmlns:mc="http://schemas.openxmlformats.org/markup-compatibility/2006" xmlns:w15="http://schemas.microsoft.com/office/word/2012/wordml" mc:Ignorable="w14 w15"/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Type="http://schemas.openxmlformats.org/officeDocument/2006/relationships/numbering" Target="numbering.xml" Id="rId-1b35355a-6e85-4c13-8f1f-6c3239b9dafe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30</ep:TotalTime>
  <ep:Pages>1</ep:Pages>
  <ep:Words>310</ep:Words>
  <ep:Characters>1710</ep:Characters>
  <ep:Application>Microsoft Office Word</ep:Application>
  <ep:DocSecurity>0</ep:DocSecurity>
  <ep:Lines>14</ep:Lines>
  <ep:Paragraphs>4</ep:Paragraphs>
  <ep:ScaleCrop>false</ep:ScaleCrop>
  <ep:HeadingPairs>
    <vt:vector size="2" baseType="variant">
      <vt:variant>
        <vt:lpstr>Título</vt:lpstr>
      </vt:variant>
      <vt:variant>
        <vt:i4>1</vt:i4>
      </vt:variant>
    </vt:vector>
  </ep:HeadingPairs>
  <ep:TitlesOfParts>
    <vt:vector size="1" baseType="lpstr">
      <vt:lpstr/>
    </vt:vector>
  </ep:TitlesOfParts>
  <ep:Company>HP</ep:Company>
  <ep:LinksUpToDate>false</ep:LinksUpToDate>
  <ep:CharactersWithSpaces>2016</ep:CharactersWithSpaces>
  <ep:SharedDoc>false</ep:SharedDoc>
  <ep:HyperlinksChanged>false</ep:HyperlinksChanged>
  <ep:AppVersion>15.0000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terms="http://purl.org/dc/terms/">
  <cp:lastModifiedBy>Clínica Virtual</cp:lastModifiedBy>
  <cp:revision>3</cp:revision>
  <dcterms:created xsi:type="dcterms:W3CDTF">2026-03-24T19:29:00Z</dcterms:created>
  <dcterms:modified xsi:type="dcterms:W3CDTF">2026-03-24T19:59:00Z</dcterms:modified>
</cp:coreProperties>
</file>