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后台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数据解析入库</w:t>
      </w:r>
    </w:p>
    <w:p>
      <w:pPr>
        <w:widowControl w:val="0"/>
        <w:numPr>
          <w:numId w:val="0"/>
        </w:numPr>
        <w:jc w:val="both"/>
        <w:rPr>
          <w:rFonts w:hint="eastAsia"/>
          <w:lang w:val="en-US" w:eastAsia="zh-CN"/>
        </w:rPr>
      </w:pPr>
    </w:p>
    <w:p>
      <w:pPr>
        <w:widowControl w:val="0"/>
        <w:numPr>
          <w:ilvl w:val="0"/>
          <w:numId w:val="2"/>
        </w:numPr>
        <w:ind w:left="420" w:leftChars="0" w:firstLine="0" w:firstLineChars="0"/>
        <w:jc w:val="both"/>
        <w:rPr>
          <w:rFonts w:hint="eastAsia"/>
          <w:lang w:val="en-US" w:eastAsia="zh-CN"/>
        </w:rPr>
      </w:pPr>
      <w:r>
        <w:rPr>
          <w:rFonts w:hint="eastAsia"/>
          <w:highlight w:val="red"/>
          <w:lang w:val="en-US" w:eastAsia="zh-CN"/>
        </w:rPr>
        <w:t>信令数据bds</w:t>
      </w:r>
      <w:r>
        <w:rPr>
          <w:rFonts w:hint="eastAsia"/>
          <w:lang w:val="en-US" w:eastAsia="zh-CN"/>
        </w:rPr>
        <w:t>，调用解码程序，解码并入库；</w:t>
      </w:r>
    </w:p>
    <w:p>
      <w:pPr>
        <w:widowControl w:val="0"/>
        <w:numPr>
          <w:numId w:val="0"/>
        </w:numPr>
        <w:jc w:val="both"/>
        <w:rPr>
          <w:rFonts w:hint="eastAsia"/>
          <w:lang w:val="en-US" w:eastAsia="zh-CN"/>
        </w:rPr>
      </w:pPr>
    </w:p>
    <w:p>
      <w:pPr>
        <w:widowControl w:val="0"/>
        <w:numPr>
          <w:ilvl w:val="0"/>
          <w:numId w:val="2"/>
        </w:numPr>
        <w:ind w:left="420" w:leftChars="0" w:firstLine="0" w:firstLineChars="0"/>
        <w:jc w:val="both"/>
        <w:rPr>
          <w:rFonts w:hint="eastAsia"/>
          <w:lang w:val="en-US" w:eastAsia="zh-CN"/>
        </w:rPr>
      </w:pPr>
      <w:r>
        <w:rPr>
          <w:rFonts w:hint="eastAsia"/>
          <w:lang w:val="en-US" w:eastAsia="zh-CN"/>
        </w:rPr>
        <w:t>事件数据（无真实数据，此数据格式简单，用构造数据于后台建表，规范json传递给前台的接口）</w:t>
      </w:r>
    </w:p>
    <w:p>
      <w:pPr>
        <w:widowControl w:val="0"/>
        <w:numPr>
          <w:numId w:val="0"/>
        </w:numPr>
        <w:ind w:left="420" w:leftChars="0"/>
        <w:jc w:val="both"/>
        <w:rPr>
          <w:rFonts w:hint="eastAsia"/>
          <w:lang w:val="en-US" w:eastAsia="zh-CN"/>
        </w:rPr>
      </w:pPr>
    </w:p>
    <w:p>
      <w:pPr>
        <w:widowControl w:val="0"/>
        <w:numPr>
          <w:ilvl w:val="0"/>
          <w:numId w:val="2"/>
        </w:numPr>
        <w:ind w:left="420" w:leftChars="0" w:firstLine="0" w:firstLineChars="0"/>
        <w:jc w:val="both"/>
        <w:rPr>
          <w:rFonts w:hint="eastAsia"/>
          <w:lang w:val="en-US" w:eastAsia="zh-CN"/>
        </w:rPr>
      </w:pPr>
      <w:r>
        <w:rPr>
          <w:rFonts w:hint="eastAsia"/>
          <w:lang w:val="en-US" w:eastAsia="zh-CN"/>
        </w:rPr>
        <w:t>GPS数据，（</w:t>
      </w:r>
      <w:r>
        <w:rPr>
          <w:rFonts w:hint="eastAsia"/>
          <w:highlight w:val="red"/>
          <w:lang w:val="en-US" w:eastAsia="zh-CN"/>
        </w:rPr>
        <w:t>请扩展至自有数据所有字段</w:t>
      </w:r>
      <w:r>
        <w:rPr>
          <w:rFonts w:hint="eastAsia"/>
          <w:lang w:val="en-US" w:eastAsia="zh-CN"/>
        </w:rPr>
        <w:t>）</w:t>
      </w:r>
    </w:p>
    <w:p>
      <w:pPr>
        <w:widowControl w:val="0"/>
        <w:numPr>
          <w:numId w:val="0"/>
        </w:numPr>
        <w:ind w:left="420" w:leftChars="0"/>
        <w:jc w:val="both"/>
        <w:rPr>
          <w:rFonts w:hint="eastAsia"/>
          <w:lang w:val="en-US" w:eastAsia="zh-CN"/>
        </w:rPr>
      </w:pPr>
    </w:p>
    <w:p>
      <w:pPr>
        <w:widowControl w:val="0"/>
        <w:numPr>
          <w:ilvl w:val="0"/>
          <w:numId w:val="2"/>
        </w:numPr>
        <w:ind w:left="420" w:leftChars="0" w:firstLine="0" w:firstLineChars="0"/>
        <w:jc w:val="both"/>
        <w:rPr>
          <w:rFonts w:hint="eastAsia"/>
          <w:lang w:val="en-US" w:eastAsia="zh-CN"/>
        </w:rPr>
      </w:pPr>
      <w:r>
        <w:rPr>
          <w:rFonts w:hint="eastAsia"/>
          <w:highlight w:val="red"/>
          <w:lang w:val="en-US" w:eastAsia="zh-CN"/>
        </w:rPr>
        <w:t>基站数据</w:t>
      </w:r>
      <w:r>
        <w:rPr>
          <w:rFonts w:hint="eastAsia"/>
          <w:lang w:val="en-US" w:eastAsia="zh-CN"/>
        </w:rPr>
        <w:t>，格式和规范见数据样本和模板说明。</w:t>
      </w:r>
    </w:p>
    <w:p>
      <w:pPr>
        <w:widowControl w:val="0"/>
        <w:numPr>
          <w:numId w:val="0"/>
        </w:numPr>
        <w:jc w:val="both"/>
        <w:rPr>
          <w:rFonts w:hint="eastAsia"/>
          <w:lang w:val="en-US" w:eastAsia="zh-CN"/>
        </w:rPr>
      </w:pPr>
    </w:p>
    <w:p>
      <w:pPr>
        <w:widowControl w:val="0"/>
        <w:numPr>
          <w:numId w:val="0"/>
        </w:numPr>
        <w:ind w:left="420" w:leftChars="0"/>
        <w:jc w:val="both"/>
        <w:rPr>
          <w:rFonts w:hint="eastAsia"/>
          <w:lang w:val="en-US" w:eastAsia="zh-CN"/>
        </w:rPr>
      </w:pPr>
      <w:r>
        <w:rPr>
          <w:rFonts w:hint="eastAsia"/>
          <w:lang w:val="en-US" w:eastAsia="zh-CN"/>
        </w:rPr>
        <w:t>备注：基站数据也叫工参，是网优平台里规范最为混乱的一个数据源。最好的方法就是通过软件说明的方式约束好导入此系统工参具体格式，然后将客户给的真实工参按照定义规范手工转换过来。</w:t>
      </w:r>
    </w:p>
    <w:p>
      <w:pPr>
        <w:widowControl w:val="0"/>
        <w:numPr>
          <w:numId w:val="0"/>
        </w:numPr>
        <w:ind w:left="420" w:leftChars="0"/>
        <w:jc w:val="both"/>
        <w:rPr>
          <w:rFonts w:hint="eastAsia"/>
          <w:lang w:val="en-US" w:eastAsia="zh-CN"/>
        </w:rPr>
      </w:pPr>
    </w:p>
    <w:p>
      <w:pPr>
        <w:widowControl w:val="0"/>
        <w:numPr>
          <w:numId w:val="0"/>
        </w:numPr>
        <w:ind w:left="420" w:leftChars="0"/>
        <w:jc w:val="both"/>
        <w:rPr>
          <w:rFonts w:hint="eastAsia"/>
          <w:lang w:val="en-US" w:eastAsia="zh-CN"/>
        </w:rPr>
      </w:pPr>
    </w:p>
    <w:p>
      <w:pPr>
        <w:widowControl w:val="0"/>
        <w:numPr>
          <w:numId w:val="0"/>
        </w:numPr>
        <w:ind w:left="420" w:leftChars="0"/>
        <w:jc w:val="both"/>
        <w:rPr>
          <w:rFonts w:hint="eastAsia"/>
          <w:lang w:val="en-US" w:eastAsia="zh-CN"/>
        </w:rPr>
      </w:pPr>
      <w:r>
        <w:rPr>
          <w:rFonts w:hint="eastAsia"/>
          <w:lang w:val="en-US" w:eastAsia="zh-CN"/>
        </w:rPr>
        <w:br w:type="page"/>
      </w:r>
    </w:p>
    <w:p>
      <w:pPr>
        <w:widowControl w:val="0"/>
        <w:numPr>
          <w:numId w:val="0"/>
        </w:numPr>
        <w:ind w:left="420" w:leftChars="0"/>
        <w:jc w:val="both"/>
        <w:rPr>
          <w:rFonts w:hint="eastAsia"/>
          <w:lang w:val="en-US" w:eastAsia="zh-CN"/>
        </w:rPr>
      </w:pPr>
      <w:r>
        <w:rPr>
          <w:rFonts w:hint="eastAsia"/>
          <w:lang w:val="en-US" w:eastAsia="zh-CN"/>
        </w:rPr>
        <w:t>前台</w:t>
      </w:r>
    </w:p>
    <w:p>
      <w:pPr>
        <w:widowControl w:val="0"/>
        <w:numPr>
          <w:numId w:val="0"/>
        </w:numPr>
        <w:ind w:left="420" w:leftChars="0"/>
        <w:jc w:val="both"/>
        <w:rPr>
          <w:rFonts w:hint="eastAsia"/>
          <w:lang w:val="en-US" w:eastAsia="zh-CN"/>
        </w:rPr>
      </w:pPr>
    </w:p>
    <w:p>
      <w:pPr>
        <w:widowControl w:val="0"/>
        <w:numPr>
          <w:numId w:val="0"/>
        </w:numPr>
        <w:ind w:left="420" w:leftChars="0"/>
        <w:jc w:val="both"/>
        <w:rPr>
          <w:rFonts w:hint="eastAsia"/>
          <w:lang w:val="en-US" w:eastAsia="zh-CN"/>
        </w:rPr>
      </w:pPr>
      <w:r>
        <w:rPr>
          <w:rFonts w:hint="eastAsia"/>
          <w:lang w:val="en-US" w:eastAsia="zh-CN"/>
        </w:rPr>
        <w:t>“数据”模块，载入数据请分别提示加载</w:t>
      </w:r>
      <w:r>
        <w:rPr>
          <w:rFonts w:hint="eastAsia"/>
          <w:highlight w:val="red"/>
          <w:lang w:val="en-US" w:eastAsia="zh-CN"/>
        </w:rPr>
        <w:t>信令、事件、gps和工参</w:t>
      </w:r>
      <w:r>
        <w:rPr>
          <w:rFonts w:hint="eastAsia"/>
          <w:lang w:val="en-US" w:eastAsia="zh-CN"/>
        </w:rPr>
        <w:t>数据；</w:t>
      </w:r>
    </w:p>
    <w:p>
      <w:pPr>
        <w:widowControl w:val="0"/>
        <w:numPr>
          <w:numId w:val="0"/>
        </w:numPr>
        <w:ind w:left="420" w:leftChars="0"/>
        <w:jc w:val="both"/>
        <w:rPr>
          <w:rFonts w:hint="eastAsia"/>
          <w:lang w:val="en-US" w:eastAsia="zh-CN"/>
        </w:rPr>
      </w:pPr>
    </w:p>
    <w:p>
      <w:pPr>
        <w:widowControl w:val="0"/>
        <w:numPr>
          <w:numId w:val="0"/>
        </w:numPr>
        <w:ind w:left="420" w:leftChars="0"/>
        <w:jc w:val="both"/>
        <w:rPr>
          <w:rFonts w:hint="eastAsia"/>
          <w:lang w:val="en-US" w:eastAsia="zh-CN"/>
        </w:rPr>
      </w:pPr>
      <w:r>
        <w:rPr>
          <w:rFonts w:hint="eastAsia"/>
          <w:lang w:val="en-US" w:eastAsia="zh-CN"/>
        </w:rPr>
        <w:t>“参数”模块，下拉显示信令入库</w:t>
      </w:r>
      <w:r>
        <w:rPr>
          <w:rFonts w:hint="eastAsia"/>
          <w:highlight w:val="red"/>
          <w:lang w:val="en-US" w:eastAsia="zh-CN"/>
        </w:rPr>
        <w:t>所有已建</w:t>
      </w:r>
      <w:r>
        <w:rPr>
          <w:rFonts w:hint="eastAsia"/>
          <w:lang w:val="en-US" w:eastAsia="zh-CN"/>
        </w:rPr>
        <w:t>的表名，表名都用全大写空格分隔写法，即使无数据也显示出来；</w:t>
      </w:r>
    </w:p>
    <w:p>
      <w:pPr>
        <w:widowControl w:val="0"/>
        <w:numPr>
          <w:numId w:val="0"/>
        </w:numPr>
        <w:ind w:left="420" w:leftChars="0"/>
        <w:jc w:val="both"/>
        <w:rPr>
          <w:rFonts w:hint="eastAsia"/>
          <w:lang w:val="en-US" w:eastAsia="zh-CN"/>
        </w:rPr>
      </w:pPr>
    </w:p>
    <w:p>
      <w:pPr>
        <w:widowControl w:val="0"/>
        <w:numPr>
          <w:numId w:val="0"/>
        </w:numPr>
        <w:ind w:left="420" w:leftChars="0"/>
        <w:jc w:val="both"/>
        <w:rPr>
          <w:rFonts w:hint="eastAsia"/>
          <w:lang w:val="en-US" w:eastAsia="zh-CN"/>
        </w:rPr>
      </w:pPr>
      <w:r>
        <w:rPr>
          <w:rFonts w:hint="eastAsia"/>
          <w:lang w:val="en-US" w:eastAsia="zh-CN"/>
        </w:rPr>
        <w:t>“</w:t>
      </w:r>
      <w:r>
        <w:rPr>
          <w:rFonts w:hint="eastAsia"/>
          <w:highlight w:val="red"/>
          <w:lang w:val="en-US" w:eastAsia="zh-CN"/>
        </w:rPr>
        <w:t>信令</w:t>
      </w:r>
      <w:r>
        <w:rPr>
          <w:rFonts w:hint="eastAsia"/>
          <w:lang w:val="en-US" w:eastAsia="zh-CN"/>
        </w:rPr>
        <w:t>”模块，所有信令按照时间顺序自然显示，主界面显示固定信息，点击可以打开信息详情；</w:t>
      </w:r>
    </w:p>
    <w:p>
      <w:pPr>
        <w:widowControl w:val="0"/>
        <w:numPr>
          <w:numId w:val="0"/>
        </w:numPr>
        <w:ind w:left="420" w:leftChars="0"/>
        <w:jc w:val="both"/>
        <w:rPr>
          <w:rFonts w:hint="eastAsia"/>
          <w:lang w:val="en-US" w:eastAsia="zh-CN"/>
        </w:rPr>
      </w:pPr>
    </w:p>
    <w:p>
      <w:pPr>
        <w:widowControl w:val="0"/>
        <w:numPr>
          <w:numId w:val="0"/>
        </w:numPr>
        <w:ind w:left="420" w:leftChars="0"/>
        <w:jc w:val="both"/>
        <w:rPr>
          <w:rFonts w:hint="eastAsia"/>
          <w:lang w:val="en-US" w:eastAsia="zh-CN"/>
        </w:rPr>
      </w:pPr>
      <w:r>
        <w:rPr>
          <w:rFonts w:hint="eastAsia"/>
          <w:lang w:val="en-US" w:eastAsia="zh-CN"/>
        </w:rPr>
        <w:t>示意图如下，</w:t>
      </w:r>
    </w:p>
    <w:p>
      <w:pPr>
        <w:widowControl w:val="0"/>
        <w:numPr>
          <w:numId w:val="0"/>
        </w:numPr>
        <w:ind w:left="420" w:leftChars="0"/>
        <w:jc w:val="both"/>
        <w:rPr>
          <w:rFonts w:hint="eastAsia"/>
          <w:lang w:val="en-US" w:eastAsia="zh-CN"/>
        </w:rPr>
      </w:pPr>
      <w:r>
        <w:rPr>
          <w:rFonts w:hint="eastAsia"/>
          <w:lang w:val="en-US" w:eastAsia="zh-CN"/>
        </w:rPr>
        <w:drawing>
          <wp:inline distT="0" distB="0" distL="114300" distR="114300">
            <wp:extent cx="5267960" cy="2962910"/>
            <wp:effectExtent l="0" t="0" r="5080" b="8890"/>
            <wp:docPr id="1" name="图片 1" descr="156353836518164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6353836518164400"/>
                    <pic:cNvPicPr>
                      <a:picLocks noChangeAspect="1"/>
                    </pic:cNvPicPr>
                  </pic:nvPicPr>
                  <pic:blipFill>
                    <a:blip r:embed="rId4"/>
                    <a:stretch>
                      <a:fillRect/>
                    </a:stretch>
                  </pic:blipFill>
                  <pic:spPr>
                    <a:xfrm>
                      <a:off x="0" y="0"/>
                      <a:ext cx="5267960" cy="2962910"/>
                    </a:xfrm>
                    <a:prstGeom prst="rect">
                      <a:avLst/>
                    </a:prstGeom>
                  </pic:spPr>
                </pic:pic>
              </a:graphicData>
            </a:graphic>
          </wp:inline>
        </w:drawing>
      </w:r>
    </w:p>
    <w:p>
      <w:pPr>
        <w:widowControl w:val="0"/>
        <w:numPr>
          <w:numId w:val="0"/>
        </w:numPr>
        <w:ind w:left="420" w:leftChars="0"/>
        <w:jc w:val="both"/>
        <w:rPr>
          <w:rFonts w:hint="eastAsia"/>
          <w:lang w:val="en-US" w:eastAsia="zh-CN"/>
        </w:rPr>
      </w:pPr>
    </w:p>
    <w:p>
      <w:pPr>
        <w:widowControl w:val="0"/>
        <w:numPr>
          <w:numId w:val="0"/>
        </w:numPr>
        <w:ind w:left="420" w:leftChars="0"/>
        <w:jc w:val="both"/>
        <w:rPr>
          <w:rFonts w:hint="eastAsia"/>
          <w:lang w:val="en-US" w:eastAsia="zh-CN"/>
        </w:rPr>
      </w:pPr>
      <w:r>
        <w:rPr>
          <w:rFonts w:hint="eastAsia"/>
          <w:lang w:val="en-US" w:eastAsia="zh-CN"/>
        </w:rPr>
        <w:t>“</w:t>
      </w:r>
      <w:r>
        <w:rPr>
          <w:rFonts w:hint="eastAsia"/>
          <w:highlight w:val="red"/>
          <w:lang w:val="en-US" w:eastAsia="zh-CN"/>
        </w:rPr>
        <w:t>事件</w:t>
      </w:r>
      <w:r>
        <w:rPr>
          <w:rFonts w:hint="eastAsia"/>
          <w:lang w:val="en-US" w:eastAsia="zh-CN"/>
        </w:rPr>
        <w:t>”模块，所有事件按照时间顺序自然排列，</w:t>
      </w:r>
    </w:p>
    <w:p>
      <w:pPr>
        <w:widowControl w:val="0"/>
        <w:numPr>
          <w:numId w:val="0"/>
        </w:numPr>
        <w:ind w:left="420" w:leftChars="0"/>
        <w:jc w:val="both"/>
        <w:rPr>
          <w:rFonts w:hint="eastAsia"/>
          <w:lang w:val="en-US" w:eastAsia="zh-CN"/>
        </w:rPr>
      </w:pPr>
      <w:r>
        <w:rPr>
          <w:rFonts w:hint="eastAsia"/>
          <w:lang w:val="en-US" w:eastAsia="zh-CN"/>
        </w:rPr>
        <w:t>示意图如下，</w:t>
      </w:r>
    </w:p>
    <w:p>
      <w:pPr>
        <w:widowControl w:val="0"/>
        <w:numPr>
          <w:numId w:val="0"/>
        </w:numPr>
        <w:ind w:left="420" w:leftChars="0"/>
        <w:jc w:val="both"/>
        <w:rPr>
          <w:rFonts w:hint="eastAsia"/>
          <w:lang w:val="en-US" w:eastAsia="zh-CN"/>
        </w:rPr>
      </w:pPr>
    </w:p>
    <w:p>
      <w:pPr>
        <w:widowControl w:val="0"/>
        <w:numPr>
          <w:numId w:val="0"/>
        </w:numPr>
        <w:ind w:left="420" w:leftChars="0"/>
        <w:jc w:val="both"/>
        <w:rPr>
          <w:rFonts w:hint="eastAsia"/>
          <w:lang w:val="en-US" w:eastAsia="zh-CN"/>
        </w:rPr>
      </w:pPr>
      <w:r>
        <w:rPr>
          <w:rFonts w:hint="eastAsia"/>
          <w:lang w:val="en-US" w:eastAsia="zh-CN"/>
        </w:rPr>
        <w:drawing>
          <wp:inline distT="0" distB="0" distL="114300" distR="114300">
            <wp:extent cx="5273675" cy="2966085"/>
            <wp:effectExtent l="0" t="0" r="14605" b="5715"/>
            <wp:docPr id="2" name="图片 2" descr="616491648785546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16491648785546668"/>
                    <pic:cNvPicPr>
                      <a:picLocks noChangeAspect="1"/>
                    </pic:cNvPicPr>
                  </pic:nvPicPr>
                  <pic:blipFill>
                    <a:blip r:embed="rId5"/>
                    <a:stretch>
                      <a:fillRect/>
                    </a:stretch>
                  </pic:blipFill>
                  <pic:spPr>
                    <a:xfrm>
                      <a:off x="0" y="0"/>
                      <a:ext cx="5273675" cy="2966085"/>
                    </a:xfrm>
                    <a:prstGeom prst="rect">
                      <a:avLst/>
                    </a:prstGeom>
                  </pic:spPr>
                </pic:pic>
              </a:graphicData>
            </a:graphic>
          </wp:inline>
        </w:drawing>
      </w:r>
    </w:p>
    <w:p>
      <w:pPr>
        <w:widowControl w:val="0"/>
        <w:numPr>
          <w:numId w:val="0"/>
        </w:numPr>
        <w:ind w:left="420" w:leftChars="0"/>
        <w:jc w:val="both"/>
        <w:rPr>
          <w:rFonts w:hint="eastAsia"/>
          <w:lang w:val="en-US" w:eastAsia="zh-CN"/>
        </w:rPr>
      </w:pPr>
    </w:p>
    <w:p>
      <w:pPr>
        <w:widowControl w:val="0"/>
        <w:numPr>
          <w:numId w:val="0"/>
        </w:numPr>
        <w:ind w:left="420" w:leftChars="0"/>
        <w:jc w:val="both"/>
        <w:rPr>
          <w:rFonts w:hint="eastAsia"/>
          <w:lang w:val="en-US" w:eastAsia="zh-CN"/>
        </w:rPr>
      </w:pPr>
    </w:p>
    <w:p>
      <w:pPr>
        <w:widowControl w:val="0"/>
        <w:numPr>
          <w:numId w:val="0"/>
        </w:numPr>
        <w:ind w:left="420" w:leftChars="0"/>
        <w:jc w:val="both"/>
        <w:rPr>
          <w:rFonts w:hint="eastAsia"/>
          <w:lang w:val="en-US" w:eastAsia="zh-CN"/>
        </w:rPr>
      </w:pPr>
    </w:p>
    <w:p>
      <w:pPr>
        <w:widowControl w:val="0"/>
        <w:numPr>
          <w:numId w:val="0"/>
        </w:numPr>
        <w:ind w:left="420" w:leftChars="0"/>
        <w:jc w:val="both"/>
        <w:rPr>
          <w:rFonts w:hint="eastAsia"/>
          <w:lang w:val="en-US" w:eastAsia="zh-CN"/>
        </w:rPr>
      </w:pPr>
      <w:bookmarkStart w:id="0" w:name="_GoBack"/>
      <w:bookmarkEnd w:id="0"/>
      <w:r>
        <w:rPr>
          <w:rFonts w:hint="eastAsia"/>
          <w:lang w:val="en-US" w:eastAsia="zh-CN"/>
        </w:rPr>
        <w:t>“地图”模块，请参照如下示意图（右侧只显示GPS文件中其他属性字段和阈值划分，待细节说明），和需求说明：</w:t>
      </w:r>
    </w:p>
    <w:p>
      <w:pPr>
        <w:widowControl w:val="0"/>
        <w:numPr>
          <w:numId w:val="0"/>
        </w:numPr>
        <w:ind w:left="420" w:leftChars="0"/>
        <w:jc w:val="both"/>
        <w:rPr>
          <w:rFonts w:hint="eastAsia"/>
          <w:lang w:val="en-US" w:eastAsia="zh-CN"/>
        </w:rPr>
      </w:pPr>
    </w:p>
    <w:p>
      <w:pPr>
        <w:widowControl w:val="0"/>
        <w:numPr>
          <w:numId w:val="0"/>
        </w:numPr>
        <w:ind w:left="420" w:leftChars="0"/>
        <w:jc w:val="both"/>
        <w:rPr>
          <w:rFonts w:hint="eastAsia"/>
          <w:lang w:val="en-US" w:eastAsia="zh-CN"/>
        </w:rPr>
      </w:pPr>
      <w:r>
        <w:drawing>
          <wp:inline distT="0" distB="0" distL="114300" distR="114300">
            <wp:extent cx="4337050" cy="3002915"/>
            <wp:effectExtent l="0" t="0" r="6350" b="14605"/>
            <wp:docPr id="163"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87"/>
                    <pic:cNvPicPr>
                      <a:picLocks noChangeAspect="1"/>
                    </pic:cNvPicPr>
                  </pic:nvPicPr>
                  <pic:blipFill>
                    <a:blip r:embed="rId6"/>
                    <a:stretch>
                      <a:fillRect/>
                    </a:stretch>
                  </pic:blipFill>
                  <pic:spPr>
                    <a:xfrm>
                      <a:off x="0" y="0"/>
                      <a:ext cx="4337050" cy="3002915"/>
                    </a:xfrm>
                    <a:prstGeom prst="rect">
                      <a:avLst/>
                    </a:prstGeom>
                    <a:noFill/>
                    <a:ln w="9525">
                      <a:noFill/>
                    </a:ln>
                  </pic:spPr>
                </pic:pic>
              </a:graphicData>
            </a:graphic>
          </wp:inline>
        </w:drawing>
      </w:r>
    </w:p>
    <w:p>
      <w:pPr>
        <w:widowControl w:val="0"/>
        <w:numPr>
          <w:numId w:val="0"/>
        </w:numPr>
        <w:ind w:left="420" w:leftChars="0"/>
        <w:jc w:val="both"/>
        <w:rPr>
          <w:rFonts w:hint="eastAsia"/>
          <w:lang w:val="en-US" w:eastAsia="zh-CN"/>
        </w:rPr>
      </w:pPr>
    </w:p>
    <w:p>
      <w:pPr>
        <w:pStyle w:val="4"/>
      </w:pPr>
      <w:r>
        <w:t>Map</w:t>
      </w:r>
      <w:r>
        <w:rPr>
          <w:rFonts w:hint="eastAsia"/>
        </w:rPr>
        <w:t>工具栏集合了该窗口上的所有操作，各按钮功能的详细列表显示如下：</w:t>
      </w:r>
    </w:p>
    <w:p/>
    <w:tbl>
      <w:tblPr>
        <w:tblStyle w:val="3"/>
        <w:tblW w:w="8237" w:type="dxa"/>
        <w:tblInd w:w="93" w:type="dxa"/>
        <w:tblLayout w:type="fixed"/>
        <w:tblCellMar>
          <w:top w:w="0" w:type="dxa"/>
          <w:left w:w="108" w:type="dxa"/>
          <w:bottom w:w="0" w:type="dxa"/>
          <w:right w:w="108" w:type="dxa"/>
        </w:tblCellMar>
      </w:tblPr>
      <w:tblGrid>
        <w:gridCol w:w="799"/>
        <w:gridCol w:w="2376"/>
        <w:gridCol w:w="5062"/>
      </w:tblGrid>
      <w:tr>
        <w:tblPrEx>
          <w:tblLayout w:type="fixed"/>
          <w:tblCellMar>
            <w:top w:w="0" w:type="dxa"/>
            <w:left w:w="108" w:type="dxa"/>
            <w:bottom w:w="0" w:type="dxa"/>
            <w:right w:w="108" w:type="dxa"/>
          </w:tblCellMar>
        </w:tblPrEx>
        <w:trPr>
          <w:trHeight w:val="312" w:hRule="atLeast"/>
        </w:trPr>
        <w:tc>
          <w:tcPr>
            <w:tcW w:w="799" w:type="dxa"/>
            <w:tcBorders>
              <w:top w:val="single" w:color="3399FF" w:sz="4" w:space="0"/>
              <w:left w:val="single" w:color="3399FF" w:sz="4" w:space="0"/>
              <w:bottom w:val="single" w:color="3399FF" w:sz="4" w:space="0"/>
              <w:right w:val="single" w:color="3399FF" w:sz="4" w:space="0"/>
            </w:tcBorders>
            <w:shd w:val="clear" w:color="000000" w:fill="CAE3F9"/>
            <w:vAlign w:val="center"/>
          </w:tcPr>
          <w:p>
            <w:pPr>
              <w:jc w:val="center"/>
            </w:pPr>
            <w:r>
              <w:rPr>
                <w:rFonts w:hint="eastAsia"/>
              </w:rPr>
              <w:t>图标</w:t>
            </w:r>
          </w:p>
        </w:tc>
        <w:tc>
          <w:tcPr>
            <w:tcW w:w="2376" w:type="dxa"/>
            <w:tcBorders>
              <w:top w:val="single" w:color="3399FF" w:sz="4" w:space="0"/>
              <w:left w:val="nil"/>
              <w:bottom w:val="single" w:color="3399FF" w:sz="4" w:space="0"/>
              <w:right w:val="single" w:color="3399FF" w:sz="4" w:space="0"/>
            </w:tcBorders>
            <w:shd w:val="clear" w:color="000000" w:fill="CAE3F9"/>
            <w:vAlign w:val="center"/>
          </w:tcPr>
          <w:p>
            <w:pPr>
              <w:jc w:val="center"/>
            </w:pPr>
            <w:r>
              <w:rPr>
                <w:rFonts w:hint="eastAsia"/>
              </w:rPr>
              <w:t>功能名称</w:t>
            </w:r>
          </w:p>
        </w:tc>
        <w:tc>
          <w:tcPr>
            <w:tcW w:w="5062" w:type="dxa"/>
            <w:tcBorders>
              <w:top w:val="single" w:color="3399FF" w:sz="4" w:space="0"/>
              <w:left w:val="nil"/>
              <w:bottom w:val="single" w:color="3399FF" w:sz="4" w:space="0"/>
              <w:right w:val="single" w:color="3399FF" w:sz="4" w:space="0"/>
            </w:tcBorders>
            <w:shd w:val="clear" w:color="000000" w:fill="CAE3F9"/>
            <w:vAlign w:val="center"/>
          </w:tcPr>
          <w:p>
            <w:pPr>
              <w:jc w:val="center"/>
            </w:pPr>
            <w:r>
              <w:rPr>
                <w:rFonts w:hint="eastAsia"/>
              </w:rPr>
              <w:t>功能描述</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1430"/>
                  <wp:docPr id="169"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88"/>
                          <pic:cNvPicPr>
                            <a:picLocks noChangeAspect="1"/>
                          </pic:cNvPicPr>
                        </pic:nvPicPr>
                        <pic:blipFill>
                          <a:blip r:embed="rId7"/>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r>
              <w:rPr>
                <w:color w:val="000000"/>
              </w:rPr>
              <w:t>Open Map Layer</w:t>
            </w:r>
          </w:p>
        </w:tc>
        <w:tc>
          <w:tcPr>
            <w:tcW w:w="5062" w:type="dxa"/>
            <w:tcBorders>
              <w:top w:val="nil"/>
              <w:left w:val="nil"/>
              <w:bottom w:val="single" w:color="3399FF" w:sz="4" w:space="0"/>
              <w:right w:val="single" w:color="3399FF" w:sz="4" w:space="0"/>
            </w:tcBorders>
            <w:shd w:val="clear" w:color="auto" w:fill="auto"/>
            <w:vAlign w:val="center"/>
          </w:tcPr>
          <w:p>
            <w:r>
              <w:rPr>
                <w:rFonts w:hint="eastAsia"/>
              </w:rPr>
              <w:t>选择地图添加到</w:t>
            </w:r>
            <w:r>
              <w:t>Map窗口中</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1430"/>
                  <wp:docPr id="175"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89"/>
                          <pic:cNvPicPr>
                            <a:picLocks noChangeAspect="1"/>
                          </pic:cNvPicPr>
                        </pic:nvPicPr>
                        <pic:blipFill>
                          <a:blip r:embed="rId8"/>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pPr>
              <w:rPr>
                <w:rFonts w:hint="eastAsia"/>
              </w:rPr>
            </w:pPr>
            <w:r>
              <w:rPr>
                <w:rFonts w:hint="eastAsia"/>
              </w:rPr>
              <w:t>Google Map</w:t>
            </w:r>
            <w:r>
              <w:t>s</w:t>
            </w:r>
          </w:p>
        </w:tc>
        <w:tc>
          <w:tcPr>
            <w:tcW w:w="5062" w:type="dxa"/>
            <w:tcBorders>
              <w:top w:val="nil"/>
              <w:left w:val="nil"/>
              <w:bottom w:val="single" w:color="3399FF" w:sz="4" w:space="0"/>
              <w:right w:val="single" w:color="3399FF" w:sz="4" w:space="0"/>
            </w:tcBorders>
            <w:shd w:val="clear" w:color="auto" w:fill="auto"/>
            <w:vAlign w:val="center"/>
          </w:tcPr>
          <w:p>
            <w:pPr>
              <w:rPr>
                <w:rFonts w:hint="eastAsia"/>
              </w:rPr>
            </w:pPr>
            <w:r>
              <w:rPr>
                <w:rFonts w:hint="eastAsia"/>
              </w:rPr>
              <w:t>在</w:t>
            </w:r>
            <w:r>
              <w:t>Map窗口显示谷歌地图</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1430"/>
                  <wp:docPr id="16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90"/>
                          <pic:cNvPicPr>
                            <a:picLocks noChangeAspect="1"/>
                          </pic:cNvPicPr>
                        </pic:nvPicPr>
                        <pic:blipFill>
                          <a:blip r:embed="rId9"/>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pPr>
              <w:rPr>
                <w:rFonts w:hint="eastAsia"/>
              </w:rPr>
            </w:pPr>
            <w:r>
              <w:rPr>
                <w:rFonts w:hint="eastAsia"/>
              </w:rPr>
              <w:t>G</w:t>
            </w:r>
            <w:r>
              <w:t>oogle Satellite</w:t>
            </w:r>
          </w:p>
        </w:tc>
        <w:tc>
          <w:tcPr>
            <w:tcW w:w="5062" w:type="dxa"/>
            <w:tcBorders>
              <w:top w:val="nil"/>
              <w:left w:val="nil"/>
              <w:bottom w:val="single" w:color="3399FF" w:sz="4" w:space="0"/>
              <w:right w:val="single" w:color="3399FF" w:sz="4" w:space="0"/>
            </w:tcBorders>
            <w:shd w:val="clear" w:color="auto" w:fill="auto"/>
            <w:vAlign w:val="center"/>
          </w:tcPr>
          <w:p>
            <w:pPr>
              <w:rPr>
                <w:rFonts w:hint="eastAsia"/>
              </w:rPr>
            </w:pPr>
            <w:r>
              <w:rPr>
                <w:rFonts w:hint="eastAsia"/>
              </w:rPr>
              <w:t>在</w:t>
            </w:r>
            <w:r>
              <w:t>Map窗口显示谷歌卫星地图</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1430"/>
                  <wp:docPr id="159" name="图片 192" descr="bai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92" descr="baidu"/>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pPr>
              <w:rPr>
                <w:rFonts w:hint="eastAsia"/>
              </w:rPr>
            </w:pPr>
            <w:r>
              <w:rPr>
                <w:rFonts w:hint="eastAsia"/>
              </w:rPr>
              <w:t>Baidu Map</w:t>
            </w:r>
          </w:p>
        </w:tc>
        <w:tc>
          <w:tcPr>
            <w:tcW w:w="5062" w:type="dxa"/>
            <w:tcBorders>
              <w:top w:val="nil"/>
              <w:left w:val="nil"/>
              <w:bottom w:val="single" w:color="3399FF" w:sz="4" w:space="0"/>
              <w:right w:val="single" w:color="3399FF" w:sz="4" w:space="0"/>
            </w:tcBorders>
            <w:shd w:val="clear" w:color="auto" w:fill="auto"/>
            <w:vAlign w:val="center"/>
          </w:tcPr>
          <w:p>
            <w:pPr>
              <w:rPr>
                <w:rFonts w:hint="eastAsia"/>
              </w:rPr>
            </w:pPr>
            <w:r>
              <w:rPr>
                <w:rFonts w:hint="eastAsia"/>
              </w:rPr>
              <w:t>在Map窗口显示百度地图</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2065"/>
                  <wp:docPr id="176" name="图片 193" descr="google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93" descr="google earth"/>
                          <pic:cNvPicPr>
                            <a:picLocks noChangeAspect="1"/>
                          </pic:cNvPicPr>
                        </pic:nvPicPr>
                        <pic:blipFill>
                          <a:blip r:embed="rId11"/>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pPr>
              <w:rPr>
                <w:rFonts w:hint="eastAsia"/>
              </w:rPr>
            </w:pPr>
            <w:r>
              <w:rPr>
                <w:rFonts w:hint="eastAsia"/>
              </w:rPr>
              <w:t xml:space="preserve">Google </w:t>
            </w:r>
            <w:r>
              <w:t>Earth</w:t>
            </w:r>
            <w:r>
              <w:rPr>
                <w:rFonts w:hint="eastAsia"/>
              </w:rPr>
              <w:t xml:space="preserve"> </w:t>
            </w:r>
          </w:p>
        </w:tc>
        <w:tc>
          <w:tcPr>
            <w:tcW w:w="5062" w:type="dxa"/>
            <w:tcBorders>
              <w:top w:val="nil"/>
              <w:left w:val="nil"/>
              <w:bottom w:val="single" w:color="3399FF" w:sz="4" w:space="0"/>
              <w:right w:val="single" w:color="3399FF" w:sz="4" w:space="0"/>
            </w:tcBorders>
            <w:shd w:val="clear" w:color="auto" w:fill="auto"/>
            <w:vAlign w:val="center"/>
          </w:tcPr>
          <w:p>
            <w:pPr>
              <w:rPr>
                <w:rFonts w:hint="eastAsia"/>
              </w:rPr>
            </w:pPr>
            <w:r>
              <w:rPr>
                <w:rFonts w:hint="eastAsia"/>
              </w:rPr>
              <w:t>便于在软件中切换成G</w:t>
            </w:r>
            <w:r>
              <w:t xml:space="preserve">oogle </w:t>
            </w:r>
            <w:r>
              <w:rPr>
                <w:rFonts w:hint="eastAsia"/>
              </w:rPr>
              <w:t>E</w:t>
            </w:r>
            <w:r>
              <w:t>arth</w:t>
            </w:r>
            <w:r>
              <w:rPr>
                <w:rFonts w:hint="eastAsia"/>
              </w:rPr>
              <w:t>查看测试数据的轨迹</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1430"/>
                  <wp:docPr id="180" name="图片 194" descr="小区基本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94" descr="小区基本设置"/>
                          <pic:cNvPicPr>
                            <a:picLocks noChangeAspect="1"/>
                          </pic:cNvPicPr>
                        </pic:nvPicPr>
                        <pic:blipFill>
                          <a:blip r:embed="rId12"/>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pPr>
              <w:rPr>
                <w:rFonts w:hint="eastAsia"/>
              </w:rPr>
            </w:pPr>
            <w:r>
              <w:rPr>
                <w:rFonts w:hint="eastAsia"/>
              </w:rPr>
              <w:t>C</w:t>
            </w:r>
            <w:r>
              <w:t>ell Settings</w:t>
            </w:r>
          </w:p>
        </w:tc>
        <w:tc>
          <w:tcPr>
            <w:tcW w:w="5062" w:type="dxa"/>
            <w:tcBorders>
              <w:top w:val="nil"/>
              <w:left w:val="nil"/>
              <w:bottom w:val="single" w:color="3399FF" w:sz="4" w:space="0"/>
              <w:right w:val="single" w:color="3399FF" w:sz="4" w:space="0"/>
            </w:tcBorders>
            <w:shd w:val="clear" w:color="auto" w:fill="auto"/>
            <w:vAlign w:val="center"/>
          </w:tcPr>
          <w:p>
            <w:pPr>
              <w:rPr>
                <w:rFonts w:hint="eastAsia" w:eastAsiaTheme="minorEastAsia"/>
                <w:lang w:val="en-US" w:eastAsia="zh-CN"/>
              </w:rPr>
            </w:pPr>
            <w:r>
              <w:rPr>
                <w:rFonts w:hint="eastAsia"/>
                <w:lang w:val="en-US" w:eastAsia="zh-CN"/>
              </w:rPr>
              <w:t>加载基站数据</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1430"/>
                  <wp:docPr id="181"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95"/>
                          <pic:cNvPicPr>
                            <a:picLocks noChangeAspect="1"/>
                          </pic:cNvPicPr>
                        </pic:nvPicPr>
                        <pic:blipFill>
                          <a:blip r:embed="rId13"/>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r>
              <w:rPr>
                <w:color w:val="000000"/>
              </w:rPr>
              <w:t>Layer Control</w:t>
            </w:r>
          </w:p>
        </w:tc>
        <w:tc>
          <w:tcPr>
            <w:tcW w:w="5062" w:type="dxa"/>
            <w:tcBorders>
              <w:top w:val="nil"/>
              <w:left w:val="nil"/>
              <w:bottom w:val="single" w:color="3399FF" w:sz="4" w:space="0"/>
              <w:right w:val="single" w:color="3399FF" w:sz="4" w:space="0"/>
            </w:tcBorders>
            <w:shd w:val="clear" w:color="auto" w:fill="auto"/>
            <w:vAlign w:val="center"/>
          </w:tcPr>
          <w:p>
            <w:r>
              <w:rPr>
                <w:rFonts w:hint="eastAsia"/>
              </w:rPr>
              <w:t>图层显示</w:t>
            </w:r>
            <w:r>
              <w:t>/隐藏，参数以及</w:t>
            </w:r>
            <w:r>
              <w:rPr>
                <w:rFonts w:hint="eastAsia"/>
              </w:rPr>
              <w:t>层叠关系设置</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1430"/>
                  <wp:docPr id="172"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00"/>
                          <pic:cNvPicPr>
                            <a:picLocks noChangeAspect="1"/>
                          </pic:cNvPicPr>
                        </pic:nvPicPr>
                        <pic:blipFill>
                          <a:blip r:embed="rId14"/>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r>
              <w:rPr>
                <w:color w:val="000000"/>
              </w:rPr>
              <w:t>Zoom in</w:t>
            </w:r>
          </w:p>
        </w:tc>
        <w:tc>
          <w:tcPr>
            <w:tcW w:w="5062" w:type="dxa"/>
            <w:tcBorders>
              <w:top w:val="nil"/>
              <w:left w:val="nil"/>
              <w:bottom w:val="single" w:color="3399FF" w:sz="4" w:space="0"/>
              <w:right w:val="single" w:color="3399FF" w:sz="4" w:space="0"/>
            </w:tcBorders>
            <w:shd w:val="clear" w:color="auto" w:fill="auto"/>
            <w:vAlign w:val="center"/>
          </w:tcPr>
          <w:p>
            <w:r>
              <w:rPr>
                <w:rFonts w:hint="eastAsia"/>
              </w:rPr>
              <w:t>放大地图显示</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1430"/>
                  <wp:docPr id="183"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01"/>
                          <pic:cNvPicPr>
                            <a:picLocks noChangeAspect="1"/>
                          </pic:cNvPicPr>
                        </pic:nvPicPr>
                        <pic:blipFill>
                          <a:blip r:embed="rId15"/>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r>
              <w:rPr>
                <w:color w:val="000000"/>
              </w:rPr>
              <w:t>Zoom out</w:t>
            </w:r>
          </w:p>
        </w:tc>
        <w:tc>
          <w:tcPr>
            <w:tcW w:w="5062" w:type="dxa"/>
            <w:tcBorders>
              <w:top w:val="nil"/>
              <w:left w:val="nil"/>
              <w:bottom w:val="single" w:color="3399FF" w:sz="4" w:space="0"/>
              <w:right w:val="single" w:color="3399FF" w:sz="4" w:space="0"/>
            </w:tcBorders>
            <w:shd w:val="clear" w:color="auto" w:fill="auto"/>
            <w:vAlign w:val="center"/>
          </w:tcPr>
          <w:p>
            <w:r>
              <w:rPr>
                <w:rFonts w:hint="eastAsia"/>
              </w:rPr>
              <w:t>缩小地图显示</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1430"/>
                  <wp:docPr id="365"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213"/>
                          <pic:cNvPicPr>
                            <a:picLocks noChangeAspect="1"/>
                          </pic:cNvPicPr>
                        </pic:nvPicPr>
                        <pic:blipFill>
                          <a:blip r:embed="rId16"/>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r>
              <w:rPr>
                <w:color w:val="000000"/>
              </w:rPr>
              <w:t>Distance</w:t>
            </w:r>
          </w:p>
        </w:tc>
        <w:tc>
          <w:tcPr>
            <w:tcW w:w="5062" w:type="dxa"/>
            <w:tcBorders>
              <w:top w:val="nil"/>
              <w:left w:val="nil"/>
              <w:bottom w:val="single" w:color="3399FF" w:sz="4" w:space="0"/>
              <w:right w:val="single" w:color="3399FF" w:sz="4" w:space="0"/>
            </w:tcBorders>
            <w:shd w:val="clear" w:color="auto" w:fill="auto"/>
            <w:vAlign w:val="center"/>
          </w:tcPr>
          <w:p>
            <w:r>
              <w:rPr>
                <w:rFonts w:hint="eastAsia"/>
              </w:rPr>
              <w:t>测量</w:t>
            </w:r>
            <w:r>
              <w:t>Map窗口中两点之间的距离</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1430"/>
                  <wp:docPr id="348"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214"/>
                          <pic:cNvPicPr>
                            <a:picLocks noChangeAspect="1"/>
                          </pic:cNvPicPr>
                        </pic:nvPicPr>
                        <pic:blipFill>
                          <a:blip r:embed="rId17"/>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r>
              <w:rPr>
                <w:color w:val="000000"/>
              </w:rPr>
              <w:t>Polygon Distance</w:t>
            </w:r>
          </w:p>
        </w:tc>
        <w:tc>
          <w:tcPr>
            <w:tcW w:w="5062" w:type="dxa"/>
            <w:tcBorders>
              <w:top w:val="nil"/>
              <w:left w:val="nil"/>
              <w:bottom w:val="single" w:color="3399FF" w:sz="4" w:space="0"/>
              <w:right w:val="single" w:color="3399FF" w:sz="4" w:space="0"/>
            </w:tcBorders>
            <w:shd w:val="clear" w:color="auto" w:fill="auto"/>
            <w:vAlign w:val="center"/>
          </w:tcPr>
          <w:p>
            <w:r>
              <w:rPr>
                <w:rFonts w:hint="eastAsia"/>
              </w:rPr>
              <w:t>测量</w:t>
            </w:r>
            <w:r>
              <w:t>Map窗口中多点的距离</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1430"/>
                  <wp:docPr id="370"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215"/>
                          <pic:cNvPicPr>
                            <a:picLocks noChangeAspect="1"/>
                          </pic:cNvPicPr>
                        </pic:nvPicPr>
                        <pic:blipFill>
                          <a:blip r:embed="rId18"/>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r>
              <w:rPr>
                <w:color w:val="000000"/>
              </w:rPr>
              <w:t>Rectangular Area</w:t>
            </w:r>
          </w:p>
        </w:tc>
        <w:tc>
          <w:tcPr>
            <w:tcW w:w="5062" w:type="dxa"/>
            <w:tcBorders>
              <w:top w:val="nil"/>
              <w:left w:val="nil"/>
              <w:bottom w:val="single" w:color="3399FF" w:sz="4" w:space="0"/>
              <w:right w:val="single" w:color="3399FF" w:sz="4" w:space="0"/>
            </w:tcBorders>
            <w:shd w:val="clear" w:color="auto" w:fill="auto"/>
            <w:vAlign w:val="center"/>
          </w:tcPr>
          <w:p>
            <w:r>
              <w:rPr>
                <w:rFonts w:hint="eastAsia"/>
              </w:rPr>
              <w:t>查看正方形区域中的测量面积</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1430"/>
                  <wp:docPr id="353"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216"/>
                          <pic:cNvPicPr>
                            <a:picLocks noChangeAspect="1"/>
                          </pic:cNvPicPr>
                        </pic:nvPicPr>
                        <pic:blipFill>
                          <a:blip r:embed="rId19"/>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r>
              <w:rPr>
                <w:color w:val="000000"/>
              </w:rPr>
              <w:t>Polygon Area</w:t>
            </w:r>
          </w:p>
        </w:tc>
        <w:tc>
          <w:tcPr>
            <w:tcW w:w="5062" w:type="dxa"/>
            <w:tcBorders>
              <w:top w:val="nil"/>
              <w:left w:val="nil"/>
              <w:bottom w:val="single" w:color="3399FF" w:sz="4" w:space="0"/>
              <w:right w:val="single" w:color="3399FF" w:sz="4" w:space="0"/>
            </w:tcBorders>
            <w:shd w:val="clear" w:color="auto" w:fill="auto"/>
            <w:vAlign w:val="center"/>
          </w:tcPr>
          <w:p>
            <w:r>
              <w:rPr>
                <w:rFonts w:hint="eastAsia"/>
              </w:rPr>
              <w:t>查看多边形区域中的测量面积</w:t>
            </w:r>
          </w:p>
        </w:tc>
      </w:tr>
      <w:tr>
        <w:tblPrEx>
          <w:tblLayout w:type="fixed"/>
          <w:tblCellMar>
            <w:top w:w="0" w:type="dxa"/>
            <w:left w:w="108" w:type="dxa"/>
            <w:bottom w:w="0" w:type="dxa"/>
            <w:right w:w="108" w:type="dxa"/>
          </w:tblCellMar>
        </w:tblPrEx>
        <w:trPr>
          <w:trHeight w:val="312" w:hRule="atLeast"/>
        </w:trPr>
        <w:tc>
          <w:tcPr>
            <w:tcW w:w="799" w:type="dxa"/>
            <w:tcBorders>
              <w:top w:val="nil"/>
              <w:left w:val="single" w:color="3399FF" w:sz="4" w:space="0"/>
              <w:bottom w:val="single" w:color="3399FF" w:sz="4" w:space="0"/>
              <w:right w:val="single" w:color="3399FF" w:sz="4" w:space="0"/>
            </w:tcBorders>
            <w:shd w:val="clear" w:color="auto" w:fill="auto"/>
            <w:vAlign w:val="center"/>
          </w:tcPr>
          <w:p>
            <w:r>
              <w:drawing>
                <wp:inline distT="0" distB="0" distL="114300" distR="114300">
                  <wp:extent cx="171450" cy="171450"/>
                  <wp:effectExtent l="0" t="0" r="11430" b="11430"/>
                  <wp:docPr id="349"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217"/>
                          <pic:cNvPicPr>
                            <a:picLocks noChangeAspect="1"/>
                          </pic:cNvPicPr>
                        </pic:nvPicPr>
                        <pic:blipFill>
                          <a:blip r:embed="rId20"/>
                          <a:stretch>
                            <a:fillRect/>
                          </a:stretch>
                        </pic:blipFill>
                        <pic:spPr>
                          <a:xfrm>
                            <a:off x="0" y="0"/>
                            <a:ext cx="171450" cy="171450"/>
                          </a:xfrm>
                          <a:prstGeom prst="rect">
                            <a:avLst/>
                          </a:prstGeom>
                          <a:noFill/>
                          <a:ln w="9525">
                            <a:noFill/>
                          </a:ln>
                        </pic:spPr>
                      </pic:pic>
                    </a:graphicData>
                  </a:graphic>
                </wp:inline>
              </w:drawing>
            </w:r>
          </w:p>
        </w:tc>
        <w:tc>
          <w:tcPr>
            <w:tcW w:w="2376" w:type="dxa"/>
            <w:tcBorders>
              <w:top w:val="nil"/>
              <w:left w:val="nil"/>
              <w:bottom w:val="single" w:color="3399FF" w:sz="4" w:space="0"/>
              <w:right w:val="single" w:color="3399FF" w:sz="4" w:space="0"/>
            </w:tcBorders>
            <w:shd w:val="clear" w:color="auto" w:fill="auto"/>
            <w:vAlign w:val="center"/>
          </w:tcPr>
          <w:p>
            <w:r>
              <w:rPr>
                <w:color w:val="000000"/>
              </w:rPr>
              <w:t>Cell Search</w:t>
            </w:r>
          </w:p>
        </w:tc>
        <w:tc>
          <w:tcPr>
            <w:tcW w:w="5062" w:type="dxa"/>
            <w:tcBorders>
              <w:top w:val="nil"/>
              <w:left w:val="nil"/>
              <w:bottom w:val="single" w:color="3399FF" w:sz="4" w:space="0"/>
              <w:right w:val="single" w:color="3399FF" w:sz="4" w:space="0"/>
            </w:tcBorders>
            <w:shd w:val="clear" w:color="auto" w:fill="auto"/>
            <w:vAlign w:val="center"/>
          </w:tcPr>
          <w:p>
            <w:r>
              <w:rPr>
                <w:rFonts w:hint="eastAsia"/>
              </w:rPr>
              <w:t>对</w:t>
            </w:r>
            <w:r>
              <w:t>Map窗口的基站</w:t>
            </w:r>
            <w:r>
              <w:rPr>
                <w:rFonts w:hint="eastAsia"/>
              </w:rPr>
              <w:t>信息</w:t>
            </w:r>
            <w:r>
              <w:t>进行查找</w:t>
            </w:r>
          </w:p>
        </w:tc>
      </w:tr>
    </w:tbl>
    <w:p>
      <w:pPr>
        <w:widowControl w:val="0"/>
        <w:numPr>
          <w:numId w:val="0"/>
        </w:numPr>
        <w:jc w:val="both"/>
        <w:rPr>
          <w:rFonts w:hint="eastAsia"/>
          <w:lang w:val="en-US" w:eastAsia="zh-CN"/>
        </w:rPr>
      </w:pPr>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12F28"/>
    <w:multiLevelType w:val="singleLevel"/>
    <w:tmpl w:val="BFF12F28"/>
    <w:lvl w:ilvl="0" w:tentative="0">
      <w:start w:val="1"/>
      <w:numFmt w:val="bullet"/>
      <w:lvlText w:val=""/>
      <w:lvlJc w:val="left"/>
      <w:pPr>
        <w:ind w:left="420" w:hanging="420"/>
      </w:pPr>
      <w:rPr>
        <w:rFonts w:hint="default" w:ascii="Wingdings" w:hAnsi="Wingdings"/>
      </w:rPr>
    </w:lvl>
  </w:abstractNum>
  <w:abstractNum w:abstractNumId="1">
    <w:nsid w:val="474ABFCB"/>
    <w:multiLevelType w:val="singleLevel"/>
    <w:tmpl w:val="474ABFCB"/>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F7522"/>
    <w:rsid w:val="05EB72AE"/>
    <w:rsid w:val="06F64CEE"/>
    <w:rsid w:val="0E5C663B"/>
    <w:rsid w:val="11497093"/>
    <w:rsid w:val="188B34B3"/>
    <w:rsid w:val="22942AD5"/>
    <w:rsid w:val="2ED32EC8"/>
    <w:rsid w:val="312E1C49"/>
    <w:rsid w:val="332A6D03"/>
    <w:rsid w:val="3AFE4A14"/>
    <w:rsid w:val="4379018A"/>
    <w:rsid w:val="43AA1DF9"/>
    <w:rsid w:val="59F57ABF"/>
    <w:rsid w:val="5EC64487"/>
    <w:rsid w:val="5FDA3E35"/>
    <w:rsid w:val="61FB3548"/>
    <w:rsid w:val="6D9C59A8"/>
    <w:rsid w:val="768E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huzhenxian</dc:creator>
  <cp:lastModifiedBy>zhenxian</cp:lastModifiedBy>
  <dcterms:modified xsi:type="dcterms:W3CDTF">2018-05-07T08:10:34Z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