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DBC54" w14:textId="77777777" w:rsidR="009B4A75" w:rsidRDefault="009B4A75" w:rsidP="009B4A75">
      <w:pPr>
        <w:rPr>
          <w:rFonts w:hint="eastAsia"/>
        </w:rPr>
      </w:pPr>
    </w:p>
    <w:p w14:paraId="52DEE2F1" w14:textId="77777777" w:rsidR="009B4A75" w:rsidRDefault="009B4A75" w:rsidP="009B4A75">
      <w:pPr>
        <w:rPr>
          <w:rFonts w:hint="eastAsia"/>
        </w:rPr>
      </w:pPr>
    </w:p>
    <w:p w14:paraId="4BB51E47" w14:textId="77777777" w:rsidR="009B4A75" w:rsidRDefault="009B4A75" w:rsidP="009B4A75">
      <w:pPr>
        <w:rPr>
          <w:rFonts w:hint="eastAsia"/>
        </w:rPr>
      </w:pPr>
    </w:p>
    <w:p w14:paraId="7E5764C1" w14:textId="77777777" w:rsidR="009B4A75" w:rsidRDefault="009B4A75" w:rsidP="009B4A75">
      <w:pPr>
        <w:rPr>
          <w:rFonts w:hint="eastAsia"/>
        </w:rPr>
      </w:pPr>
    </w:p>
    <w:p w14:paraId="79C12D95" w14:textId="77777777" w:rsidR="009B4A75" w:rsidRDefault="009B4A75" w:rsidP="009B4A75">
      <w:pPr>
        <w:rPr>
          <w:rFonts w:hint="eastAsia"/>
        </w:rPr>
      </w:pPr>
    </w:p>
    <w:p w14:paraId="02FE9582" w14:textId="77777777" w:rsidR="009B4A75" w:rsidRDefault="009B4A75" w:rsidP="009B4A75">
      <w:pPr>
        <w:rPr>
          <w:rFonts w:hint="eastAsia"/>
        </w:rPr>
      </w:pPr>
    </w:p>
    <w:p w14:paraId="7BBA50BF" w14:textId="77777777" w:rsidR="009B4A75" w:rsidRDefault="009B4A75" w:rsidP="009B4A75">
      <w:pPr>
        <w:rPr>
          <w:rFonts w:hint="eastAsia"/>
        </w:rPr>
      </w:pPr>
    </w:p>
    <w:p w14:paraId="35B8BC41" w14:textId="77777777" w:rsidR="009B4A75" w:rsidRDefault="009B4A75" w:rsidP="009B4A75">
      <w:pPr>
        <w:rPr>
          <w:rFonts w:hint="eastAsia"/>
        </w:rPr>
      </w:pPr>
    </w:p>
    <w:p w14:paraId="0B1AE6C1" w14:textId="77777777" w:rsidR="009B4A75" w:rsidRDefault="009B4A75" w:rsidP="009B4A75">
      <w:pPr>
        <w:rPr>
          <w:rFonts w:hint="eastAsia"/>
        </w:rPr>
      </w:pPr>
    </w:p>
    <w:p w14:paraId="22132520" w14:textId="77777777" w:rsidR="009B4A75" w:rsidRDefault="009B4A75" w:rsidP="009B4A75">
      <w:pPr>
        <w:rPr>
          <w:rFonts w:hint="eastAsia"/>
        </w:rPr>
      </w:pPr>
    </w:p>
    <w:p w14:paraId="5383FA24" w14:textId="77777777" w:rsidR="009B4A75" w:rsidRDefault="009B4A75" w:rsidP="009B4A75">
      <w:pPr>
        <w:rPr>
          <w:rFonts w:hint="eastAsia"/>
        </w:rPr>
      </w:pPr>
    </w:p>
    <w:p w14:paraId="092015CB" w14:textId="77777777" w:rsidR="009B4A75" w:rsidRDefault="009B4A75" w:rsidP="009B4A75">
      <w:pPr>
        <w:rPr>
          <w:rFonts w:hint="eastAsia"/>
        </w:rPr>
      </w:pPr>
    </w:p>
    <w:p w14:paraId="658BC8F9" w14:textId="7B4B5610" w:rsidR="00E20BF7" w:rsidRDefault="00EE3888" w:rsidP="00EE3888">
      <w:pPr>
        <w:pStyle w:val="1"/>
        <w:jc w:val="center"/>
      </w:pPr>
      <w:r>
        <w:t>Cellular Miner</w:t>
      </w:r>
      <w:r w:rsidR="00E25A34">
        <w:rPr>
          <w:rFonts w:hint="eastAsia"/>
        </w:rPr>
        <w:t>需求</w:t>
      </w:r>
      <w:r>
        <w:rPr>
          <w:rFonts w:hint="eastAsia"/>
        </w:rPr>
        <w:t>文档</w:t>
      </w:r>
    </w:p>
    <w:p w14:paraId="45C469FA" w14:textId="77777777" w:rsidR="00084B57" w:rsidRDefault="009D0AED" w:rsidP="00084B57">
      <w:pPr>
        <w:pStyle w:val="a4"/>
        <w:pageBreakBefore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4B57">
        <w:rPr>
          <w:rFonts w:hint="eastAsia"/>
        </w:rPr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851"/>
        <w:gridCol w:w="1417"/>
        <w:gridCol w:w="4392"/>
      </w:tblGrid>
      <w:tr w:rsidR="009B4A75" w14:paraId="648B860A" w14:textId="77777777" w:rsidTr="009B4A75">
        <w:tc>
          <w:tcPr>
            <w:tcW w:w="1703" w:type="dxa"/>
            <w:shd w:val="clear" w:color="auto" w:fill="A6A6A6"/>
          </w:tcPr>
          <w:p w14:paraId="1B2283C0" w14:textId="77777777" w:rsidR="00084B57" w:rsidRDefault="00084B57" w:rsidP="00B74DA7">
            <w:pPr>
              <w:pStyle w:val="a6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851" w:type="dxa"/>
            <w:shd w:val="clear" w:color="auto" w:fill="A6A6A6"/>
          </w:tcPr>
          <w:p w14:paraId="16250DC2" w14:textId="77777777" w:rsidR="00084B57" w:rsidRDefault="00084B57" w:rsidP="00B74DA7">
            <w:pPr>
              <w:pStyle w:val="a6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A6A6A6"/>
          </w:tcPr>
          <w:p w14:paraId="268D7703" w14:textId="77777777" w:rsidR="00084B57" w:rsidRDefault="00084B57" w:rsidP="00B74DA7">
            <w:pPr>
              <w:pStyle w:val="a6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392" w:type="dxa"/>
            <w:shd w:val="clear" w:color="auto" w:fill="A6A6A6"/>
          </w:tcPr>
          <w:p w14:paraId="1C1B7606" w14:textId="77777777" w:rsidR="00084B57" w:rsidRDefault="00084B57" w:rsidP="00B74DA7">
            <w:pPr>
              <w:pStyle w:val="a6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9B4A75" w14:paraId="111490AD" w14:textId="77777777" w:rsidTr="009B4A75">
        <w:tc>
          <w:tcPr>
            <w:tcW w:w="1703" w:type="dxa"/>
          </w:tcPr>
          <w:p w14:paraId="0CE999F9" w14:textId="11CE816A" w:rsidR="00084B57" w:rsidRDefault="00084B57" w:rsidP="009B4A75">
            <w:r>
              <w:rPr>
                <w:rFonts w:cs="Arial"/>
              </w:rPr>
              <w:t>201</w:t>
            </w:r>
            <w:r w:rsidR="009B4A75">
              <w:rPr>
                <w:rFonts w:cs="Arial" w:hint="eastAsia"/>
              </w:rPr>
              <w:t>8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0</w:t>
            </w:r>
            <w:r w:rsidR="009B4A75">
              <w:rPr>
                <w:rFonts w:cs="Arial" w:hint="eastAsia"/>
              </w:rPr>
              <w:t>5</w:t>
            </w:r>
            <w:r>
              <w:rPr>
                <w:rFonts w:cs="Arial"/>
              </w:rPr>
              <w:t>-</w:t>
            </w:r>
            <w:r w:rsidR="009B4A75">
              <w:rPr>
                <w:rFonts w:cs="Arial" w:hint="eastAsia"/>
              </w:rPr>
              <w:t>25</w:t>
            </w:r>
          </w:p>
        </w:tc>
        <w:tc>
          <w:tcPr>
            <w:tcW w:w="851" w:type="dxa"/>
          </w:tcPr>
          <w:p w14:paraId="78C49914" w14:textId="62F61500" w:rsidR="00084B57" w:rsidRDefault="00084B57" w:rsidP="00B74DA7">
            <w:r>
              <w:rPr>
                <w:rFonts w:cs="Arial" w:hint="eastAsia"/>
              </w:rPr>
              <w:t>0.</w:t>
            </w:r>
            <w:r w:rsidR="009B4A75">
              <w:rPr>
                <w:rFonts w:cs="Arial" w:hint="eastAsia"/>
              </w:rPr>
              <w:t>1</w:t>
            </w:r>
          </w:p>
        </w:tc>
        <w:tc>
          <w:tcPr>
            <w:tcW w:w="1417" w:type="dxa"/>
          </w:tcPr>
          <w:p w14:paraId="29319A3D" w14:textId="65A81A8A" w:rsidR="00084B57" w:rsidRDefault="009B4A75" w:rsidP="00B74DA7">
            <w:pPr>
              <w:rPr>
                <w:rFonts w:hint="eastAsia"/>
              </w:rPr>
            </w:pPr>
            <w:r>
              <w:rPr>
                <w:rFonts w:hint="eastAsia"/>
              </w:rPr>
              <w:t>朱敏锋</w:t>
            </w:r>
          </w:p>
        </w:tc>
        <w:tc>
          <w:tcPr>
            <w:tcW w:w="4392" w:type="dxa"/>
          </w:tcPr>
          <w:p w14:paraId="6EF6E74E" w14:textId="77777777" w:rsidR="00084B57" w:rsidRDefault="00084B57" w:rsidP="00B74DA7">
            <w:r>
              <w:rPr>
                <w:rFonts w:cs="Arial" w:hint="eastAsia"/>
              </w:rPr>
              <w:t>新发布</w:t>
            </w:r>
          </w:p>
        </w:tc>
      </w:tr>
      <w:tr w:rsidR="009B4A75" w14:paraId="1CCB1512" w14:textId="77777777" w:rsidTr="009B4A75">
        <w:tc>
          <w:tcPr>
            <w:tcW w:w="1703" w:type="dxa"/>
          </w:tcPr>
          <w:p w14:paraId="5CFF01B5" w14:textId="77777777" w:rsidR="00084B57" w:rsidRDefault="00084B57" w:rsidP="00B74DA7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F153D2" w14:textId="77777777" w:rsidR="00084B57" w:rsidRDefault="00084B57" w:rsidP="00B74DA7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6E297BAC" w14:textId="77777777" w:rsidR="00084B57" w:rsidRDefault="00084B57" w:rsidP="00B74DA7"/>
        </w:tc>
        <w:tc>
          <w:tcPr>
            <w:tcW w:w="4392" w:type="dxa"/>
          </w:tcPr>
          <w:p w14:paraId="487A7443" w14:textId="77777777" w:rsidR="00084B57" w:rsidRDefault="00084B57" w:rsidP="00B74DA7">
            <w:pPr>
              <w:rPr>
                <w:rFonts w:cs="Arial"/>
              </w:rPr>
            </w:pPr>
          </w:p>
        </w:tc>
      </w:tr>
      <w:tr w:rsidR="009B4A75" w14:paraId="014D4381" w14:textId="77777777" w:rsidTr="009B4A75">
        <w:tc>
          <w:tcPr>
            <w:tcW w:w="1703" w:type="dxa"/>
            <w:tcBorders>
              <w:bottom w:val="double" w:sz="4" w:space="0" w:color="auto"/>
            </w:tcBorders>
          </w:tcPr>
          <w:p w14:paraId="35F40824" w14:textId="77777777" w:rsidR="00084B57" w:rsidRDefault="00084B57" w:rsidP="00B74DA7"/>
        </w:tc>
        <w:tc>
          <w:tcPr>
            <w:tcW w:w="851" w:type="dxa"/>
            <w:tcBorders>
              <w:bottom w:val="double" w:sz="4" w:space="0" w:color="auto"/>
            </w:tcBorders>
          </w:tcPr>
          <w:p w14:paraId="6DE9142F" w14:textId="77777777" w:rsidR="00084B57" w:rsidRDefault="00084B57" w:rsidP="00B74DA7"/>
        </w:tc>
        <w:tc>
          <w:tcPr>
            <w:tcW w:w="1417" w:type="dxa"/>
            <w:tcBorders>
              <w:bottom w:val="double" w:sz="4" w:space="0" w:color="auto"/>
            </w:tcBorders>
          </w:tcPr>
          <w:p w14:paraId="21B83760" w14:textId="77777777" w:rsidR="00084B57" w:rsidRDefault="00084B57" w:rsidP="00B74DA7"/>
        </w:tc>
        <w:tc>
          <w:tcPr>
            <w:tcW w:w="4392" w:type="dxa"/>
            <w:tcBorders>
              <w:bottom w:val="double" w:sz="4" w:space="0" w:color="auto"/>
            </w:tcBorders>
          </w:tcPr>
          <w:p w14:paraId="333131B9" w14:textId="77777777" w:rsidR="00084B57" w:rsidRDefault="00084B57" w:rsidP="00B74DA7"/>
        </w:tc>
      </w:tr>
      <w:tr w:rsidR="009B4A75" w14:paraId="17B70AEA" w14:textId="77777777" w:rsidTr="009B4A75">
        <w:tc>
          <w:tcPr>
            <w:tcW w:w="1703" w:type="dxa"/>
            <w:tcBorders>
              <w:bottom w:val="double" w:sz="4" w:space="0" w:color="auto"/>
            </w:tcBorders>
          </w:tcPr>
          <w:p w14:paraId="0C234F4F" w14:textId="77777777" w:rsidR="00084B57" w:rsidRDefault="00084B57" w:rsidP="00B74DA7"/>
        </w:tc>
        <w:tc>
          <w:tcPr>
            <w:tcW w:w="851" w:type="dxa"/>
            <w:tcBorders>
              <w:bottom w:val="double" w:sz="4" w:space="0" w:color="auto"/>
            </w:tcBorders>
          </w:tcPr>
          <w:p w14:paraId="41A639F4" w14:textId="77777777" w:rsidR="00084B57" w:rsidRDefault="00084B57" w:rsidP="00B74DA7"/>
        </w:tc>
        <w:tc>
          <w:tcPr>
            <w:tcW w:w="1417" w:type="dxa"/>
            <w:tcBorders>
              <w:bottom w:val="double" w:sz="4" w:space="0" w:color="auto"/>
            </w:tcBorders>
          </w:tcPr>
          <w:p w14:paraId="210A2A16" w14:textId="77777777" w:rsidR="00084B57" w:rsidRDefault="00084B57" w:rsidP="00B74DA7"/>
        </w:tc>
        <w:tc>
          <w:tcPr>
            <w:tcW w:w="4392" w:type="dxa"/>
            <w:tcBorders>
              <w:bottom w:val="double" w:sz="4" w:space="0" w:color="auto"/>
            </w:tcBorders>
          </w:tcPr>
          <w:p w14:paraId="1DFD4118" w14:textId="77777777" w:rsidR="00084B57" w:rsidRDefault="00084B57" w:rsidP="00B74DA7"/>
        </w:tc>
      </w:tr>
      <w:tr w:rsidR="00084B57" w14:paraId="0B49D4D3" w14:textId="77777777" w:rsidTr="009B4A75">
        <w:tc>
          <w:tcPr>
            <w:tcW w:w="2554" w:type="dxa"/>
            <w:gridSpan w:val="2"/>
            <w:tcBorders>
              <w:top w:val="double" w:sz="4" w:space="0" w:color="auto"/>
            </w:tcBorders>
          </w:tcPr>
          <w:p w14:paraId="642A7AA3" w14:textId="77777777" w:rsidR="00084B57" w:rsidRDefault="00084B57" w:rsidP="00B74DA7">
            <w:pPr>
              <w:pStyle w:val="a7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809" w:type="dxa"/>
            <w:gridSpan w:val="2"/>
            <w:tcBorders>
              <w:top w:val="double" w:sz="4" w:space="0" w:color="auto"/>
            </w:tcBorders>
          </w:tcPr>
          <w:p w14:paraId="4CAFB1EE" w14:textId="77777777" w:rsidR="00084B57" w:rsidRDefault="00084B57" w:rsidP="00B74DA7">
            <w:pPr>
              <w:pStyle w:val="a8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>
              <w:rPr>
                <w:noProof/>
              </w:rPr>
              <w:t>2018-05-25 15:08:00</w:t>
            </w:r>
            <w:r>
              <w:fldChar w:fldCharType="end"/>
            </w:r>
          </w:p>
        </w:tc>
      </w:tr>
    </w:tbl>
    <w:p w14:paraId="6A04F7C7" w14:textId="728D4F21" w:rsidR="009B4A75" w:rsidRDefault="009B4A75" w:rsidP="009D0AED"/>
    <w:p w14:paraId="6D3B837B" w14:textId="41AD2F2A" w:rsidR="009D0AED" w:rsidRPr="009D0AED" w:rsidRDefault="009B4A75" w:rsidP="009B4A75">
      <w:pPr>
        <w:widowControl/>
        <w:jc w:val="left"/>
        <w:rPr>
          <w:rFonts w:hint="eastAsia"/>
        </w:rPr>
      </w:pPr>
      <w:r>
        <w:br w:type="page"/>
      </w:r>
    </w:p>
    <w:p w14:paraId="3EA9F2E4" w14:textId="77777777" w:rsidR="00EE3888" w:rsidRDefault="006C48B9" w:rsidP="006C48B9">
      <w:pPr>
        <w:pStyle w:val="2"/>
      </w:pPr>
      <w:r>
        <w:rPr>
          <w:rFonts w:hint="eastAsia"/>
        </w:rPr>
        <w:t>概要</w:t>
      </w:r>
    </w:p>
    <w:p w14:paraId="18D7E707" w14:textId="77777777" w:rsidR="006C48B9" w:rsidRDefault="006C48B9" w:rsidP="00BF3872">
      <w:pPr>
        <w:pStyle w:val="a3"/>
        <w:ind w:firstLineChars="0"/>
      </w:pPr>
      <w:r>
        <w:rPr>
          <w:rFonts w:hint="eastAsia"/>
        </w:rPr>
        <w:t>Cellular Miner是一个集LTE、NBIOT和NG的空口信令分析工具，主要面向网络优化专业分析工程师，对nPro等测试工具收集的测试Log进行解码与专业分析。</w:t>
      </w:r>
    </w:p>
    <w:p w14:paraId="7CE88748" w14:textId="3FF7650D" w:rsidR="00604560" w:rsidRDefault="006C48B9" w:rsidP="00BF3872">
      <w:pPr>
        <w:pStyle w:val="a3"/>
        <w:ind w:firstLineChars="0"/>
        <w:rPr>
          <w:rFonts w:hint="eastAsia"/>
        </w:rPr>
      </w:pPr>
      <w:r>
        <w:rPr>
          <w:rFonts w:hint="eastAsia"/>
        </w:rPr>
        <w:t>工具以网页形式呈现，</w:t>
      </w:r>
      <w:r w:rsidR="00C31E11">
        <w:rPr>
          <w:rFonts w:hint="eastAsia"/>
        </w:rPr>
        <w:t>开发语言Java，数据库mysql，系统</w:t>
      </w:r>
      <w:r w:rsidR="00604560">
        <w:rPr>
          <w:rFonts w:hint="eastAsia"/>
        </w:rPr>
        <w:t>u</w:t>
      </w:r>
      <w:r w:rsidR="00C31E11">
        <w:rPr>
          <w:rFonts w:hint="eastAsia"/>
        </w:rPr>
        <w:t>buntu</w:t>
      </w:r>
      <w:r w:rsidR="00604560">
        <w:t>16。</w:t>
      </w:r>
      <w:bookmarkStart w:id="0" w:name="_GoBack"/>
      <w:bookmarkEnd w:id="0"/>
    </w:p>
    <w:p w14:paraId="2DC6B4FC" w14:textId="7F9AD08F" w:rsidR="006C48B9" w:rsidRDefault="006C48B9" w:rsidP="00BF3872">
      <w:pPr>
        <w:pStyle w:val="a3"/>
        <w:ind w:firstLineChars="0"/>
      </w:pPr>
      <w:r>
        <w:rPr>
          <w:rFonts w:hint="eastAsia"/>
        </w:rPr>
        <w:t>网优工程师通过导入基站数据文件，在地图页面显示基站及扇区图层；导入测试Log（</w:t>
      </w:r>
      <w:r>
        <w:t>.bds</w:t>
      </w:r>
      <w:r>
        <w:rPr>
          <w:rFonts w:hint="eastAsia"/>
        </w:rPr>
        <w:t>文件），</w:t>
      </w:r>
      <w:r w:rsidR="001E016F">
        <w:rPr>
          <w:rFonts w:hint="eastAsia"/>
        </w:rPr>
        <w:t>可以实现信令、事件、网络测量参数以及测试路线的回放</w:t>
      </w:r>
      <w:r w:rsidR="00602FE5">
        <w:rPr>
          <w:rFonts w:hint="eastAsia"/>
        </w:rPr>
        <w:t>与</w:t>
      </w:r>
      <w:r w:rsidR="001E016F">
        <w:rPr>
          <w:rFonts w:hint="eastAsia"/>
        </w:rPr>
        <w:t>联动。</w:t>
      </w:r>
    </w:p>
    <w:p w14:paraId="3B19FF4A" w14:textId="77777777" w:rsidR="00414FD5" w:rsidRDefault="00414FD5" w:rsidP="00BF3872">
      <w:pPr>
        <w:pStyle w:val="a3"/>
        <w:ind w:firstLineChars="0"/>
      </w:pPr>
      <w:r w:rsidRPr="00414FD5">
        <w:rPr>
          <w:noProof/>
        </w:rPr>
        <w:drawing>
          <wp:inline distT="0" distB="0" distL="0" distR="0" wp14:anchorId="3B04D4EF" wp14:editId="43699710">
            <wp:extent cx="5270500" cy="3086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8841" w14:textId="317F8A47" w:rsidR="006C48B9" w:rsidRDefault="0054249A" w:rsidP="006C48B9">
      <w:pPr>
        <w:pStyle w:val="2"/>
      </w:pPr>
      <w:r>
        <w:rPr>
          <w:rFonts w:hint="eastAsia"/>
        </w:rPr>
        <w:t>系统功能设定</w:t>
      </w:r>
    </w:p>
    <w:p w14:paraId="04E88809" w14:textId="1B426D54" w:rsidR="0054249A" w:rsidRDefault="000D07CF" w:rsidP="000D07CF">
      <w:pPr>
        <w:ind w:firstLine="420"/>
      </w:pPr>
      <w:r>
        <w:rPr>
          <w:rFonts w:hint="eastAsia"/>
        </w:rPr>
        <w:t>Cellular Miner分为</w:t>
      </w:r>
      <w:r w:rsidR="009D0AED">
        <w:rPr>
          <w:rFonts w:hint="eastAsia"/>
          <w:color w:val="FF0000"/>
        </w:rPr>
        <w:t>8</w:t>
      </w:r>
      <w:r>
        <w:rPr>
          <w:rFonts w:hint="eastAsia"/>
        </w:rPr>
        <w:t>大模块：</w:t>
      </w:r>
    </w:p>
    <w:p w14:paraId="4881BC4D" w14:textId="1377BE8F" w:rsidR="000D07CF" w:rsidRDefault="000D07CF" w:rsidP="000D0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用户模块</w:t>
      </w:r>
    </w:p>
    <w:p w14:paraId="4DFC37CE" w14:textId="7BE76661" w:rsidR="00440429" w:rsidRDefault="008011E9" w:rsidP="00440429">
      <w:pPr>
        <w:pStyle w:val="a3"/>
        <w:ind w:left="1140" w:firstLineChars="0" w:firstLine="0"/>
      </w:pPr>
      <w:r>
        <w:rPr>
          <w:rFonts w:hint="eastAsia"/>
        </w:rPr>
        <w:t>功能：</w:t>
      </w:r>
      <w:r w:rsidR="00565245">
        <w:rPr>
          <w:rFonts w:hint="eastAsia"/>
        </w:rPr>
        <w:t>用户登陆，密码</w:t>
      </w:r>
      <w:r>
        <w:rPr>
          <w:rFonts w:hint="eastAsia"/>
        </w:rPr>
        <w:t>修改</w:t>
      </w:r>
      <w:r w:rsidR="007B6CE7">
        <w:rPr>
          <w:rFonts w:hint="eastAsia"/>
        </w:rPr>
        <w:t>。</w:t>
      </w:r>
    </w:p>
    <w:p w14:paraId="1C08588E" w14:textId="68B83402" w:rsidR="00130788" w:rsidRDefault="00130788" w:rsidP="00440429">
      <w:pPr>
        <w:pStyle w:val="a3"/>
        <w:ind w:left="1140" w:firstLineChars="0" w:firstLine="0"/>
      </w:pPr>
      <w:r>
        <w:rPr>
          <w:rFonts w:hint="eastAsia"/>
        </w:rPr>
        <w:t>权限：管理关联项目的基站工参，</w:t>
      </w:r>
      <w:r w:rsidR="00BA12DF">
        <w:rPr>
          <w:rFonts w:hint="eastAsia"/>
        </w:rPr>
        <w:t>管理</w:t>
      </w:r>
      <w:r>
        <w:rPr>
          <w:rFonts w:hint="eastAsia"/>
        </w:rPr>
        <w:t>本用户上传的bds日志</w:t>
      </w:r>
      <w:r w:rsidR="00BA12DF">
        <w:rPr>
          <w:rFonts w:hint="eastAsia"/>
        </w:rPr>
        <w:t>，分析关联项目上传的bds日志</w:t>
      </w:r>
      <w:r>
        <w:rPr>
          <w:rFonts w:hint="eastAsia"/>
        </w:rPr>
        <w:t>。</w:t>
      </w:r>
    </w:p>
    <w:p w14:paraId="38B7BD56" w14:textId="6C3A8D65" w:rsidR="007B6CE7" w:rsidRDefault="007B6CE7" w:rsidP="00440429">
      <w:pPr>
        <w:pStyle w:val="a3"/>
        <w:ind w:left="1140" w:firstLineChars="0" w:firstLine="0"/>
      </w:pPr>
      <w:r>
        <w:rPr>
          <w:rFonts w:hint="eastAsia"/>
        </w:rPr>
        <w:t>注意：建</w:t>
      </w:r>
      <w:r w:rsidR="00130788">
        <w:rPr>
          <w:rFonts w:hint="eastAsia"/>
        </w:rPr>
        <w:t>用户</w:t>
      </w:r>
      <w:r>
        <w:rPr>
          <w:rFonts w:hint="eastAsia"/>
        </w:rPr>
        <w:t>表时</w:t>
      </w:r>
      <w:r w:rsidR="00130788">
        <w:rPr>
          <w:rFonts w:hint="eastAsia"/>
        </w:rPr>
        <w:t>用户需与项目关联。比如用户dreaming，关联的项目是上海移动。</w:t>
      </w:r>
      <w:r w:rsidR="000F4FEC">
        <w:rPr>
          <w:rFonts w:hint="eastAsia"/>
        </w:rPr>
        <w:t>用户与项目的</w:t>
      </w:r>
      <w:r w:rsidR="00995F99">
        <w:rPr>
          <w:rFonts w:hint="eastAsia"/>
        </w:rPr>
        <w:t>关系是多对一的关系，即多个用户可以关联一个项目，但一个用户只能</w:t>
      </w:r>
      <w:r w:rsidR="000F4FEC">
        <w:rPr>
          <w:rFonts w:hint="eastAsia"/>
        </w:rPr>
        <w:t>关联一个项目。</w:t>
      </w:r>
    </w:p>
    <w:p w14:paraId="757AB9D9" w14:textId="729B01DA" w:rsidR="00130788" w:rsidRDefault="00130788" w:rsidP="00130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管理员模块</w:t>
      </w:r>
    </w:p>
    <w:p w14:paraId="3FA2FA03" w14:textId="45CB21F3" w:rsidR="00130788" w:rsidRDefault="00130788" w:rsidP="00130788">
      <w:pPr>
        <w:pStyle w:val="a3"/>
        <w:ind w:left="1140" w:firstLineChars="0" w:firstLine="0"/>
      </w:pPr>
      <w:r>
        <w:rPr>
          <w:rFonts w:hint="eastAsia"/>
        </w:rPr>
        <w:t>功能：</w:t>
      </w:r>
      <w:r w:rsidR="00BA12DF">
        <w:rPr>
          <w:rFonts w:hint="eastAsia"/>
        </w:rPr>
        <w:t>对用户表增删改查，</w:t>
      </w:r>
      <w:r w:rsidR="00245964">
        <w:rPr>
          <w:rFonts w:hint="eastAsia"/>
        </w:rPr>
        <w:t>修改管理员密码</w:t>
      </w:r>
      <w:r w:rsidR="00921FB3">
        <w:rPr>
          <w:rFonts w:hint="eastAsia"/>
        </w:rPr>
        <w:t>。</w:t>
      </w:r>
    </w:p>
    <w:p w14:paraId="775BAFE4" w14:textId="6E21259B" w:rsidR="000D07CF" w:rsidRDefault="000D07CF" w:rsidP="000D0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基站数据模块</w:t>
      </w:r>
    </w:p>
    <w:p w14:paraId="0DBDF046" w14:textId="77777777" w:rsidR="00702F69" w:rsidRDefault="00702F69" w:rsidP="006B22F5">
      <w:pPr>
        <w:pStyle w:val="a3"/>
        <w:ind w:left="1140" w:firstLineChars="0" w:firstLine="0"/>
      </w:pPr>
      <w:r>
        <w:rPr>
          <w:rFonts w:hint="eastAsia"/>
        </w:rPr>
        <w:t>功能：</w:t>
      </w:r>
    </w:p>
    <w:p w14:paraId="275F8989" w14:textId="05D010EE" w:rsidR="006B22F5" w:rsidRDefault="00702F69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基站数据模版下载（csv格式）</w:t>
      </w:r>
    </w:p>
    <w:p w14:paraId="6BCCC573" w14:textId="54BE8A85" w:rsidR="00702F69" w:rsidRDefault="00702F69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基站数据导入（csv格式）：步骤：1，导入csv文件；2，核查导入文件格式与内容，提示框提示多少条成功，多少条失败，并提供核查结果文件下载链接，</w:t>
      </w:r>
      <w:r w:rsidR="005D7EF8">
        <w:rPr>
          <w:rFonts w:hint="eastAsia"/>
        </w:rPr>
        <w:t>核查结果文件详细描述数据导入失败的原因。3，数据</w:t>
      </w:r>
      <w:r w:rsidR="008E5C3E">
        <w:rPr>
          <w:rFonts w:hint="eastAsia"/>
        </w:rPr>
        <w:t>入库，以ECGI（EnodeBId*256+CellId）为索引，如果数据库中已有，则更新，如没有则新增。</w:t>
      </w:r>
    </w:p>
    <w:p w14:paraId="29163A12" w14:textId="61C6819E" w:rsidR="008E5C3E" w:rsidRDefault="008E5C3E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数据导出：导出格式可以为</w:t>
      </w:r>
      <w:r w:rsidR="008E712B">
        <w:rPr>
          <w:rFonts w:hint="eastAsia"/>
        </w:rPr>
        <w:t>xlsx</w:t>
      </w:r>
      <w:r>
        <w:rPr>
          <w:rFonts w:hint="eastAsia"/>
        </w:rPr>
        <w:t>或者csv</w:t>
      </w:r>
    </w:p>
    <w:p w14:paraId="774CD925" w14:textId="31C80DB1" w:rsidR="008E5C3E" w:rsidRDefault="008E5C3E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基站数据的增删改查：</w:t>
      </w:r>
      <w:r w:rsidR="000F4FEC">
        <w:rPr>
          <w:rFonts w:hint="eastAsia"/>
        </w:rPr>
        <w:t>页面上分页列出用户关联项目的所有基站信息</w:t>
      </w:r>
      <w:r w:rsidR="00C10D25">
        <w:t>(</w:t>
      </w:r>
      <w:r w:rsidR="00C10D25">
        <w:rPr>
          <w:rFonts w:hint="eastAsia"/>
        </w:rPr>
        <w:t>显示的默认字段为EnodeBId，基站名，cellId，经度，纬度，</w:t>
      </w:r>
      <w:r w:rsidR="00C10D25" w:rsidRPr="00C10D25">
        <w:rPr>
          <w:rFonts w:hint="eastAsia"/>
          <w:color w:val="FF0000"/>
        </w:rPr>
        <w:t>用户可以自定义显示字段</w:t>
      </w:r>
      <w:r w:rsidR="00C10D25">
        <w:t>)</w:t>
      </w:r>
      <w:r w:rsidR="000F4FEC">
        <w:rPr>
          <w:rFonts w:hint="eastAsia"/>
        </w:rPr>
        <w:t>，</w:t>
      </w:r>
      <w:r w:rsidR="00C10D25">
        <w:rPr>
          <w:rFonts w:hint="eastAsia"/>
        </w:rPr>
        <w:t>可根据enodeBId或者基站名查找基站数据；添加、编辑和删除基站数据；</w:t>
      </w:r>
    </w:p>
    <w:p w14:paraId="62C20A74" w14:textId="225B77E1" w:rsidR="00C10D25" w:rsidRDefault="00C10D25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对数据的操作要有记录，记录内容为：EnodeBId，基站名，cellId，用户名，日期，操作内容。</w:t>
      </w:r>
    </w:p>
    <w:p w14:paraId="51FB60A8" w14:textId="7A93CBD4" w:rsidR="00C86FC9" w:rsidRDefault="00C86FC9" w:rsidP="00702F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基站数据分析</w:t>
      </w:r>
      <w:r>
        <w:t>:</w:t>
      </w:r>
      <w:r>
        <w:rPr>
          <w:rFonts w:hint="eastAsia"/>
        </w:rPr>
        <w:t>单向邻区，无邻区，同频同PCI</w:t>
      </w:r>
      <w:r w:rsidR="007C1ABB">
        <w:rPr>
          <w:rFonts w:hint="eastAsia"/>
        </w:rPr>
        <w:t>，PCI模三干扰。（规划有这部分，前期可以先不开发</w:t>
      </w:r>
      <w:r w:rsidR="000E6F78">
        <w:t>,</w:t>
      </w:r>
      <w:r w:rsidR="007C1ABB">
        <w:rPr>
          <w:rFonts w:hint="eastAsia"/>
        </w:rPr>
        <w:t>）。</w:t>
      </w:r>
    </w:p>
    <w:p w14:paraId="08AC8F0B" w14:textId="52FB8A03" w:rsidR="000D07CF" w:rsidRDefault="000D07CF" w:rsidP="000D0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bds数据模块</w:t>
      </w:r>
    </w:p>
    <w:p w14:paraId="5FA794C6" w14:textId="304CFD3D" w:rsidR="00466A27" w:rsidRDefault="00466A27" w:rsidP="00466A27">
      <w:pPr>
        <w:pStyle w:val="a3"/>
        <w:ind w:left="1140" w:firstLineChars="0" w:firstLine="0"/>
      </w:pPr>
      <w:r>
        <w:rPr>
          <w:rFonts w:hint="eastAsia"/>
        </w:rPr>
        <w:t>功能：</w:t>
      </w:r>
    </w:p>
    <w:p w14:paraId="0C8A4A31" w14:textId="13BACE70" w:rsidR="00466A27" w:rsidRDefault="00117ACB" w:rsidP="00117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bds日志文件导入，解析并将解析数据入库</w:t>
      </w:r>
      <w:r w:rsidR="00054636">
        <w:rPr>
          <w:rFonts w:hint="eastAsia"/>
        </w:rPr>
        <w:t>。</w:t>
      </w:r>
      <w:r w:rsidR="00DC3BD2">
        <w:rPr>
          <w:rFonts w:hint="eastAsia"/>
        </w:rPr>
        <w:t>根据文件名和文件大小判断该文件是否之前导入过，如果已导入，则不需要解析</w:t>
      </w:r>
      <w:r w:rsidR="00054636">
        <w:rPr>
          <w:rFonts w:hint="eastAsia"/>
        </w:rPr>
        <w:t>；如果文件名相</w:t>
      </w:r>
      <w:r w:rsidR="00D12B34">
        <w:rPr>
          <w:rFonts w:hint="eastAsia"/>
        </w:rPr>
        <w:t>同，大小不同则提示用户有相同文件名文件已</w:t>
      </w:r>
      <w:r w:rsidR="00054636">
        <w:rPr>
          <w:rFonts w:hint="eastAsia"/>
        </w:rPr>
        <w:t>入库，是否需要修改文件名或者使用我们提供的默认文件名（默认文件名在原来文件名上添加递进数字），如果修改，则弹框提示用户输入新文件名。</w:t>
      </w:r>
      <w:r w:rsidR="005A2F8F">
        <w:rPr>
          <w:rFonts w:hint="eastAsia"/>
        </w:rPr>
        <w:t>bds日志文件解析后分为三种数据：1.parameter，网络基本参数（包括gps信息）。2.message，层三信令（包括RRC和NAS）。3.event，事件信息</w:t>
      </w:r>
    </w:p>
    <w:p w14:paraId="337F2A90" w14:textId="12B59160" w:rsidR="00117ACB" w:rsidRDefault="00DC3BD2" w:rsidP="00117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删除：只能删除该用户导入的bds文件</w:t>
      </w:r>
      <w:r w:rsidR="00B474AF">
        <w:rPr>
          <w:rFonts w:hint="eastAsia"/>
        </w:rPr>
        <w:t>。</w:t>
      </w:r>
      <w:r w:rsidR="00D12B34">
        <w:rPr>
          <w:rFonts w:hint="eastAsia"/>
        </w:rPr>
        <w:t>用户点击删除，弹框提示是否确认删除。</w:t>
      </w:r>
      <w:r w:rsidR="00B474AF">
        <w:rPr>
          <w:rFonts w:hint="eastAsia"/>
        </w:rPr>
        <w:t>数据库与该文件相关的数据标注已删除，但</w:t>
      </w:r>
      <w:r w:rsidR="00232243">
        <w:rPr>
          <w:rFonts w:hint="eastAsia"/>
        </w:rPr>
        <w:t>不需要真正删除。</w:t>
      </w:r>
    </w:p>
    <w:p w14:paraId="4679AB43" w14:textId="5A7A9AA3" w:rsidR="00B474AF" w:rsidRDefault="00232243" w:rsidP="00117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导出：用户根据根据需要自定义导出parameter，message和event三种数据，</w:t>
      </w:r>
      <w:r w:rsidR="005C1961">
        <w:rPr>
          <w:rFonts w:hint="eastAsia"/>
        </w:rPr>
        <w:t>有一个页面可以显示这三种类型数据的详表</w:t>
      </w:r>
      <w:r w:rsidR="008E712B">
        <w:rPr>
          <w:rFonts w:hint="eastAsia"/>
        </w:rPr>
        <w:t>，可供用户选择导出的表和字段，导出格式为csv或xlsx。</w:t>
      </w:r>
      <w:r w:rsidR="008E712B" w:rsidRPr="008E712B">
        <w:rPr>
          <w:rFonts w:hint="eastAsia"/>
          <w:color w:val="FF0000"/>
        </w:rPr>
        <w:t>导出的每张表都有时间戳和经纬度。</w:t>
      </w:r>
    </w:p>
    <w:p w14:paraId="25C708C1" w14:textId="0F7C34A1" w:rsidR="00466A27" w:rsidRDefault="000E6F78" w:rsidP="000D0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分析场景模块</w:t>
      </w:r>
    </w:p>
    <w:p w14:paraId="151558AF" w14:textId="790408BB" w:rsidR="000E6F78" w:rsidRDefault="000E6F78" w:rsidP="000E6F78">
      <w:pPr>
        <w:pStyle w:val="a3"/>
        <w:ind w:left="1140" w:firstLineChars="0" w:firstLine="0"/>
      </w:pPr>
      <w:r>
        <w:rPr>
          <w:rFonts w:hint="eastAsia"/>
        </w:rPr>
        <w:t>功能：</w:t>
      </w:r>
    </w:p>
    <w:p w14:paraId="3651BE73" w14:textId="679D7F1B" w:rsidR="000E6F78" w:rsidRDefault="000E6F78" w:rsidP="000E6F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默认场景：用户登陆后，</w:t>
      </w:r>
      <w:r w:rsidR="00155A5C">
        <w:rPr>
          <w:rFonts w:hint="eastAsia"/>
        </w:rPr>
        <w:t>如果用户之前没有保存场景或者第一次登陆，</w:t>
      </w:r>
      <w:r>
        <w:rPr>
          <w:rFonts w:hint="eastAsia"/>
        </w:rPr>
        <w:t>在工作区会有一个默认的分析场景，包括：地图，message信息，event信息和基本参数rsrp，sinr（用线图表示）和邻区信息。</w:t>
      </w:r>
    </w:p>
    <w:p w14:paraId="18392AEA" w14:textId="0C098C9C" w:rsidR="000E6F78" w:rsidRDefault="00155A5C" w:rsidP="00155A5C">
      <w:pPr>
        <w:pStyle w:val="a3"/>
        <w:ind w:left="1860" w:firstLineChars="0" w:firstLine="0"/>
        <w:jc w:val="center"/>
      </w:pPr>
      <w:r w:rsidRPr="00155A5C">
        <w:rPr>
          <w:noProof/>
        </w:rPr>
        <w:drawing>
          <wp:inline distT="0" distB="0" distL="0" distR="0" wp14:anchorId="6563F53E" wp14:editId="43C6FA8C">
            <wp:extent cx="4571365" cy="330680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6" cy="33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68B3" w14:textId="654D9C4E" w:rsidR="000E6F78" w:rsidRDefault="00155A5C" w:rsidP="000E6F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自定义场景</w:t>
      </w:r>
      <w:r w:rsidR="00C26C09">
        <w:rPr>
          <w:rFonts w:hint="eastAsia"/>
        </w:rPr>
        <w:t>：用户可以删除场景中的任何窗口，也可以通过双击菜单中的地图，</w:t>
      </w:r>
      <w:r w:rsidR="006778CD">
        <w:rPr>
          <w:rFonts w:hint="eastAsia"/>
        </w:rPr>
        <w:t>信令，事件，线图，参数表格在工作区中显示相应的窗口，窗口先</w:t>
      </w:r>
      <w:r w:rsidR="00312E7E">
        <w:rPr>
          <w:rFonts w:hint="eastAsia"/>
        </w:rPr>
        <w:t>按一定比例在工作区显示，规划要做成自由拖动。用户可以保存自定义的场景，保存信息包括场景名和是否默认场景，用户每次登陆后显示的场景为他定义的默认场景</w:t>
      </w:r>
    </w:p>
    <w:p w14:paraId="48E31E9A" w14:textId="2A5DFE56" w:rsidR="00312E7E" w:rsidRDefault="00312E7E" w:rsidP="00312E7E">
      <w:pPr>
        <w:pStyle w:val="a3"/>
        <w:ind w:left="1860" w:firstLineChars="0" w:firstLine="0"/>
      </w:pPr>
      <w:r w:rsidRPr="00312E7E">
        <w:rPr>
          <w:noProof/>
        </w:rPr>
        <w:drawing>
          <wp:inline distT="0" distB="0" distL="0" distR="0" wp14:anchorId="72F2F837" wp14:editId="0E8E9EA3">
            <wp:extent cx="1622003" cy="250444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152" cy="2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AE91" w14:textId="76623483" w:rsidR="00312E7E" w:rsidRDefault="00992F35" w:rsidP="000E6F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场景下各窗口</w:t>
      </w:r>
      <w:r w:rsidR="002E6827">
        <w:rPr>
          <w:rFonts w:hint="eastAsia"/>
        </w:rPr>
        <w:t>功能：</w:t>
      </w:r>
    </w:p>
    <w:p w14:paraId="2F1DCD4D" w14:textId="4F6D77C6" w:rsidR="00426EEB" w:rsidRDefault="00426EEB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地图</w:t>
      </w:r>
      <w:r w:rsidR="00A5617C">
        <w:rPr>
          <w:rFonts w:hint="eastAsia"/>
        </w:rPr>
        <w:t>窗口</w:t>
      </w:r>
      <w:r>
        <w:rPr>
          <w:rFonts w:hint="eastAsia"/>
        </w:rPr>
        <w:t>：1.默认百度地图，规划以后可以选择加载google和高德。2.图层管理，显示基站和路测轨迹，路测轨迹包括rsrp，sinr，PCI，mac层速率，rlc层速率，pdcp层速率，物理层速率</w:t>
      </w:r>
      <w:r>
        <w:t>,</w:t>
      </w:r>
      <w:r>
        <w:rPr>
          <w:rFonts w:hint="eastAsia"/>
        </w:rPr>
        <w:t>事件</w:t>
      </w:r>
      <w:r w:rsidR="004D5C13">
        <w:rPr>
          <w:rFonts w:hint="eastAsia"/>
        </w:rPr>
        <w:t>。</w:t>
      </w:r>
      <w:r>
        <w:rPr>
          <w:rFonts w:hint="eastAsia"/>
        </w:rPr>
        <w:t>每个图层都有复选框，可以多选。</w:t>
      </w:r>
      <w:r w:rsidR="00CE2184">
        <w:rPr>
          <w:rFonts w:hint="eastAsia"/>
        </w:rPr>
        <w:t>可以上移或者下移图层来控制显示图层。</w:t>
      </w:r>
      <w:r w:rsidR="00045259">
        <w:rPr>
          <w:rFonts w:hint="eastAsia"/>
        </w:rPr>
        <w:t>3.图例管理，rsrp，sinr，PCI，速率都可以自定义阀值</w:t>
      </w:r>
      <w:r w:rsidR="00D97260">
        <w:rPr>
          <w:rFonts w:hint="eastAsia"/>
        </w:rPr>
        <w:t>和颜色</w:t>
      </w:r>
      <w:r w:rsidR="00045259">
        <w:rPr>
          <w:rFonts w:hint="eastAsia"/>
        </w:rPr>
        <w:t>。</w:t>
      </w:r>
      <w:r w:rsidR="004D5C13">
        <w:rPr>
          <w:rFonts w:hint="eastAsia"/>
        </w:rPr>
        <w:t>基站数据可以根据PCI或者PCI模三值来定义扇区颜色。</w:t>
      </w:r>
      <w:r w:rsidR="00E040BC">
        <w:rPr>
          <w:rFonts w:hint="eastAsia"/>
        </w:rPr>
        <w:t>4.测距功能，可以选取地图上</w:t>
      </w:r>
      <w:r w:rsidR="004D5C13">
        <w:rPr>
          <w:rFonts w:hint="eastAsia"/>
        </w:rPr>
        <w:t>任意几点，计算开始到结束</w:t>
      </w:r>
    </w:p>
    <w:p w14:paraId="606DC3B3" w14:textId="13F18592" w:rsidR="00D97260" w:rsidRDefault="00D97260" w:rsidP="00D97260">
      <w:pPr>
        <w:pStyle w:val="a3"/>
        <w:ind w:left="2580" w:firstLineChars="0" w:firstLine="0"/>
      </w:pPr>
      <w:r w:rsidRPr="00D97260">
        <w:rPr>
          <w:noProof/>
        </w:rPr>
        <w:drawing>
          <wp:inline distT="0" distB="0" distL="0" distR="0" wp14:anchorId="339DECEF" wp14:editId="5CDD947C">
            <wp:extent cx="2413635" cy="202671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134" cy="20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AEB9" w14:textId="3DE34D3D" w:rsidR="00E040BC" w:rsidRDefault="004D5C13" w:rsidP="00D97260">
      <w:pPr>
        <w:pStyle w:val="a3"/>
        <w:ind w:left="2580" w:firstLineChars="0" w:firstLine="0"/>
      </w:pPr>
      <w:r>
        <w:rPr>
          <w:rFonts w:hint="eastAsia"/>
        </w:rPr>
        <w:t>的距离。5.放大缩小功能，通过鼠标右击缩小，左击放大。6.拖动功能，鼠标左击不放可以拖动地图。7.地图居中，地图如果没有加载任何数据，则显示默认以北京为中心，如果加载有基站数据没有路测数据，则以基站中心为中心，如果有路测数据，则以路测数据为中心。</w:t>
      </w:r>
      <w:r w:rsidR="001E28C6">
        <w:rPr>
          <w:rFonts w:hint="eastAsia"/>
        </w:rPr>
        <w:t>8.</w:t>
      </w:r>
      <w:r w:rsidR="00B646B0">
        <w:rPr>
          <w:rFonts w:hint="eastAsia"/>
        </w:rPr>
        <w:t>数据显示，鼠标浮在扇区上面会显示扇区的小区名和PCI</w:t>
      </w:r>
      <w:r w:rsidR="0001374D">
        <w:rPr>
          <w:rFonts w:hint="eastAsia"/>
        </w:rPr>
        <w:t>信。9</w:t>
      </w:r>
      <w:r w:rsidR="0001374D">
        <w:t>.</w:t>
      </w:r>
      <w:r w:rsidR="0001374D">
        <w:rPr>
          <w:rFonts w:hint="eastAsia"/>
        </w:rPr>
        <w:t>查找功能，可以在地图上查找基站10</w:t>
      </w:r>
      <w:r>
        <w:rPr>
          <w:rFonts w:hint="eastAsia"/>
        </w:rPr>
        <w:t>.导出，后续规划将导出成mapinfo和kml图层，供网优用专业工具加载图层，</w:t>
      </w:r>
      <w:r w:rsidR="0001374D">
        <w:rPr>
          <w:rFonts w:hint="eastAsia"/>
        </w:rPr>
        <w:t>9和10</w:t>
      </w:r>
      <w:r>
        <w:rPr>
          <w:rFonts w:hint="eastAsia"/>
        </w:rPr>
        <w:t>前期可以先不开发。</w:t>
      </w:r>
    </w:p>
    <w:p w14:paraId="608A58A7" w14:textId="42CC4721" w:rsidR="00D97260" w:rsidRDefault="00A5617C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信令窗口：1.显示时间戳，上下行图标以及messageType。2.过滤信令，在窗口中有一个过滤按钮，点击弹出输入框，输入messageType，窗口中只显示过滤的message。</w:t>
      </w:r>
      <w:r>
        <w:t>3.</w:t>
      </w:r>
      <w:r>
        <w:rPr>
          <w:rFonts w:hint="eastAsia"/>
        </w:rPr>
        <w:t>双击某一行信令，会显示该行信令的详细信息，并且有搜索框可以搜索详细信息中的某一些信息。</w:t>
      </w:r>
    </w:p>
    <w:p w14:paraId="02628458" w14:textId="5FB7BC99" w:rsidR="00DF03F2" w:rsidRDefault="00B63373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事件窗口：1.显示时间戳及事件名。2.过滤信令，在窗口中有一个过滤按钮，点击弹出输入框，输入事件名，窗口中只显示过滤的事件。</w:t>
      </w:r>
      <w:r>
        <w:t>3.</w:t>
      </w:r>
      <w:r>
        <w:rPr>
          <w:rFonts w:hint="eastAsia"/>
        </w:rPr>
        <w:t>双击某一行事件，会显示该行事件的详细信息</w:t>
      </w:r>
      <w:r w:rsidR="00DF03F2">
        <w:rPr>
          <w:rFonts w:hint="eastAsia"/>
        </w:rPr>
        <w:t>。</w:t>
      </w:r>
    </w:p>
    <w:p w14:paraId="0F9902D4" w14:textId="4E06D3D1" w:rsidR="00B63373" w:rsidRDefault="00DF03F2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邻区窗口：显示服务小区和邻区的</w:t>
      </w:r>
      <w:r>
        <w:t>Type,EARFCN,PCI,RSRP,SINR,RSRQ,RSSI,ECGI,TAC,</w:t>
      </w:r>
      <w:r>
        <w:rPr>
          <w:rFonts w:hint="eastAsia"/>
        </w:rPr>
        <w:t>小区名，基站名</w:t>
      </w:r>
      <w:r w:rsidR="00B63373">
        <w:rPr>
          <w:rFonts w:hint="eastAsia"/>
        </w:rPr>
        <w:t>。</w:t>
      </w:r>
    </w:p>
    <w:p w14:paraId="5FCD4FCB" w14:textId="15C594BB" w:rsidR="00DF03F2" w:rsidRDefault="00DF03F2" w:rsidP="00DF03F2">
      <w:pPr>
        <w:pStyle w:val="a3"/>
        <w:ind w:left="2580" w:firstLineChars="0" w:firstLine="0"/>
      </w:pPr>
      <w:r w:rsidRPr="00DF03F2">
        <w:rPr>
          <w:noProof/>
        </w:rPr>
        <w:drawing>
          <wp:inline distT="0" distB="0" distL="0" distR="0" wp14:anchorId="57E78C2B" wp14:editId="6316796C">
            <wp:extent cx="4571365" cy="454383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508" cy="4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EA5D" w14:textId="1C8FCBAD" w:rsidR="00DF03F2" w:rsidRDefault="00DF03F2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线图：显示服务小区的RSRP，SINR和速率的曲线图。</w:t>
      </w:r>
      <w:r w:rsidR="00EA062A">
        <w:rPr>
          <w:rFonts w:hint="eastAsia"/>
        </w:rPr>
        <w:t>有</w:t>
      </w:r>
      <w:r w:rsidR="00C56ECD">
        <w:rPr>
          <w:rFonts w:hint="eastAsia"/>
        </w:rPr>
        <w:t>图例，</w:t>
      </w:r>
      <w:r w:rsidR="00EA062A">
        <w:rPr>
          <w:rFonts w:hint="eastAsia"/>
        </w:rPr>
        <w:t>数值和曲线</w:t>
      </w:r>
      <w:r w:rsidR="00193043">
        <w:t>,x</w:t>
      </w:r>
      <w:r w:rsidR="00193043">
        <w:rPr>
          <w:rFonts w:hint="eastAsia"/>
        </w:rPr>
        <w:t>轴为整个测试时间，y轴为RSRP，SINR和速率的区间，rsrp为-140到-40，sinr为</w:t>
      </w:r>
      <w:r w:rsidR="00193043">
        <w:t>-20</w:t>
      </w:r>
      <w:r w:rsidR="00193043">
        <w:rPr>
          <w:rFonts w:hint="eastAsia"/>
        </w:rPr>
        <w:t>到50，速率为0到30kbps。</w:t>
      </w:r>
      <w:r w:rsidR="00C56ECD">
        <w:rPr>
          <w:rFonts w:hint="eastAsia"/>
        </w:rPr>
        <w:t>显示的内容后续可以根据参数表自定义修改，这个功能可以先不开发。</w:t>
      </w:r>
    </w:p>
    <w:p w14:paraId="17879767" w14:textId="639758B8" w:rsidR="00193043" w:rsidRDefault="00193043" w:rsidP="00193043">
      <w:pPr>
        <w:pStyle w:val="a3"/>
        <w:ind w:left="2580" w:firstLineChars="0" w:firstLine="0"/>
      </w:pPr>
      <w:r w:rsidRPr="00193043">
        <w:rPr>
          <w:noProof/>
        </w:rPr>
        <w:drawing>
          <wp:inline distT="0" distB="0" distL="0" distR="0" wp14:anchorId="40338461" wp14:editId="6AB41FC3">
            <wp:extent cx="4571365" cy="932448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9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B5D6" w14:textId="75A491BC" w:rsidR="00193043" w:rsidRDefault="00865BA7" w:rsidP="00811B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参数表：显示参数名和数值。</w:t>
      </w:r>
    </w:p>
    <w:p w14:paraId="01F3189C" w14:textId="3CA2A4AB" w:rsidR="00DA1C07" w:rsidRDefault="00171436" w:rsidP="00C45236">
      <w:pPr>
        <w:pStyle w:val="a3"/>
        <w:ind w:left="2580" w:firstLineChars="0" w:firstLine="0"/>
      </w:pPr>
      <w:r w:rsidRPr="00464C3F">
        <w:rPr>
          <w:noProof/>
        </w:rPr>
        <w:drawing>
          <wp:inline distT="0" distB="0" distL="0" distR="0" wp14:anchorId="5C7B15B2" wp14:editId="78FC3A75">
            <wp:extent cx="1384935" cy="2593359"/>
            <wp:effectExtent l="0" t="0" r="120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9142" cy="26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A94F" w14:textId="5CEC4693" w:rsidR="00811B7E" w:rsidRDefault="00811B7E" w:rsidP="00811B7E">
      <w:pPr>
        <w:pStyle w:val="a3"/>
        <w:numPr>
          <w:ilvl w:val="0"/>
          <w:numId w:val="2"/>
        </w:numPr>
        <w:ind w:firstLineChars="0"/>
      </w:pPr>
      <w:r>
        <w:t>bds</w:t>
      </w:r>
      <w:r>
        <w:rPr>
          <w:rFonts w:hint="eastAsia"/>
        </w:rPr>
        <w:t>日志文件回放和联动模块</w:t>
      </w:r>
    </w:p>
    <w:p w14:paraId="11B27F3E" w14:textId="2DB9E0A1" w:rsidR="00D60595" w:rsidRDefault="00D60595" w:rsidP="00D60595">
      <w:pPr>
        <w:pStyle w:val="a3"/>
        <w:ind w:left="1140" w:firstLineChars="0" w:firstLine="0"/>
      </w:pPr>
      <w:r>
        <w:rPr>
          <w:rFonts w:hint="eastAsia"/>
        </w:rPr>
        <w:t>回放与联动功能以时间戳为基准，</w:t>
      </w:r>
      <w:r w:rsidR="00250B2F">
        <w:rPr>
          <w:rFonts w:hint="eastAsia"/>
        </w:rPr>
        <w:t>默认</w:t>
      </w:r>
      <w:r w:rsidR="0006201E">
        <w:rPr>
          <w:rFonts w:hint="eastAsia"/>
        </w:rPr>
        <w:t>都以</w:t>
      </w:r>
      <w:r w:rsidR="00C4193E">
        <w:rPr>
          <w:rFonts w:hint="eastAsia"/>
        </w:rPr>
        <w:t>GPS</w:t>
      </w:r>
      <w:r w:rsidR="00250B2F">
        <w:rPr>
          <w:rFonts w:hint="eastAsia"/>
        </w:rPr>
        <w:t>时间为参考点，小于且最接近某一个GPS时间的信令，事件和参数为相关联。如果GPS为空，nb-iot则以</w:t>
      </w:r>
      <w:r w:rsidR="00250B2F">
        <w:rPr>
          <w:rFonts w:ascii="Cambria" w:eastAsia="Cambria" w:hAnsi="Cambria" w:cs="Cambria" w:hint="eastAsia"/>
        </w:rPr>
        <w:t>B24D的参数为时间参考点。</w:t>
      </w:r>
    </w:p>
    <w:p w14:paraId="440DE70C" w14:textId="7B2D0132" w:rsidR="00811B7E" w:rsidRDefault="00995F99" w:rsidP="00995F9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回放功能：</w:t>
      </w:r>
    </w:p>
    <w:p w14:paraId="6B18F456" w14:textId="5D5A5471" w:rsidR="00995F99" w:rsidRDefault="00D97231" w:rsidP="00995F99">
      <w:pPr>
        <w:pStyle w:val="a3"/>
        <w:ind w:left="1860" w:firstLineChars="0" w:firstLine="0"/>
      </w:pPr>
      <w:r>
        <w:rPr>
          <w:rFonts w:hint="eastAsia"/>
        </w:rPr>
        <w:t>根据选择的速度（每隔多少时间为一帧），正向（前进）或者反向（后退）回放。回放的效果：地图上依据选择的图层和图例，以</w:t>
      </w:r>
      <w:r w:rsidR="006673C6">
        <w:rPr>
          <w:rFonts w:hint="eastAsia"/>
        </w:rPr>
        <w:t>路测轨迹高亮圆点变化</w:t>
      </w:r>
      <w:r>
        <w:rPr>
          <w:rFonts w:hint="eastAsia"/>
        </w:rPr>
        <w:t>，</w:t>
      </w:r>
      <w:r w:rsidR="006673C6">
        <w:rPr>
          <w:rFonts w:hint="eastAsia"/>
        </w:rPr>
        <w:t>高亮圆点</w:t>
      </w:r>
      <w:r>
        <w:rPr>
          <w:rFonts w:hint="eastAsia"/>
        </w:rPr>
        <w:t>与相对应的服务小区有连线；信令，事件会在相应时间上蓝色高亮显示；线图有一条竖线根据时间在x轴推进；邻区和参数表中的值根据时间变化。</w:t>
      </w:r>
    </w:p>
    <w:p w14:paraId="187E9C3F" w14:textId="4BBE5A6A" w:rsidR="00D97231" w:rsidRDefault="00D60595" w:rsidP="00995F99">
      <w:pPr>
        <w:pStyle w:val="a3"/>
        <w:ind w:left="1860" w:firstLineChars="0" w:firstLine="0"/>
      </w:pPr>
      <w:r w:rsidRPr="00D60595">
        <w:rPr>
          <w:noProof/>
        </w:rPr>
        <w:drawing>
          <wp:inline distT="0" distB="0" distL="0" distR="0" wp14:anchorId="609F6EA5" wp14:editId="23EB373A">
            <wp:extent cx="4228465" cy="33048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123" cy="33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42B8" w14:textId="77777777" w:rsidR="006673C6" w:rsidRDefault="00995F99" w:rsidP="00995F9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联动功能：</w:t>
      </w:r>
    </w:p>
    <w:p w14:paraId="6ADD9B15" w14:textId="467867A1" w:rsidR="00995F99" w:rsidRDefault="006673C6" w:rsidP="006673C6">
      <w:pPr>
        <w:pStyle w:val="a3"/>
        <w:ind w:left="1860" w:firstLineChars="0" w:firstLine="0"/>
      </w:pPr>
      <w:r>
        <w:rPr>
          <w:rFonts w:hint="eastAsia"/>
        </w:rPr>
        <w:t>任意选择一条信令、事件、地图上打的点或者线图上的时间轴，相关联的其他信息也会跟着联动。比如选择某一条信令，与之关联的事件会高亮显示，相关联的地图上的点会高亮圆点显示，线图会在相关联的x轴上有竖线显示，相关联的参数会相应变化。</w:t>
      </w:r>
    </w:p>
    <w:p w14:paraId="6F5C53F6" w14:textId="08E71A48" w:rsidR="00811B7E" w:rsidRDefault="006673C6" w:rsidP="00811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报表模块</w:t>
      </w:r>
    </w:p>
    <w:p w14:paraId="6D490F9D" w14:textId="7F16943A" w:rsidR="00115458" w:rsidRDefault="00115458" w:rsidP="00115458">
      <w:pPr>
        <w:pStyle w:val="a3"/>
        <w:ind w:left="1140" w:firstLineChars="0" w:firstLine="0"/>
      </w:pPr>
      <w:r>
        <w:rPr>
          <w:rFonts w:hint="eastAsia"/>
        </w:rPr>
        <w:t>生成肖晔给出的报表：涉及到多个表的关联，下周给出生成中间表的方法和过程。报表输出格式为xlsx。</w:t>
      </w:r>
    </w:p>
    <w:p w14:paraId="48653257" w14:textId="0803A9C9" w:rsidR="00115458" w:rsidRDefault="00115458" w:rsidP="00811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分析模块</w:t>
      </w:r>
    </w:p>
    <w:p w14:paraId="586F25AA" w14:textId="04FCEA33" w:rsidR="00BF3872" w:rsidRDefault="00115458" w:rsidP="00115458">
      <w:pPr>
        <w:ind w:left="1140"/>
      </w:pPr>
      <w:r>
        <w:rPr>
          <w:rFonts w:hint="eastAsia"/>
        </w:rPr>
        <w:t>利用导入的原始数据</w:t>
      </w:r>
      <w:r w:rsidR="00FA2B2C">
        <w:rPr>
          <w:rFonts w:hint="eastAsia"/>
        </w:rPr>
        <w:t>在数据库中做</w:t>
      </w:r>
      <w:r w:rsidR="00286C0E">
        <w:rPr>
          <w:rFonts w:hint="eastAsia"/>
        </w:rPr>
        <w:t>算法分析</w:t>
      </w:r>
      <w:r w:rsidR="00FA2B2C">
        <w:rPr>
          <w:rFonts w:hint="eastAsia"/>
        </w:rPr>
        <w:t>，前期可以先不开发。</w:t>
      </w:r>
    </w:p>
    <w:p w14:paraId="670F1353" w14:textId="77777777" w:rsidR="00115458" w:rsidRPr="00BF3872" w:rsidRDefault="00115458" w:rsidP="00115458"/>
    <w:sectPr w:rsidR="00115458" w:rsidRPr="00BF3872" w:rsidSect="00AF3D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A3C"/>
    <w:multiLevelType w:val="hybridMultilevel"/>
    <w:tmpl w:val="C116E88E"/>
    <w:lvl w:ilvl="0" w:tplc="1968F37E">
      <w:start w:val="1"/>
      <w:numFmt w:val="lowerLetter"/>
      <w:lvlText w:val="%1、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>
    <w:nsid w:val="152E2E9D"/>
    <w:multiLevelType w:val="hybridMultilevel"/>
    <w:tmpl w:val="8B0CF07A"/>
    <w:lvl w:ilvl="0" w:tplc="04090011">
      <w:start w:val="1"/>
      <w:numFmt w:val="decimal"/>
      <w:lvlText w:val="%1)"/>
      <w:lvlJc w:val="left"/>
      <w:pPr>
        <w:ind w:left="23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2">
    <w:nsid w:val="334B79B4"/>
    <w:multiLevelType w:val="hybridMultilevel"/>
    <w:tmpl w:val="73982736"/>
    <w:lvl w:ilvl="0" w:tplc="24821A7C">
      <w:start w:val="1"/>
      <w:numFmt w:val="decimal"/>
      <w:lvlText w:val="%1、"/>
      <w:lvlJc w:val="left"/>
      <w:pPr>
        <w:ind w:left="25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3">
    <w:nsid w:val="379A44C4"/>
    <w:multiLevelType w:val="hybridMultilevel"/>
    <w:tmpl w:val="05D07D18"/>
    <w:lvl w:ilvl="0" w:tplc="D2F4838C">
      <w:start w:val="1"/>
      <w:numFmt w:val="lowerLetter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4">
    <w:nsid w:val="3A1C1240"/>
    <w:multiLevelType w:val="hybridMultilevel"/>
    <w:tmpl w:val="D74E5856"/>
    <w:lvl w:ilvl="0" w:tplc="6898FFB8">
      <w:start w:val="1"/>
      <w:numFmt w:val="lowerLetter"/>
      <w:lvlText w:val="%1、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>
    <w:nsid w:val="3CCE5D07"/>
    <w:multiLevelType w:val="hybridMultilevel"/>
    <w:tmpl w:val="E656F554"/>
    <w:lvl w:ilvl="0" w:tplc="05805E58">
      <w:start w:val="1"/>
      <w:numFmt w:val="lowerLetter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6">
    <w:nsid w:val="45923EB0"/>
    <w:multiLevelType w:val="hybridMultilevel"/>
    <w:tmpl w:val="5AD29234"/>
    <w:lvl w:ilvl="0" w:tplc="782C94B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731F8E"/>
    <w:multiLevelType w:val="multilevel"/>
    <w:tmpl w:val="73982736"/>
    <w:lvl w:ilvl="0">
      <w:start w:val="1"/>
      <w:numFmt w:val="decimal"/>
      <w:lvlText w:val="%1、"/>
      <w:lvlJc w:val="left"/>
      <w:pPr>
        <w:ind w:left="258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20" w:hanging="480"/>
      </w:pPr>
    </w:lvl>
    <w:lvl w:ilvl="2">
      <w:start w:val="1"/>
      <w:numFmt w:val="lowerRoman"/>
      <w:lvlText w:val="%3."/>
      <w:lvlJc w:val="right"/>
      <w:pPr>
        <w:ind w:left="3300" w:hanging="480"/>
      </w:pPr>
    </w:lvl>
    <w:lvl w:ilvl="3">
      <w:start w:val="1"/>
      <w:numFmt w:val="decimal"/>
      <w:lvlText w:val="%4."/>
      <w:lvlJc w:val="left"/>
      <w:pPr>
        <w:ind w:left="3780" w:hanging="480"/>
      </w:pPr>
    </w:lvl>
    <w:lvl w:ilvl="4">
      <w:start w:val="1"/>
      <w:numFmt w:val="lowerLetter"/>
      <w:lvlText w:val="%5)"/>
      <w:lvlJc w:val="left"/>
      <w:pPr>
        <w:ind w:left="4260" w:hanging="480"/>
      </w:pPr>
    </w:lvl>
    <w:lvl w:ilvl="5">
      <w:start w:val="1"/>
      <w:numFmt w:val="lowerRoman"/>
      <w:lvlText w:val="%6."/>
      <w:lvlJc w:val="right"/>
      <w:pPr>
        <w:ind w:left="4740" w:hanging="480"/>
      </w:pPr>
    </w:lvl>
    <w:lvl w:ilvl="6">
      <w:start w:val="1"/>
      <w:numFmt w:val="decimal"/>
      <w:lvlText w:val="%7."/>
      <w:lvlJc w:val="left"/>
      <w:pPr>
        <w:ind w:left="5220" w:hanging="480"/>
      </w:pPr>
    </w:lvl>
    <w:lvl w:ilvl="7">
      <w:start w:val="1"/>
      <w:numFmt w:val="lowerLetter"/>
      <w:lvlText w:val="%8)"/>
      <w:lvlJc w:val="left"/>
      <w:pPr>
        <w:ind w:left="5700" w:hanging="480"/>
      </w:pPr>
    </w:lvl>
    <w:lvl w:ilvl="8">
      <w:start w:val="1"/>
      <w:numFmt w:val="lowerRoman"/>
      <w:lvlText w:val="%9."/>
      <w:lvlJc w:val="right"/>
      <w:pPr>
        <w:ind w:left="6180" w:hanging="480"/>
      </w:pPr>
    </w:lvl>
  </w:abstractNum>
  <w:abstractNum w:abstractNumId="8">
    <w:nsid w:val="73D57BC3"/>
    <w:multiLevelType w:val="hybridMultilevel"/>
    <w:tmpl w:val="B5BA4DBA"/>
    <w:lvl w:ilvl="0" w:tplc="B0A2AE0C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8900690"/>
    <w:multiLevelType w:val="hybridMultilevel"/>
    <w:tmpl w:val="AE44D10C"/>
    <w:lvl w:ilvl="0" w:tplc="EDF438C8">
      <w:start w:val="1"/>
      <w:numFmt w:val="lowerLetter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88"/>
    <w:rsid w:val="0001374D"/>
    <w:rsid w:val="00045259"/>
    <w:rsid w:val="00054636"/>
    <w:rsid w:val="0006201E"/>
    <w:rsid w:val="00084B57"/>
    <w:rsid w:val="000D07CF"/>
    <w:rsid w:val="000E6F78"/>
    <w:rsid w:val="000F4FEC"/>
    <w:rsid w:val="00115458"/>
    <w:rsid w:val="00117ACB"/>
    <w:rsid w:val="00130788"/>
    <w:rsid w:val="00154406"/>
    <w:rsid w:val="00155A5C"/>
    <w:rsid w:val="00171436"/>
    <w:rsid w:val="00193043"/>
    <w:rsid w:val="001B047E"/>
    <w:rsid w:val="001E016F"/>
    <w:rsid w:val="001E28C6"/>
    <w:rsid w:val="00232243"/>
    <w:rsid w:val="00245964"/>
    <w:rsid w:val="00250B2F"/>
    <w:rsid w:val="00286C0E"/>
    <w:rsid w:val="002E6827"/>
    <w:rsid w:val="00312E7E"/>
    <w:rsid w:val="00327C9A"/>
    <w:rsid w:val="00353EF4"/>
    <w:rsid w:val="00414FD5"/>
    <w:rsid w:val="00426EEB"/>
    <w:rsid w:val="00440429"/>
    <w:rsid w:val="00464C3F"/>
    <w:rsid w:val="00466A27"/>
    <w:rsid w:val="004D5C13"/>
    <w:rsid w:val="0054249A"/>
    <w:rsid w:val="00565245"/>
    <w:rsid w:val="005A2F8F"/>
    <w:rsid w:val="005C0925"/>
    <w:rsid w:val="005C1961"/>
    <w:rsid w:val="005D7EF8"/>
    <w:rsid w:val="00602FE5"/>
    <w:rsid w:val="00604560"/>
    <w:rsid w:val="006673C6"/>
    <w:rsid w:val="00671E10"/>
    <w:rsid w:val="006778CD"/>
    <w:rsid w:val="006B22F5"/>
    <w:rsid w:val="006C48B9"/>
    <w:rsid w:val="00702F69"/>
    <w:rsid w:val="0071525F"/>
    <w:rsid w:val="007B6CE7"/>
    <w:rsid w:val="007C1ABB"/>
    <w:rsid w:val="008011E9"/>
    <w:rsid w:val="00811B7E"/>
    <w:rsid w:val="00865BA7"/>
    <w:rsid w:val="008E5C3E"/>
    <w:rsid w:val="008E712B"/>
    <w:rsid w:val="00921FB3"/>
    <w:rsid w:val="00992F35"/>
    <w:rsid w:val="00995F99"/>
    <w:rsid w:val="009B4A75"/>
    <w:rsid w:val="009D0AED"/>
    <w:rsid w:val="00A5617C"/>
    <w:rsid w:val="00A6359F"/>
    <w:rsid w:val="00AF3DCC"/>
    <w:rsid w:val="00B474AF"/>
    <w:rsid w:val="00B63373"/>
    <w:rsid w:val="00B646B0"/>
    <w:rsid w:val="00BA12DF"/>
    <w:rsid w:val="00BB50A9"/>
    <w:rsid w:val="00BD2DCF"/>
    <w:rsid w:val="00BF3872"/>
    <w:rsid w:val="00C10D25"/>
    <w:rsid w:val="00C26C09"/>
    <w:rsid w:val="00C31E11"/>
    <w:rsid w:val="00C4193E"/>
    <w:rsid w:val="00C45236"/>
    <w:rsid w:val="00C56ECD"/>
    <w:rsid w:val="00C60912"/>
    <w:rsid w:val="00C86FC9"/>
    <w:rsid w:val="00CE2184"/>
    <w:rsid w:val="00D12B34"/>
    <w:rsid w:val="00D36B39"/>
    <w:rsid w:val="00D60595"/>
    <w:rsid w:val="00D97231"/>
    <w:rsid w:val="00D97260"/>
    <w:rsid w:val="00DA1C07"/>
    <w:rsid w:val="00DC3BD2"/>
    <w:rsid w:val="00DD510C"/>
    <w:rsid w:val="00DF03F2"/>
    <w:rsid w:val="00E040BC"/>
    <w:rsid w:val="00E20BF7"/>
    <w:rsid w:val="00E25A34"/>
    <w:rsid w:val="00EA062A"/>
    <w:rsid w:val="00EE3888"/>
    <w:rsid w:val="00F32522"/>
    <w:rsid w:val="00F92354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6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38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48B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C4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qFormat/>
    <w:rsid w:val="00084B57"/>
    <w:pPr>
      <w:spacing w:line="300" w:lineRule="auto"/>
      <w:jc w:val="center"/>
    </w:pPr>
    <w:rPr>
      <w:rFonts w:ascii="Arial" w:eastAsia="黑体" w:hAnsi="Arial" w:cs="Arial"/>
      <w:b/>
      <w:bCs/>
      <w:sz w:val="52"/>
      <w:szCs w:val="32"/>
    </w:rPr>
  </w:style>
  <w:style w:type="character" w:customStyle="1" w:styleId="a5">
    <w:name w:val="标题字符"/>
    <w:basedOn w:val="a0"/>
    <w:link w:val="a4"/>
    <w:rsid w:val="00084B57"/>
    <w:rPr>
      <w:rFonts w:ascii="Arial" w:eastAsia="黑体" w:hAnsi="Arial" w:cs="Arial"/>
      <w:b/>
      <w:bCs/>
      <w:sz w:val="52"/>
      <w:szCs w:val="32"/>
    </w:rPr>
  </w:style>
  <w:style w:type="paragraph" w:customStyle="1" w:styleId="a6">
    <w:name w:val="表中项目名称"/>
    <w:basedOn w:val="a"/>
    <w:next w:val="a"/>
    <w:qFormat/>
    <w:rsid w:val="00084B57"/>
    <w:pPr>
      <w:framePr w:hSpace="180" w:wrap="around" w:vAnchor="text" w:hAnchor="page" w:x="629" w:y="335"/>
      <w:spacing w:line="300" w:lineRule="auto"/>
      <w:jc w:val="center"/>
    </w:pPr>
    <w:rPr>
      <w:rFonts w:ascii="Arial" w:hAnsi="Arial"/>
      <w:b/>
      <w:bCs/>
      <w:kern w:val="0"/>
      <w:sz w:val="21"/>
      <w:szCs w:val="21"/>
    </w:rPr>
  </w:style>
  <w:style w:type="paragraph" w:customStyle="1" w:styleId="a7">
    <w:name w:val="重点"/>
    <w:basedOn w:val="a"/>
    <w:next w:val="a"/>
    <w:qFormat/>
    <w:rsid w:val="00084B57"/>
    <w:pPr>
      <w:spacing w:line="300" w:lineRule="auto"/>
    </w:pPr>
    <w:rPr>
      <w:rFonts w:ascii="Arial" w:hAnsi="Arial"/>
      <w:b/>
      <w:sz w:val="21"/>
    </w:rPr>
  </w:style>
  <w:style w:type="paragraph" w:customStyle="1" w:styleId="a8">
    <w:name w:val="居中"/>
    <w:basedOn w:val="a"/>
    <w:next w:val="a"/>
    <w:qFormat/>
    <w:rsid w:val="00084B57"/>
    <w:pPr>
      <w:spacing w:line="300" w:lineRule="auto"/>
      <w:jc w:val="center"/>
    </w:pPr>
    <w:rPr>
      <w:rFonts w:ascii="Arial" w:hAnsi="Arial" w:cs="宋体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454</Words>
  <Characters>2594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Cellular Miner需求文档</vt:lpstr>
      <vt:lpstr>    概要</vt:lpstr>
      <vt:lpstr>    系统功能设定</vt:lpstr>
    </vt:vector>
  </TitlesOfParts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Justin</dc:creator>
  <cp:keywords/>
  <dc:description/>
  <cp:lastModifiedBy>Z Justin</cp:lastModifiedBy>
  <cp:revision>30</cp:revision>
  <dcterms:created xsi:type="dcterms:W3CDTF">2018-05-24T03:30:00Z</dcterms:created>
  <dcterms:modified xsi:type="dcterms:W3CDTF">2018-05-25T07:38:00Z</dcterms:modified>
</cp:coreProperties>
</file>