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C9FE8A" w14:textId="77777777" w:rsidR="0052739B" w:rsidRDefault="00520C99">
      <w:pPr>
        <w:pStyle w:val="1"/>
        <w:spacing w:before="0" w:after="0"/>
        <w:jc w:val="center"/>
        <w:rPr>
          <w:sz w:val="28"/>
          <w:szCs w:val="28"/>
        </w:rPr>
      </w:pPr>
      <w:r>
        <w:rPr>
          <w:rFonts w:ascii="宋体;汉仪书宋二KW" w:hAnsi="宋体;汉仪书宋二KW" w:cs="宋体;汉仪书宋二KW"/>
          <w:sz w:val="32"/>
        </w:rPr>
        <w:t>物资采购合同</w:t>
      </w:r>
    </w:p>
    <w:p w14:paraId="22B05A79" w14:textId="77777777" w:rsidR="0052739B" w:rsidRDefault="00520C99">
      <w:pPr>
        <w:pStyle w:val="14"/>
        <w:widowControl/>
        <w:spacing w:before="0" w:after="0"/>
        <w:rPr>
          <w:rFonts w:ascii="宋体;汉仪书宋二KW" w:hAnsi="宋体;汉仪书宋二KW" w:cs="宋体;汉仪书宋二KW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甲</w:t>
      </w:r>
      <w:r>
        <w:rPr>
          <w:rFonts w:eastAsia="Calibri;Arial"/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方：（采购方</w:t>
      </w:r>
      <w:r>
        <w:rPr>
          <w:rFonts w:ascii="宋体;汉仪书宋二KW" w:hAnsi="宋体;汉仪书宋二KW" w:cs="宋体;汉仪书宋二KW"/>
          <w:b/>
          <w:bCs/>
          <w:sz w:val="28"/>
          <w:szCs w:val="28"/>
        </w:rPr>
        <w:t>）：成都盈狐科技有限公司</w:t>
      </w:r>
    </w:p>
    <w:p w14:paraId="68751AAB" w14:textId="77777777" w:rsidR="0052739B" w:rsidRDefault="00520C99">
      <w:pPr>
        <w:pStyle w:val="14"/>
        <w:widowControl/>
        <w:spacing w:before="0" w:after="0"/>
        <w:rPr>
          <w:rFonts w:ascii="宋体;汉仪书宋二KW" w:hAnsi="宋体;汉仪书宋二KW" w:cs="宋体;汉仪书宋二KW"/>
          <w:b/>
          <w:bCs/>
          <w:sz w:val="28"/>
          <w:szCs w:val="28"/>
        </w:rPr>
      </w:pPr>
      <w:r>
        <w:rPr>
          <w:rFonts w:ascii="宋体;汉仪书宋二KW" w:hAnsi="宋体;汉仪书宋二KW" w:cs="宋体;汉仪书宋二KW"/>
          <w:b/>
          <w:bCs/>
          <w:sz w:val="28"/>
          <w:szCs w:val="28"/>
        </w:rPr>
        <w:t>乙   方：（供应方）：</w:t>
      </w:r>
      <w:r>
        <w:rPr>
          <w:rFonts w:ascii="宋体;汉仪书宋二KW" w:hAnsi="宋体;汉仪书宋二KW" w:cs="宋体;汉仪书宋二KW"/>
          <w:b/>
          <w:sz w:val="28"/>
          <w:szCs w:val="28"/>
        </w:rPr>
        <w:t>广州慕禾科技有限公司</w:t>
      </w:r>
      <w:r>
        <w:rPr>
          <w:rFonts w:ascii="宋体;汉仪书宋二KW" w:hAnsi="宋体;汉仪书宋二KW" w:cs="宋体;汉仪书宋二KW"/>
          <w:sz w:val="28"/>
          <w:szCs w:val="28"/>
        </w:rPr>
        <w:t xml:space="preserve">   </w:t>
      </w:r>
    </w:p>
    <w:p w14:paraId="7333FACD" w14:textId="77777777" w:rsidR="0052739B" w:rsidRDefault="00520C99">
      <w:pPr>
        <w:ind w:firstLineChars="200" w:firstLine="420"/>
        <w:rPr>
          <w:rFonts w:ascii="宋体;汉仪书宋二KW" w:hAnsi="宋体;汉仪书宋二KW" w:cs="宋体;汉仪书宋二KW"/>
          <w:szCs w:val="21"/>
        </w:rPr>
      </w:pPr>
      <w:r>
        <w:rPr>
          <w:rFonts w:ascii="宋体;汉仪书宋二KW" w:hAnsi="宋体;汉仪书宋二KW" w:cs="宋体;汉仪书宋二KW"/>
          <w:szCs w:val="21"/>
        </w:rPr>
        <w:t>根据《中华人民共和国民法典》及相关法律法规的规定，甲、乙双方本着平等、自愿、诚实、守信的原则，经友好协商，签订本合同。</w:t>
      </w:r>
    </w:p>
    <w:p w14:paraId="159F1493" w14:textId="77777777" w:rsidR="0052739B" w:rsidRDefault="00520C99">
      <w:pPr>
        <w:rPr>
          <w:rFonts w:ascii="宋体;汉仪书宋二KW" w:hAnsi="宋体;汉仪书宋二KW" w:cs="宋体;汉仪书宋二KW"/>
          <w:szCs w:val="21"/>
        </w:rPr>
      </w:pPr>
      <w:r>
        <w:rPr>
          <w:rFonts w:ascii="宋体;汉仪书宋二KW" w:hAnsi="宋体;汉仪书宋二KW" w:cs="宋体;汉仪书宋二KW"/>
          <w:szCs w:val="21"/>
        </w:rPr>
        <w:t>一、产品名称、规格、数量、单价、金额</w:t>
      </w:r>
      <w:r>
        <w:rPr>
          <w:rFonts w:ascii="宋体;汉仪书宋二KW" w:hAnsi="宋体;汉仪书宋二KW" w:cs="宋体;汉仪书宋二KW"/>
          <w:b/>
          <w:bCs/>
          <w:szCs w:val="21"/>
        </w:rPr>
        <w:t>：</w:t>
      </w:r>
    </w:p>
    <w:tbl>
      <w:tblPr>
        <w:tblW w:w="8417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127"/>
        <w:gridCol w:w="3943"/>
        <w:gridCol w:w="787"/>
        <w:gridCol w:w="970"/>
        <w:gridCol w:w="1590"/>
      </w:tblGrid>
      <w:tr w:rsidR="0052739B" w14:paraId="22BB0089" w14:textId="77777777">
        <w:trPr>
          <w:trHeight w:val="686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83DE" w14:textId="77777777" w:rsidR="0052739B" w:rsidRDefault="00520C99">
            <w:pPr>
              <w:spacing w:line="360" w:lineRule="exact"/>
              <w:rPr>
                <w:rFonts w:ascii="宋体;汉仪书宋二KW" w:hAnsi="宋体;汉仪书宋二KW" w:cs="宋体;汉仪书宋二KW"/>
                <w:szCs w:val="21"/>
              </w:rPr>
            </w:pPr>
            <w:r>
              <w:rPr>
                <w:rFonts w:ascii="宋体;汉仪书宋二KW" w:hAnsi="宋体;汉仪书宋二KW" w:cs="宋体;汉仪书宋二KW"/>
                <w:szCs w:val="21"/>
              </w:rPr>
              <w:t>物资名称</w:t>
            </w:r>
          </w:p>
        </w:tc>
        <w:tc>
          <w:tcPr>
            <w:tcW w:w="3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FC1CE" w14:textId="77777777" w:rsidR="0052739B" w:rsidRDefault="00520C99">
            <w:pPr>
              <w:spacing w:line="360" w:lineRule="exact"/>
              <w:jc w:val="center"/>
              <w:rPr>
                <w:rFonts w:ascii="宋体;汉仪书宋二KW" w:hAnsi="宋体;汉仪书宋二KW" w:cs="宋体;汉仪书宋二KW"/>
                <w:szCs w:val="21"/>
              </w:rPr>
            </w:pPr>
            <w:r>
              <w:rPr>
                <w:rFonts w:ascii="宋体;汉仪书宋二KW" w:hAnsi="宋体;汉仪书宋二KW" w:cs="宋体;汉仪书宋二KW"/>
                <w:szCs w:val="21"/>
              </w:rPr>
              <w:t>规格型号</w:t>
            </w:r>
          </w:p>
          <w:p w14:paraId="57C6F014" w14:textId="77777777" w:rsidR="0052739B" w:rsidRDefault="00520C99">
            <w:pPr>
              <w:spacing w:line="360" w:lineRule="exact"/>
              <w:jc w:val="center"/>
              <w:rPr>
                <w:rFonts w:ascii="宋体;汉仪书宋二KW" w:hAnsi="宋体;汉仪书宋二KW" w:cs="宋体;汉仪书宋二KW"/>
                <w:szCs w:val="21"/>
              </w:rPr>
            </w:pPr>
            <w:r>
              <w:rPr>
                <w:rFonts w:ascii="宋体;汉仪书宋二KW" w:hAnsi="宋体;汉仪书宋二KW" w:cs="宋体;汉仪书宋二KW"/>
                <w:szCs w:val="21"/>
              </w:rPr>
              <w:t>及技术标准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4ED98" w14:textId="77777777" w:rsidR="0052739B" w:rsidRDefault="00520C99">
            <w:pPr>
              <w:spacing w:line="360" w:lineRule="exact"/>
              <w:jc w:val="center"/>
              <w:rPr>
                <w:rFonts w:ascii="宋体;汉仪书宋二KW" w:hAnsi="宋体;汉仪书宋二KW" w:cs="宋体;汉仪书宋二KW"/>
                <w:szCs w:val="21"/>
              </w:rPr>
            </w:pPr>
            <w:r>
              <w:rPr>
                <w:rFonts w:ascii="宋体;汉仪书宋二KW" w:hAnsi="宋体;汉仪书宋二KW" w:cs="宋体;汉仪书宋二KW"/>
                <w:szCs w:val="21"/>
              </w:rPr>
              <w:t>数量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36840" w14:textId="77777777" w:rsidR="0052739B" w:rsidRDefault="00520C99">
            <w:pPr>
              <w:spacing w:line="360" w:lineRule="exact"/>
              <w:jc w:val="center"/>
              <w:rPr>
                <w:rFonts w:ascii="宋体;汉仪书宋二KW" w:hAnsi="宋体;汉仪书宋二KW" w:cs="宋体;汉仪书宋二KW"/>
                <w:szCs w:val="21"/>
              </w:rPr>
            </w:pPr>
            <w:r>
              <w:rPr>
                <w:rFonts w:ascii="宋体;汉仪书宋二KW" w:hAnsi="宋体;汉仪书宋二KW" w:cs="宋体;汉仪书宋二KW"/>
                <w:szCs w:val="21"/>
              </w:rPr>
              <w:t>单价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A1575" w14:textId="77777777" w:rsidR="0052739B" w:rsidRDefault="00520C99">
            <w:pPr>
              <w:spacing w:line="360" w:lineRule="exact"/>
              <w:jc w:val="center"/>
              <w:rPr>
                <w:rFonts w:ascii="宋体;汉仪书宋二KW" w:hAnsi="宋体;汉仪书宋二KW" w:cs="宋体;汉仪书宋二KW"/>
                <w:szCs w:val="21"/>
              </w:rPr>
            </w:pPr>
            <w:r>
              <w:rPr>
                <w:rFonts w:ascii="宋体;汉仪书宋二KW" w:hAnsi="宋体;汉仪书宋二KW" w:cs="宋体;汉仪书宋二KW"/>
                <w:szCs w:val="21"/>
              </w:rPr>
              <w:t>总价</w:t>
            </w:r>
          </w:p>
        </w:tc>
      </w:tr>
      <w:tr w:rsidR="0052739B" w14:paraId="3FF630FF" w14:textId="77777777">
        <w:trPr>
          <w:trHeight w:val="2145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B5C09" w14:textId="77777777" w:rsidR="0052739B" w:rsidRDefault="00520C99">
            <w:pPr>
              <w:spacing w:line="360" w:lineRule="exact"/>
              <w:jc w:val="center"/>
              <w:rPr>
                <w:rFonts w:ascii="宋体;汉仪书宋二KW" w:hAnsi="宋体;汉仪书宋二KW" w:cs="宋体;汉仪书宋二KW"/>
                <w:szCs w:val="21"/>
              </w:rPr>
            </w:pPr>
            <w:r>
              <w:t>服务器</w:t>
            </w:r>
          </w:p>
        </w:tc>
        <w:tc>
          <w:tcPr>
            <w:tcW w:w="3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C7680" w14:textId="77777777" w:rsidR="0052739B" w:rsidRDefault="00520C99">
            <w:pPr>
              <w:ind w:firstLineChars="200" w:firstLine="420"/>
              <w:rPr>
                <w:rFonts w:ascii="宋体;汉仪书宋二KW" w:hAnsi="宋体;汉仪书宋二KW" w:cs="宋体;汉仪书宋二KW"/>
                <w:szCs w:val="21"/>
              </w:rPr>
            </w:pPr>
            <w:r>
              <w:rPr>
                <w:rFonts w:ascii="宋体;汉仪书宋二KW" w:hAnsi="宋体;汉仪书宋二KW" w:cs="宋体;汉仪书宋二KW"/>
                <w:szCs w:val="21"/>
              </w:rPr>
              <w:t>超微4028GR   2.5寸24盘位</w:t>
            </w:r>
          </w:p>
          <w:p w14:paraId="5646568E" w14:textId="77777777" w:rsidR="0052739B" w:rsidRDefault="00520C99">
            <w:pPr>
              <w:ind w:firstLineChars="200" w:firstLine="420"/>
              <w:rPr>
                <w:rFonts w:ascii="宋体;汉仪书宋二KW" w:hAnsi="宋体;汉仪书宋二KW" w:cs="宋体;汉仪书宋二KW"/>
                <w:szCs w:val="21"/>
              </w:rPr>
            </w:pPr>
            <w:r>
              <w:rPr>
                <w:rFonts w:ascii="宋体;汉仪书宋二KW" w:hAnsi="宋体;汉仪书宋二KW" w:cs="宋体;汉仪书宋二KW"/>
                <w:szCs w:val="21"/>
              </w:rPr>
              <w:t>主板型号X10DRG-O+-CPU</w:t>
            </w:r>
          </w:p>
          <w:p w14:paraId="3D32DB17" w14:textId="77777777" w:rsidR="0052739B" w:rsidRDefault="00520C99">
            <w:pPr>
              <w:ind w:firstLineChars="200" w:firstLine="420"/>
              <w:rPr>
                <w:rFonts w:ascii="宋体;汉仪书宋二KW" w:hAnsi="宋体;汉仪书宋二KW" w:cs="宋体;汉仪书宋二KW"/>
                <w:szCs w:val="21"/>
              </w:rPr>
            </w:pPr>
            <w:r>
              <w:rPr>
                <w:rFonts w:ascii="宋体;汉仪书宋二KW" w:hAnsi="宋体;汉仪书宋二KW" w:cs="宋体;汉仪书宋二KW"/>
                <w:szCs w:val="21"/>
              </w:rPr>
              <w:t>处理器：E5-2699CV4*2颗</w:t>
            </w:r>
          </w:p>
          <w:p w14:paraId="29086240" w14:textId="77777777" w:rsidR="0052739B" w:rsidRDefault="00520C99">
            <w:pPr>
              <w:ind w:firstLineChars="200" w:firstLine="420"/>
              <w:rPr>
                <w:rFonts w:ascii="宋体;汉仪书宋二KW" w:hAnsi="宋体;汉仪书宋二KW" w:cs="宋体;汉仪书宋二KW"/>
                <w:szCs w:val="21"/>
              </w:rPr>
            </w:pPr>
            <w:r>
              <w:rPr>
                <w:rFonts w:ascii="宋体;汉仪书宋二KW" w:hAnsi="宋体;汉仪书宋二KW" w:cs="宋体;汉仪书宋二KW"/>
                <w:szCs w:val="21"/>
              </w:rPr>
              <w:t>内存：DDR4 RECC 32G*8根  三星 2133</w:t>
            </w:r>
          </w:p>
          <w:p w14:paraId="0F244C86" w14:textId="77777777" w:rsidR="0052739B" w:rsidRDefault="00520C99">
            <w:pPr>
              <w:ind w:firstLineChars="200" w:firstLine="420"/>
              <w:rPr>
                <w:rFonts w:ascii="宋体;汉仪书宋二KW" w:hAnsi="宋体;汉仪书宋二KW" w:cs="宋体;汉仪书宋二KW"/>
                <w:szCs w:val="21"/>
              </w:rPr>
            </w:pPr>
            <w:r>
              <w:rPr>
                <w:rFonts w:ascii="宋体;汉仪书宋二KW" w:hAnsi="宋体;汉仪书宋二KW" w:cs="宋体;汉仪书宋二KW"/>
                <w:szCs w:val="21"/>
              </w:rPr>
              <w:t>系统盘：480G SATA SSD*1  英特尔企业级</w:t>
            </w:r>
          </w:p>
          <w:p w14:paraId="3537EBA6" w14:textId="77777777" w:rsidR="0052739B" w:rsidRDefault="00520C99">
            <w:pPr>
              <w:ind w:firstLineChars="200" w:firstLine="420"/>
              <w:rPr>
                <w:rFonts w:ascii="宋体;汉仪书宋二KW" w:hAnsi="宋体;汉仪书宋二KW" w:cs="宋体;汉仪书宋二KW"/>
                <w:szCs w:val="21"/>
              </w:rPr>
            </w:pPr>
            <w:r>
              <w:rPr>
                <w:rFonts w:ascii="宋体;汉仪书宋二KW" w:hAnsi="宋体;汉仪书宋二KW" w:cs="宋体;汉仪书宋二KW"/>
                <w:szCs w:val="21"/>
              </w:rPr>
              <w:t>数据盘：1.92TB SATA SSD*2 英特尔企业级</w:t>
            </w:r>
          </w:p>
          <w:p w14:paraId="0598C6D0" w14:textId="77777777" w:rsidR="0052739B" w:rsidRDefault="00520C99">
            <w:pPr>
              <w:ind w:firstLineChars="200" w:firstLine="420"/>
              <w:rPr>
                <w:rFonts w:ascii="宋体;汉仪书宋二KW" w:hAnsi="宋体;汉仪书宋二KW" w:cs="宋体;汉仪书宋二KW"/>
                <w:szCs w:val="21"/>
              </w:rPr>
            </w:pPr>
            <w:r>
              <w:rPr>
                <w:rFonts w:ascii="宋体;汉仪书宋二KW" w:hAnsi="宋体;汉仪书宋二KW" w:cs="宋体;汉仪书宋二KW"/>
                <w:szCs w:val="21"/>
              </w:rPr>
              <w:t>显卡：RTX 2080TI魔改22G*8块</w:t>
            </w:r>
          </w:p>
          <w:p w14:paraId="12E78713" w14:textId="77777777" w:rsidR="0052739B" w:rsidRDefault="00520C99">
            <w:pPr>
              <w:ind w:firstLineChars="200" w:firstLine="420"/>
              <w:rPr>
                <w:rFonts w:ascii="宋体;汉仪书宋二KW" w:hAnsi="宋体;汉仪书宋二KW" w:cs="宋体;汉仪书宋二KW"/>
                <w:szCs w:val="21"/>
              </w:rPr>
            </w:pPr>
            <w:r>
              <w:rPr>
                <w:rFonts w:ascii="宋体;汉仪书宋二KW" w:hAnsi="宋体;汉仪书宋二KW" w:cs="宋体;汉仪书宋二KW"/>
                <w:szCs w:val="21"/>
              </w:rPr>
              <w:t>（含显卡供电线）</w:t>
            </w:r>
          </w:p>
          <w:p w14:paraId="6ADDB5B0" w14:textId="47576364" w:rsidR="0052739B" w:rsidRDefault="00520C99">
            <w:pPr>
              <w:ind w:firstLineChars="200" w:firstLine="420"/>
            </w:pPr>
            <w:r>
              <w:rPr>
                <w:rFonts w:ascii="宋体;汉仪书宋二KW" w:hAnsi="宋体;汉仪书宋二KW" w:cs="宋体;汉仪书宋二KW"/>
                <w:szCs w:val="21"/>
              </w:rPr>
              <w:t>系统预装ubuntu22.04。</w:t>
            </w:r>
            <w:r>
              <w:t>乙方提供的预装软件应功能良好，并提前至甲方生产场所进行安装调试，功能缺陷需免费修复</w:t>
            </w:r>
          </w:p>
          <w:p w14:paraId="64C367B1" w14:textId="77777777" w:rsidR="0052739B" w:rsidRDefault="00520C99">
            <w:pPr>
              <w:ind w:firstLineChars="200" w:firstLine="420"/>
            </w:pPr>
            <w:r>
              <w:rPr>
                <w:rFonts w:ascii="宋体;汉仪书宋二KW" w:hAnsi="宋体;汉仪书宋二KW" w:cs="宋体;汉仪书宋二KW"/>
                <w:szCs w:val="21"/>
              </w:rPr>
              <w:t>4个电源2000W</w:t>
            </w:r>
            <w:r>
              <w:rPr>
                <w:rFonts w:ascii="宋体;汉仪书宋二KW" w:hAnsi="宋体;汉仪书宋二KW" w:cs="宋体;汉仪书宋二KW" w:hint="eastAsia"/>
                <w:szCs w:val="21"/>
              </w:rPr>
              <w:t>。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3DD81" w14:textId="77777777" w:rsidR="0052739B" w:rsidRDefault="00520C99">
            <w:pPr>
              <w:spacing w:line="360" w:lineRule="exact"/>
              <w:jc w:val="center"/>
              <w:rPr>
                <w:rFonts w:ascii="宋体;汉仪书宋二KW" w:hAnsi="宋体;汉仪书宋二KW" w:cs="宋体;汉仪书宋二KW"/>
                <w:szCs w:val="21"/>
              </w:rPr>
            </w:pPr>
            <w:r>
              <w:rPr>
                <w:rFonts w:ascii="宋体;汉仪书宋二KW" w:hAnsi="宋体;汉仪书宋二KW" w:cs="宋体;汉仪书宋二KW"/>
                <w:szCs w:val="21"/>
              </w:rPr>
              <w:t>2台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26F3D" w14:textId="77777777" w:rsidR="0052739B" w:rsidRDefault="00520C99">
            <w:pPr>
              <w:spacing w:line="360" w:lineRule="exact"/>
              <w:jc w:val="center"/>
              <w:rPr>
                <w:rFonts w:ascii="宋体;汉仪书宋二KW" w:hAnsi="宋体;汉仪书宋二KW" w:cs="宋体;汉仪书宋二KW"/>
                <w:szCs w:val="21"/>
              </w:rPr>
            </w:pPr>
            <w:r>
              <w:rPr>
                <w:rFonts w:ascii="宋体;汉仪书宋二KW" w:hAnsi="宋体;汉仪书宋二KW" w:cs="宋体;汉仪书宋二KW"/>
                <w:szCs w:val="21"/>
              </w:rPr>
              <w:t>30800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DC91B" w14:textId="77777777" w:rsidR="0052739B" w:rsidRDefault="00520C99">
            <w:pPr>
              <w:spacing w:line="360" w:lineRule="exact"/>
              <w:jc w:val="center"/>
              <w:rPr>
                <w:rFonts w:ascii="宋体;汉仪书宋二KW" w:hAnsi="宋体;汉仪书宋二KW" w:cs="宋体;汉仪书宋二KW"/>
                <w:szCs w:val="21"/>
              </w:rPr>
            </w:pPr>
            <w:r>
              <w:rPr>
                <w:rFonts w:ascii="宋体;汉仪书宋二KW" w:hAnsi="宋体;汉仪书宋二KW" w:cs="宋体;汉仪书宋二KW"/>
                <w:szCs w:val="21"/>
              </w:rPr>
              <w:t>61600</w:t>
            </w:r>
          </w:p>
        </w:tc>
      </w:tr>
      <w:tr w:rsidR="0052739B" w14:paraId="6C464F8B" w14:textId="77777777">
        <w:trPr>
          <w:trHeight w:val="624"/>
        </w:trPr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A5C6B" w14:textId="77777777" w:rsidR="0052739B" w:rsidRDefault="00520C99">
            <w:pPr>
              <w:spacing w:line="360" w:lineRule="exact"/>
              <w:jc w:val="center"/>
              <w:rPr>
                <w:rFonts w:ascii="宋体;汉仪书宋二KW" w:hAnsi="宋体;汉仪书宋二KW" w:cs="宋体;汉仪书宋二KW"/>
                <w:szCs w:val="21"/>
              </w:rPr>
            </w:pPr>
            <w:r>
              <w:rPr>
                <w:rFonts w:ascii="宋体;汉仪书宋二KW" w:hAnsi="宋体;汉仪书宋二KW" w:cs="宋体;汉仪书宋二KW"/>
                <w:szCs w:val="21"/>
              </w:rPr>
              <w:t>合计（人民币大写）</w:t>
            </w:r>
          </w:p>
        </w:tc>
        <w:tc>
          <w:tcPr>
            <w:tcW w:w="72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78DA4" w14:textId="77777777" w:rsidR="0052739B" w:rsidRDefault="00520C99">
            <w:pPr>
              <w:spacing w:line="360" w:lineRule="exact"/>
              <w:rPr>
                <w:rFonts w:ascii="宋体;汉仪书宋二KW" w:hAnsi="宋体;汉仪书宋二KW" w:cs="宋体;汉仪书宋二KW"/>
                <w:szCs w:val="21"/>
              </w:rPr>
            </w:pPr>
            <w:r>
              <w:rPr>
                <w:rFonts w:ascii="宋体;汉仪书宋二KW" w:hAnsi="宋体;汉仪书宋二KW" w:cs="宋体;汉仪书宋二KW"/>
                <w:szCs w:val="21"/>
              </w:rPr>
              <w:t>人民币陆万壹仟陆佰元整（含13%专票）。</w:t>
            </w:r>
          </w:p>
        </w:tc>
      </w:tr>
    </w:tbl>
    <w:p w14:paraId="758C2D90" w14:textId="77777777" w:rsidR="0052739B" w:rsidRDefault="0052739B">
      <w:pPr>
        <w:spacing w:line="360" w:lineRule="exact"/>
        <w:rPr>
          <w:rFonts w:ascii="宋体;汉仪书宋二KW" w:hAnsi="宋体;汉仪书宋二KW" w:cs="宋体;汉仪书宋二KW"/>
          <w:szCs w:val="21"/>
        </w:rPr>
      </w:pPr>
    </w:p>
    <w:p w14:paraId="6252CF57" w14:textId="622420D0" w:rsidR="0052739B" w:rsidRDefault="00520C99">
      <w:pPr>
        <w:numPr>
          <w:ilvl w:val="0"/>
          <w:numId w:val="2"/>
        </w:numPr>
        <w:spacing w:line="360" w:lineRule="exact"/>
      </w:pPr>
      <w:r>
        <w:rPr>
          <w:rFonts w:ascii="宋体;汉仪书宋二KW" w:hAnsi="宋体;汉仪书宋二KW" w:cs="宋体;汉仪书宋二KW"/>
          <w:szCs w:val="21"/>
        </w:rPr>
        <w:t>付款方式：合同签订后五个工作日内，甲方以对公转账方式支付全款。</w:t>
      </w:r>
    </w:p>
    <w:p w14:paraId="7D43269A" w14:textId="77777777" w:rsidR="0052739B" w:rsidRDefault="00520C99">
      <w:pPr>
        <w:widowControl/>
        <w:spacing w:line="400" w:lineRule="exact"/>
        <w:jc w:val="left"/>
        <w:rPr>
          <w:lang w:val="zh-CN"/>
        </w:rPr>
      </w:pPr>
      <w:r>
        <w:rPr>
          <w:rFonts w:ascii="宋体;汉仪书宋二KW" w:hAnsi="宋体;汉仪书宋二KW" w:cs="宋体;汉仪书宋二KW"/>
          <w:szCs w:val="21"/>
          <w:lang w:val="zh-CN"/>
        </w:rPr>
        <w:t>附上</w:t>
      </w:r>
      <w:r>
        <w:rPr>
          <w:rFonts w:ascii="宋体;汉仪书宋二KW" w:hAnsi="宋体;汉仪书宋二KW" w:cs="宋体;汉仪书宋二KW"/>
          <w:color w:val="000000"/>
          <w:kern w:val="0"/>
          <w:szCs w:val="21"/>
          <w:lang w:val="zh-CN"/>
        </w:rPr>
        <w:t>乙方收款账户信息</w:t>
      </w:r>
    </w:p>
    <w:tbl>
      <w:tblPr>
        <w:tblW w:w="8016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3095"/>
        <w:gridCol w:w="4921"/>
      </w:tblGrid>
      <w:tr w:rsidR="0052739B" w14:paraId="6F5D1B7E" w14:textId="77777777">
        <w:trPr>
          <w:trHeight w:val="410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B1E15" w14:textId="77777777" w:rsidR="0052739B" w:rsidRDefault="00520C99">
            <w:pPr>
              <w:spacing w:line="400" w:lineRule="exact"/>
              <w:jc w:val="center"/>
              <w:rPr>
                <w:rFonts w:ascii="宋体;汉仪书宋二KW" w:hAnsi="宋体;汉仪书宋二KW" w:cs="宋体;汉仪书宋二KW"/>
                <w:sz w:val="18"/>
                <w:szCs w:val="18"/>
              </w:rPr>
            </w:pPr>
            <w:r>
              <w:rPr>
                <w:rFonts w:ascii="宋体;汉仪书宋二KW" w:hAnsi="宋体;汉仪书宋二KW" w:cs="宋体;汉仪书宋二KW"/>
                <w:sz w:val="18"/>
                <w:szCs w:val="18"/>
              </w:rPr>
              <w:t>名称</w:t>
            </w:r>
          </w:p>
        </w:tc>
        <w:tc>
          <w:tcPr>
            <w:tcW w:w="4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10A36" w14:textId="77777777" w:rsidR="0052739B" w:rsidRDefault="00520C99">
            <w:pPr>
              <w:spacing w:line="400" w:lineRule="exact"/>
              <w:rPr>
                <w:rFonts w:ascii="宋体;汉仪书宋二KW" w:hAnsi="宋体;汉仪书宋二KW" w:cs="宋体;汉仪书宋二KW"/>
                <w:sz w:val="18"/>
                <w:szCs w:val="18"/>
              </w:rPr>
            </w:pPr>
            <w:r>
              <w:rPr>
                <w:rFonts w:ascii="宋体;汉仪书宋二KW" w:hAnsi="宋体;汉仪书宋二KW" w:cs="宋体;汉仪书宋二KW"/>
                <w:sz w:val="18"/>
                <w:szCs w:val="18"/>
              </w:rPr>
              <w:t>广州慕禾科技有限公司</w:t>
            </w:r>
          </w:p>
        </w:tc>
      </w:tr>
      <w:tr w:rsidR="0052739B" w14:paraId="6165BD03" w14:textId="77777777">
        <w:trPr>
          <w:trHeight w:val="473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B015C" w14:textId="77777777" w:rsidR="0052739B" w:rsidRDefault="00520C99">
            <w:pPr>
              <w:spacing w:line="400" w:lineRule="exact"/>
              <w:jc w:val="center"/>
              <w:rPr>
                <w:rFonts w:ascii="宋体;汉仪书宋二KW" w:hAnsi="宋体;汉仪书宋二KW" w:cs="宋体;汉仪书宋二KW"/>
                <w:sz w:val="18"/>
                <w:szCs w:val="18"/>
                <w:lang w:val="zh-CN"/>
              </w:rPr>
            </w:pPr>
            <w:r>
              <w:rPr>
                <w:rFonts w:ascii="宋体;汉仪书宋二KW" w:hAnsi="宋体;汉仪书宋二KW" w:cs="宋体;汉仪书宋二KW"/>
                <w:sz w:val="18"/>
                <w:szCs w:val="18"/>
              </w:rPr>
              <w:t>开户银行</w:t>
            </w:r>
          </w:p>
        </w:tc>
        <w:tc>
          <w:tcPr>
            <w:tcW w:w="4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B21D4" w14:textId="77777777" w:rsidR="0052739B" w:rsidRDefault="00520C99">
            <w:pPr>
              <w:spacing w:line="400" w:lineRule="exact"/>
              <w:rPr>
                <w:rFonts w:ascii="宋体;汉仪书宋二KW" w:hAnsi="宋体;汉仪书宋二KW" w:cs="宋体;汉仪书宋二KW"/>
                <w:sz w:val="18"/>
                <w:szCs w:val="18"/>
                <w:lang w:val="zh-CN"/>
              </w:rPr>
            </w:pPr>
            <w:r>
              <w:rPr>
                <w:rFonts w:ascii="宋体;汉仪书宋二KW" w:hAnsi="宋体;汉仪书宋二KW" w:cs="宋体;汉仪书宋二KW"/>
                <w:sz w:val="18"/>
                <w:szCs w:val="18"/>
              </w:rPr>
              <w:t>中国工商银行股份有限公司广东自由贸易试验区南沙分行</w:t>
            </w:r>
          </w:p>
        </w:tc>
      </w:tr>
      <w:tr w:rsidR="0052739B" w14:paraId="67517D4E" w14:textId="77777777">
        <w:trPr>
          <w:trHeight w:val="504"/>
        </w:trPr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C8281" w14:textId="77777777" w:rsidR="0052739B" w:rsidRDefault="00520C99">
            <w:pPr>
              <w:spacing w:line="400" w:lineRule="exact"/>
              <w:jc w:val="center"/>
              <w:rPr>
                <w:rFonts w:ascii="宋体;汉仪书宋二KW" w:hAnsi="宋体;汉仪书宋二KW" w:cs="宋体;汉仪书宋二KW"/>
                <w:sz w:val="18"/>
                <w:szCs w:val="18"/>
                <w:lang w:val="zh-CN"/>
              </w:rPr>
            </w:pPr>
            <w:r>
              <w:rPr>
                <w:rFonts w:ascii="宋体;汉仪书宋二KW" w:hAnsi="宋体;汉仪书宋二KW" w:cs="宋体;汉仪书宋二KW"/>
                <w:sz w:val="18"/>
                <w:szCs w:val="18"/>
              </w:rPr>
              <w:t>开户账号</w:t>
            </w:r>
          </w:p>
        </w:tc>
        <w:tc>
          <w:tcPr>
            <w:tcW w:w="4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9E745" w14:textId="77777777" w:rsidR="0052739B" w:rsidRDefault="00520C99">
            <w:pPr>
              <w:spacing w:line="400" w:lineRule="exact"/>
              <w:rPr>
                <w:rFonts w:ascii="宋体;汉仪书宋二KW" w:hAnsi="宋体;汉仪书宋二KW" w:cs="宋体;汉仪书宋二KW"/>
                <w:sz w:val="18"/>
                <w:szCs w:val="18"/>
                <w:lang w:val="zh-CN"/>
              </w:rPr>
            </w:pPr>
            <w:r>
              <w:rPr>
                <w:rFonts w:ascii="宋体;汉仪书宋二KW" w:hAnsi="宋体;汉仪书宋二KW" w:cs="宋体;汉仪书宋二KW"/>
                <w:sz w:val="18"/>
                <w:szCs w:val="18"/>
              </w:rPr>
              <w:t>3602282009100002773</w:t>
            </w:r>
          </w:p>
        </w:tc>
      </w:tr>
    </w:tbl>
    <w:p w14:paraId="1FEFE5FA" w14:textId="77777777" w:rsidR="0052739B" w:rsidRDefault="0052739B">
      <w:pPr>
        <w:widowControl/>
        <w:jc w:val="left"/>
        <w:rPr>
          <w:rFonts w:ascii="宋体;汉仪书宋二KW" w:hAnsi="宋体;汉仪书宋二KW" w:cs="宋体;汉仪书宋二KW"/>
          <w:szCs w:val="21"/>
        </w:rPr>
      </w:pPr>
    </w:p>
    <w:p w14:paraId="3C9A7835" w14:textId="1CF1F0CD" w:rsidR="0052739B" w:rsidRDefault="00520C99">
      <w:pPr>
        <w:widowControl/>
        <w:numPr>
          <w:ilvl w:val="0"/>
          <w:numId w:val="3"/>
        </w:numPr>
        <w:ind w:firstLine="210"/>
        <w:jc w:val="left"/>
        <w:rPr>
          <w:rFonts w:ascii="宋体;汉仪书宋二KW" w:hAnsi="宋体;汉仪书宋二KW" w:cs="宋体;汉仪书宋二KW"/>
          <w:szCs w:val="21"/>
        </w:rPr>
      </w:pPr>
      <w:r>
        <w:rPr>
          <w:rFonts w:ascii="宋体;汉仪书宋二KW" w:hAnsi="宋体;汉仪书宋二KW" w:cs="宋体;汉仪书宋二KW"/>
          <w:szCs w:val="21"/>
        </w:rPr>
        <w:t>乙方商品质量或技术指标优先参考国家标准执行；若无相关国家标准，按照甲、乙双方商定的技术要求执行。</w:t>
      </w:r>
    </w:p>
    <w:p w14:paraId="5058AA1C" w14:textId="08AF98A8" w:rsidR="0052739B" w:rsidRDefault="00520C99">
      <w:pPr>
        <w:widowControl/>
        <w:ind w:firstLine="210"/>
        <w:jc w:val="left"/>
        <w:rPr>
          <w:szCs w:val="21"/>
        </w:rPr>
      </w:pPr>
      <w:r>
        <w:rPr>
          <w:rFonts w:ascii="宋体;汉仪书宋二KW" w:hAnsi="宋体;汉仪书宋二KW" w:cs="宋体;汉仪书宋二KW"/>
          <w:szCs w:val="21"/>
        </w:rPr>
        <w:t>四、交</w:t>
      </w:r>
      <w:r>
        <w:rPr>
          <w:szCs w:val="21"/>
        </w:rPr>
        <w:t>货方式、时间、地点及接货人，运输方式及费用承担。</w:t>
      </w:r>
    </w:p>
    <w:p w14:paraId="007C3F52" w14:textId="463A113E" w:rsidR="0052739B" w:rsidRDefault="00520C99">
      <w:pPr>
        <w:ind w:firstLineChars="100" w:firstLine="210"/>
        <w:rPr>
          <w:rFonts w:ascii="宋体;汉仪书宋二KW" w:hAnsi="宋体;汉仪书宋二KW" w:cs="宋体;汉仪书宋二KW"/>
          <w:szCs w:val="21"/>
        </w:rPr>
      </w:pPr>
      <w:r>
        <w:rPr>
          <w:rFonts w:ascii="宋体;汉仪书宋二KW" w:hAnsi="宋体;汉仪书宋二KW" w:cs="宋体;汉仪书宋二KW"/>
          <w:szCs w:val="21"/>
        </w:rPr>
        <w:t>1.交货方式：乙方应严格按照甲方发货通知的要求交货，确保货物完全匹配甲方的生产进度。延迟交货需按日支付合同金额0.1%</w:t>
      </w:r>
      <w:r w:rsidR="004723D2">
        <w:rPr>
          <w:rFonts w:ascii="宋体;汉仪书宋二KW" w:hAnsi="宋体;汉仪书宋二KW" w:cs="宋体;汉仪书宋二KW"/>
          <w:szCs w:val="21"/>
        </w:rPr>
        <w:t>的违约金</w:t>
      </w:r>
      <w:r>
        <w:rPr>
          <w:rFonts w:ascii="宋体;汉仪书宋二KW" w:hAnsi="宋体;汉仪书宋二KW" w:cs="宋体;汉仪书宋二KW"/>
          <w:szCs w:val="21"/>
        </w:rPr>
        <w:t>。采用</w:t>
      </w:r>
      <w:r w:rsidR="004723D2">
        <w:rPr>
          <w:rFonts w:ascii="宋体;汉仪书宋二KW" w:hAnsi="宋体;汉仪书宋二KW" w:cs="宋体;汉仪书宋二KW"/>
          <w:szCs w:val="21"/>
        </w:rPr>
        <w:t>快递送货，乙方承担中国大陆境内运费。乙方应在交付产品时</w:t>
      </w:r>
      <w:r>
        <w:rPr>
          <w:rFonts w:ascii="宋体;汉仪书宋二KW" w:hAnsi="宋体;汉仪书宋二KW" w:cs="宋体;汉仪书宋二KW"/>
          <w:szCs w:val="21"/>
        </w:rPr>
        <w:t>提供</w:t>
      </w:r>
      <w:r w:rsidR="004723D2">
        <w:rPr>
          <w:rFonts w:ascii="宋体;汉仪书宋二KW" w:hAnsi="宋体;汉仪书宋二KW" w:cs="宋体;汉仪书宋二KW" w:hint="eastAsia"/>
          <w:szCs w:val="21"/>
        </w:rPr>
        <w:t>服务器</w:t>
      </w:r>
      <w:r w:rsidR="004723D2">
        <w:rPr>
          <w:rFonts w:ascii="宋体;汉仪书宋二KW" w:hAnsi="宋体;汉仪书宋二KW" w:cs="宋体;汉仪书宋二KW"/>
          <w:szCs w:val="21"/>
        </w:rPr>
        <w:t>自检报告</w:t>
      </w:r>
      <w:r>
        <w:rPr>
          <w:rFonts w:ascii="宋体;汉仪书宋二KW" w:hAnsi="宋体;汉仪书宋二KW" w:cs="宋体;汉仪书宋二KW"/>
          <w:szCs w:val="21"/>
        </w:rPr>
        <w:t>，</w:t>
      </w:r>
      <w:r w:rsidR="004723D2">
        <w:rPr>
          <w:rFonts w:ascii="宋体;汉仪书宋二KW" w:hAnsi="宋体;汉仪书宋二KW" w:cs="宋体;汉仪书宋二KW"/>
          <w:szCs w:val="21"/>
        </w:rPr>
        <w:t>处理器、显卡安装测试报告，以图片方式发送，缺失图片</w:t>
      </w:r>
      <w:r>
        <w:rPr>
          <w:rFonts w:ascii="宋体;汉仪书宋二KW" w:hAnsi="宋体;汉仪书宋二KW" w:cs="宋体;汉仪书宋二KW"/>
          <w:szCs w:val="21"/>
        </w:rPr>
        <w:t>视为违约，乙方需支付合同金额[</w:t>
      </w:r>
      <w:r>
        <w:rPr>
          <w:rFonts w:ascii="宋体;汉仪书宋二KW" w:hAnsi="宋体;汉仪书宋二KW" w:cs="宋体;汉仪书宋二KW" w:hint="eastAsia"/>
          <w:szCs w:val="21"/>
        </w:rPr>
        <w:t>10</w:t>
      </w:r>
      <w:r>
        <w:rPr>
          <w:rFonts w:ascii="宋体;汉仪书宋二KW" w:hAnsi="宋体;汉仪书宋二KW" w:cs="宋体;汉仪书宋二KW"/>
          <w:szCs w:val="21"/>
        </w:rPr>
        <w:t>]%的罚金。</w:t>
      </w:r>
    </w:p>
    <w:p w14:paraId="6738D70E" w14:textId="3F4BFC77" w:rsidR="0052739B" w:rsidRDefault="00520C99">
      <w:pPr>
        <w:ind w:firstLineChars="100" w:firstLine="210"/>
        <w:rPr>
          <w:rFonts w:ascii="宋体;汉仪书宋二KW" w:hAnsi="宋体;汉仪书宋二KW" w:cs="宋体;汉仪书宋二KW"/>
          <w:szCs w:val="21"/>
        </w:rPr>
      </w:pPr>
      <w:r>
        <w:rPr>
          <w:rFonts w:ascii="宋体;汉仪书宋二KW" w:hAnsi="宋体;汉仪书宋二KW" w:cs="宋体;汉仪书宋二KW"/>
          <w:szCs w:val="21"/>
        </w:rPr>
        <w:t>2.发货时间：到款3.5个工作日内到货。</w:t>
      </w:r>
    </w:p>
    <w:p w14:paraId="58CA1EE6" w14:textId="3B684CF9" w:rsidR="0052739B" w:rsidRDefault="00520C99">
      <w:pPr>
        <w:ind w:firstLineChars="100" w:firstLine="210"/>
        <w:rPr>
          <w:rFonts w:ascii="宋体;汉仪书宋二KW" w:hAnsi="宋体;汉仪书宋二KW" w:cs="宋体;汉仪书宋二KW"/>
          <w:szCs w:val="21"/>
        </w:rPr>
      </w:pPr>
      <w:r>
        <w:rPr>
          <w:rFonts w:ascii="宋体;汉仪书宋二KW" w:hAnsi="宋体;汉仪书宋二KW" w:cs="宋体;汉仪书宋二KW" w:hint="eastAsia"/>
          <w:szCs w:val="21"/>
        </w:rPr>
        <w:lastRenderedPageBreak/>
        <w:t>3.</w:t>
      </w:r>
      <w:r>
        <w:rPr>
          <w:rFonts w:ascii="宋体;汉仪书宋二KW" w:hAnsi="宋体;汉仪书宋二KW" w:cs="宋体;汉仪书宋二KW"/>
          <w:szCs w:val="21"/>
        </w:rPr>
        <w:t>收货地址：四川省成都市青羊区草堂街道青华路22号电力设计院附1号</w:t>
      </w:r>
      <w:r>
        <w:rPr>
          <w:rFonts w:ascii="宋体;汉仪书宋二KW" w:hAnsi="宋体;汉仪书宋二KW" w:cs="宋体;汉仪书宋二KW" w:hint="eastAsia"/>
          <w:szCs w:val="21"/>
        </w:rPr>
        <w:t>。</w:t>
      </w:r>
    </w:p>
    <w:p w14:paraId="5D1047E0" w14:textId="2B5DC254" w:rsidR="0052739B" w:rsidRDefault="00520C99">
      <w:pPr>
        <w:ind w:firstLineChars="100" w:firstLine="210"/>
        <w:rPr>
          <w:rFonts w:ascii="宋体;汉仪书宋二KW" w:hAnsi="宋体;汉仪书宋二KW" w:cs="宋体;汉仪书宋二KW"/>
          <w:szCs w:val="21"/>
        </w:rPr>
      </w:pPr>
      <w:r>
        <w:rPr>
          <w:rFonts w:ascii="宋体;汉仪书宋二KW" w:hAnsi="宋体;汉仪书宋二KW" w:cs="宋体;汉仪书宋二KW"/>
          <w:szCs w:val="21"/>
        </w:rPr>
        <w:t>4</w:t>
      </w:r>
      <w:r>
        <w:rPr>
          <w:rFonts w:ascii="宋体;汉仪书宋二KW" w:hAnsi="宋体;汉仪书宋二KW" w:cs="宋体;汉仪书宋二KW" w:hint="eastAsia"/>
          <w:szCs w:val="21"/>
        </w:rPr>
        <w:t>.</w:t>
      </w:r>
      <w:r>
        <w:rPr>
          <w:rFonts w:ascii="宋体;汉仪书宋二KW" w:hAnsi="宋体;汉仪书宋二KW" w:cs="宋体;汉仪书宋二KW"/>
          <w:szCs w:val="21"/>
        </w:rPr>
        <w:t>收货人：孙志强</w:t>
      </w:r>
    </w:p>
    <w:p w14:paraId="0A3261D6" w14:textId="46F4CA23" w:rsidR="0052739B" w:rsidRDefault="00520C99">
      <w:pPr>
        <w:ind w:firstLineChars="100" w:firstLine="210"/>
        <w:rPr>
          <w:rFonts w:ascii="宋体;汉仪书宋二KW" w:hAnsi="宋体;汉仪书宋二KW" w:cs="宋体;汉仪书宋二KW"/>
          <w:szCs w:val="21"/>
        </w:rPr>
      </w:pPr>
      <w:r>
        <w:rPr>
          <w:rFonts w:ascii="宋体;汉仪书宋二KW" w:hAnsi="宋体;汉仪书宋二KW" w:cs="宋体;汉仪书宋二KW"/>
          <w:szCs w:val="21"/>
        </w:rPr>
        <w:t>五、产品的验收、质量及售后</w:t>
      </w:r>
    </w:p>
    <w:p w14:paraId="54A252E9" w14:textId="77777777" w:rsidR="0052739B" w:rsidRDefault="00520C99">
      <w:pPr>
        <w:ind w:firstLineChars="100" w:firstLine="210"/>
        <w:rPr>
          <w:rFonts w:ascii="宋体;汉仪书宋二KW" w:hAnsi="宋体;汉仪书宋二KW" w:cs="宋体;汉仪书宋二KW"/>
          <w:szCs w:val="21"/>
        </w:rPr>
      </w:pPr>
      <w:r>
        <w:rPr>
          <w:rFonts w:ascii="宋体;汉仪书宋二KW" w:hAnsi="宋体;汉仪书宋二KW" w:cs="宋体;汉仪书宋二KW"/>
          <w:szCs w:val="21"/>
        </w:rPr>
        <w:t>1、产品外观及数量的验收期为货到甲方或甲方指定处7天，逾期视为验收合格；产品内在质量验收期为货到甲方或甲方指定处14天，逾期视为验收合格。</w:t>
      </w:r>
    </w:p>
    <w:p w14:paraId="76D900E7" w14:textId="77777777" w:rsidR="0052739B" w:rsidRDefault="00520C99">
      <w:pPr>
        <w:ind w:firstLineChars="100" w:firstLine="210"/>
        <w:rPr>
          <w:rFonts w:ascii="宋体;汉仪书宋二KW" w:hAnsi="宋体;汉仪书宋二KW" w:cs="宋体;汉仪书宋二KW"/>
          <w:szCs w:val="21"/>
        </w:rPr>
      </w:pPr>
      <w:r>
        <w:rPr>
          <w:rFonts w:ascii="宋体;汉仪书宋二KW" w:hAnsi="宋体;汉仪书宋二KW" w:cs="宋体;汉仪书宋二KW"/>
          <w:szCs w:val="21"/>
        </w:rPr>
        <w:t>以下情形不在免费保修服务范围之内，乙方可协助在能力范围内进行付费保修。</w:t>
      </w:r>
    </w:p>
    <w:p w14:paraId="3970574E" w14:textId="77777777" w:rsidR="0052739B" w:rsidRDefault="00520C99">
      <w:pPr>
        <w:ind w:firstLineChars="100" w:firstLine="210"/>
        <w:rPr>
          <w:rFonts w:ascii="宋体;汉仪书宋二KW" w:hAnsi="宋体;汉仪书宋二KW" w:cs="宋体;汉仪书宋二KW"/>
          <w:szCs w:val="21"/>
        </w:rPr>
      </w:pPr>
      <w:r>
        <w:rPr>
          <w:rFonts w:ascii="宋体;汉仪书宋二KW" w:hAnsi="宋体;汉仪书宋二KW" w:cs="宋体;汉仪书宋二KW"/>
          <w:szCs w:val="21"/>
        </w:rPr>
        <w:t>a）不规范安装拆卸、修理、操作造成的故障或损坏。</w:t>
      </w:r>
    </w:p>
    <w:p w14:paraId="056D3FE2" w14:textId="77777777" w:rsidR="0052739B" w:rsidRDefault="00520C99">
      <w:pPr>
        <w:ind w:firstLineChars="100" w:firstLine="210"/>
        <w:rPr>
          <w:rFonts w:ascii="宋体;汉仪书宋二KW" w:hAnsi="宋体;汉仪书宋二KW" w:cs="宋体;汉仪书宋二KW"/>
          <w:szCs w:val="21"/>
        </w:rPr>
      </w:pPr>
      <w:r>
        <w:rPr>
          <w:rFonts w:ascii="宋体;汉仪书宋二KW" w:hAnsi="宋体;汉仪书宋二KW" w:cs="宋体;汉仪书宋二KW"/>
          <w:szCs w:val="21"/>
        </w:rPr>
        <w:t>b) 由于振动、碰撞、意外跌落等造成的故障或损坏。</w:t>
      </w:r>
    </w:p>
    <w:p w14:paraId="1F701E40" w14:textId="77777777" w:rsidR="0052739B" w:rsidRDefault="00520C99">
      <w:pPr>
        <w:ind w:firstLineChars="100" w:firstLine="210"/>
        <w:rPr>
          <w:rFonts w:ascii="宋体;汉仪书宋二KW" w:hAnsi="宋体;汉仪书宋二KW" w:cs="宋体;汉仪书宋二KW"/>
          <w:szCs w:val="21"/>
        </w:rPr>
      </w:pPr>
      <w:r>
        <w:rPr>
          <w:rFonts w:ascii="宋体;汉仪书宋二KW" w:hAnsi="宋体;汉仪书宋二KW" w:cs="宋体;汉仪书宋二KW"/>
          <w:szCs w:val="21"/>
        </w:rPr>
        <w:t>c) 由于用户使用环境（如高温、振动、多尘、多油、断电停电）造成的故障或损坏。</w:t>
      </w:r>
    </w:p>
    <w:p w14:paraId="6388B30D" w14:textId="77777777" w:rsidR="0052739B" w:rsidRDefault="00520C99">
      <w:pPr>
        <w:ind w:firstLineChars="100" w:firstLine="210"/>
        <w:rPr>
          <w:rFonts w:ascii="宋体;汉仪书宋二KW" w:hAnsi="宋体;汉仪书宋二KW" w:cs="宋体;汉仪书宋二KW"/>
          <w:szCs w:val="21"/>
        </w:rPr>
      </w:pPr>
      <w:r>
        <w:rPr>
          <w:rFonts w:ascii="宋体;汉仪书宋二KW" w:hAnsi="宋体;汉仪书宋二KW" w:cs="宋体;汉仪书宋二KW"/>
          <w:szCs w:val="21"/>
        </w:rPr>
        <w:t>d) 电容、芯片被击穿、烧毁。</w:t>
      </w:r>
    </w:p>
    <w:p w14:paraId="2282D634" w14:textId="71E41FE6" w:rsidR="0052739B" w:rsidRDefault="00520C99">
      <w:pPr>
        <w:ind w:firstLineChars="100" w:firstLine="210"/>
        <w:rPr>
          <w:rFonts w:ascii="宋体;汉仪书宋二KW" w:hAnsi="宋体;汉仪书宋二KW" w:cs="宋体;汉仪书宋二KW"/>
          <w:szCs w:val="21"/>
        </w:rPr>
      </w:pPr>
      <w:r>
        <w:rPr>
          <w:rFonts w:ascii="宋体;汉仪书宋二KW" w:hAnsi="宋体;汉仪书宋二KW" w:cs="宋体;汉仪书宋二KW"/>
          <w:szCs w:val="21"/>
        </w:rPr>
        <w:t>2</w:t>
      </w:r>
      <w:r w:rsidR="00B4289C">
        <w:rPr>
          <w:rFonts w:ascii="宋体;汉仪书宋二KW" w:hAnsi="宋体;汉仪书宋二KW" w:cs="宋体;汉仪书宋二KW"/>
          <w:szCs w:val="21"/>
        </w:rPr>
        <w:t>、验</w:t>
      </w:r>
      <w:bookmarkStart w:id="0" w:name="_GoBack"/>
      <w:bookmarkEnd w:id="0"/>
      <w:r>
        <w:rPr>
          <w:rFonts w:ascii="宋体;汉仪书宋二KW" w:hAnsi="宋体;汉仪书宋二KW" w:cs="宋体;汉仪书宋二KW"/>
          <w:szCs w:val="21"/>
        </w:rPr>
        <w:t>收后试运行30日内出现故障，经1次修复不成功，无条件退款的条款。</w:t>
      </w:r>
    </w:p>
    <w:p w14:paraId="3D5D7537" w14:textId="77777777" w:rsidR="0052739B" w:rsidRDefault="00520C99">
      <w:pPr>
        <w:ind w:firstLineChars="100" w:firstLine="210"/>
        <w:rPr>
          <w:rFonts w:ascii="宋体;汉仪书宋二KW" w:hAnsi="宋体;汉仪书宋二KW" w:cs="宋体;汉仪书宋二KW"/>
          <w:szCs w:val="21"/>
        </w:rPr>
      </w:pPr>
      <w:r>
        <w:rPr>
          <w:rFonts w:ascii="宋体;汉仪书宋二KW" w:hAnsi="宋体;汉仪书宋二KW" w:cs="宋体;汉仪书宋二KW"/>
          <w:szCs w:val="21"/>
        </w:rPr>
        <w:t>自交付使用之日起:整机免费保修3年；（3年之内）的邮费，各自承担一程，人为损坏不在保修范围内。（注：乙方承担的邮费是指中国大陆境内产生的邮费，港澳台及境外的邮费乙方不予承担）。</w:t>
      </w:r>
    </w:p>
    <w:p w14:paraId="6B4D13AE" w14:textId="2096F8AA" w:rsidR="0052739B" w:rsidRDefault="00520C99">
      <w:pPr>
        <w:ind w:firstLineChars="100" w:firstLine="210"/>
        <w:rPr>
          <w:rFonts w:ascii="宋体;汉仪书宋二KW" w:hAnsi="宋体;汉仪书宋二KW" w:cs="宋体;汉仪书宋二KW"/>
          <w:szCs w:val="21"/>
        </w:rPr>
      </w:pPr>
      <w:r>
        <w:rPr>
          <w:rFonts w:ascii="宋体;汉仪书宋二KW" w:hAnsi="宋体;汉仪书宋二KW" w:cs="宋体;汉仪书宋二KW"/>
          <w:szCs w:val="21"/>
        </w:rPr>
        <w:t>六、合同生效后，供需双方任何一方单方面解除合同，须向对方支付合同金额20%的违约金。甲方不能按本合同要求付款的，逾期付款违约金为逾期付款额的每日千分</w:t>
      </w:r>
      <w:r>
        <w:rPr>
          <w:rFonts w:ascii="宋体;汉仪书宋二KW" w:hAnsi="宋体;汉仪书宋二KW" w:cs="宋体;汉仪书宋二KW" w:hint="eastAsia"/>
          <w:szCs w:val="21"/>
        </w:rPr>
        <w:t>之零点三</w:t>
      </w:r>
      <w:r>
        <w:rPr>
          <w:rFonts w:ascii="宋体;汉仪书宋二KW" w:hAnsi="宋体;汉仪书宋二KW" w:cs="宋体;汉仪书宋二KW"/>
          <w:szCs w:val="21"/>
        </w:rPr>
        <w:t>，交货日期顺延；逾期付款三十天，乙方可单方解除本合同，甲方需承担本合同总金额20%的违约金。乙方逾期交货的，违约金为每日千分之</w:t>
      </w:r>
      <w:r>
        <w:rPr>
          <w:rFonts w:ascii="宋体;汉仪书宋二KW" w:hAnsi="宋体;汉仪书宋二KW" w:cs="宋体;汉仪书宋二KW" w:hint="eastAsia"/>
          <w:szCs w:val="21"/>
        </w:rPr>
        <w:t>零点三</w:t>
      </w:r>
      <w:r>
        <w:rPr>
          <w:rFonts w:ascii="宋体;汉仪书宋二KW" w:hAnsi="宋体;汉仪书宋二KW" w:cs="宋体;汉仪书宋二KW"/>
          <w:szCs w:val="21"/>
        </w:rPr>
        <w:t xml:space="preserve">；逾期达三十天的，甲方有权终止本合同，乙方需支付甲方被解除合同总金额20%的违约金。    </w:t>
      </w:r>
    </w:p>
    <w:p w14:paraId="731D77AA" w14:textId="77777777" w:rsidR="0052739B" w:rsidRDefault="00520C99">
      <w:pPr>
        <w:ind w:firstLineChars="100" w:firstLine="210"/>
        <w:rPr>
          <w:rFonts w:ascii="宋体;汉仪书宋二KW" w:hAnsi="宋体;汉仪书宋二KW" w:cs="宋体;汉仪书宋二KW"/>
          <w:szCs w:val="21"/>
        </w:rPr>
      </w:pPr>
      <w:r>
        <w:rPr>
          <w:rFonts w:ascii="宋体;汉仪书宋二KW" w:hAnsi="宋体;汉仪书宋二KW" w:cs="宋体;汉仪书宋二KW"/>
          <w:szCs w:val="21"/>
        </w:rPr>
        <w:t>七、不可抗力</w:t>
      </w:r>
    </w:p>
    <w:p w14:paraId="55367E29" w14:textId="26BF7E42" w:rsidR="0052739B" w:rsidRDefault="00520C99">
      <w:pPr>
        <w:spacing w:line="360" w:lineRule="exact"/>
        <w:ind w:firstLine="560"/>
        <w:rPr>
          <w:rFonts w:ascii="宋体;汉仪书宋二KW" w:hAnsi="宋体;汉仪书宋二KW" w:cs="宋体;汉仪书宋二KW"/>
          <w:szCs w:val="21"/>
        </w:rPr>
      </w:pPr>
      <w:r>
        <w:rPr>
          <w:rFonts w:ascii="宋体;汉仪书宋二KW" w:hAnsi="宋体;汉仪书宋二KW" w:cs="宋体;汉仪书宋二KW"/>
          <w:szCs w:val="21"/>
        </w:rPr>
        <w:t>甲乙双方的任何一方由于受诸如战争、严重的火灾、台风、地震、洪水以及任何其他不能预见、不能避免且不能克服的不可抗力的原因，不能履行合同时，应在[1]个工作日内及时向对方通报不能履行或不能完成履行的理由，并提供主管机关出具的有效证明文件（证明文件应包含不可抗力的发生时间、影响范围等详细信息），在该证明文件经对方认可后，允许延期履行、部分履行或不履行合同。并根据情况可全部免于承担违约责任。</w:t>
      </w:r>
    </w:p>
    <w:p w14:paraId="2800F700" w14:textId="77777777" w:rsidR="0052739B" w:rsidRDefault="00520C99">
      <w:pPr>
        <w:spacing w:line="360" w:lineRule="exact"/>
        <w:ind w:firstLine="420"/>
        <w:rPr>
          <w:rFonts w:ascii="宋体;汉仪书宋二KW" w:hAnsi="宋体;汉仪书宋二KW" w:cs="宋体;汉仪书宋二KW"/>
          <w:szCs w:val="21"/>
        </w:rPr>
      </w:pPr>
      <w:r>
        <w:rPr>
          <w:rFonts w:ascii="宋体;汉仪书宋二KW" w:hAnsi="宋体;汉仪书宋二KW" w:cs="宋体;汉仪书宋二KW"/>
          <w:szCs w:val="21"/>
        </w:rPr>
        <w:t>八、合同争议的解决方式</w:t>
      </w:r>
    </w:p>
    <w:p w14:paraId="3AEF6035" w14:textId="1B5B64CC" w:rsidR="0052739B" w:rsidRDefault="00520C99">
      <w:pPr>
        <w:spacing w:line="360" w:lineRule="exact"/>
        <w:ind w:firstLineChars="200" w:firstLine="420"/>
        <w:rPr>
          <w:rFonts w:ascii="宋体;汉仪书宋二KW" w:hAnsi="宋体;汉仪书宋二KW" w:cs="宋体;汉仪书宋二KW"/>
          <w:szCs w:val="21"/>
        </w:rPr>
      </w:pPr>
      <w:r>
        <w:rPr>
          <w:rFonts w:ascii="宋体;汉仪书宋二KW" w:hAnsi="宋体;汉仪书宋二KW" w:cs="宋体;汉仪书宋二KW"/>
          <w:szCs w:val="21"/>
        </w:rPr>
        <w:t>执行合同发生争议时，由当事人双方协商解决，如未达成协议，在甲方所在地通过法律诉讼解决。</w:t>
      </w:r>
    </w:p>
    <w:p w14:paraId="382307FD" w14:textId="77777777" w:rsidR="0052739B" w:rsidRDefault="00520C99">
      <w:pPr>
        <w:pStyle w:val="15"/>
        <w:autoSpaceDE w:val="0"/>
        <w:spacing w:line="400" w:lineRule="exact"/>
        <w:jc w:val="left"/>
        <w:rPr>
          <w:rFonts w:ascii="微软雅黑;汉仪旗黑KW 55S" w:eastAsia="微软雅黑;汉仪旗黑KW 55S" w:hAnsi="微软雅黑;汉仪旗黑KW 55S" w:cs="Arial"/>
          <w:sz w:val="20"/>
          <w:szCs w:val="20"/>
        </w:rPr>
      </w:pPr>
      <w:r>
        <w:rPr>
          <w:sz w:val="21"/>
          <w:szCs w:val="21"/>
        </w:rPr>
        <w:t>九、</w:t>
      </w:r>
      <w:r>
        <w:rPr>
          <w:rFonts w:ascii="宋体;汉仪书宋二KW" w:hAnsi="宋体;汉仪书宋二KW" w:cs="宋体;汉仪书宋二KW"/>
          <w:sz w:val="21"/>
          <w:szCs w:val="21"/>
        </w:rPr>
        <w:t>双方合作期间的合同或订单，经扫描或传真、邮件、即时通讯等电子或网络传递的，该形式的合同或订单与原件具有同等的法律效力。</w:t>
      </w:r>
      <w:bookmarkStart w:id="1" w:name="_Hlk130983413"/>
    </w:p>
    <w:p w14:paraId="4FA0DE3A" w14:textId="77777777" w:rsidR="0052739B" w:rsidRDefault="00520C99">
      <w:pPr>
        <w:pStyle w:val="15"/>
        <w:autoSpaceDE w:val="0"/>
        <w:spacing w:line="400" w:lineRule="exact"/>
        <w:jc w:val="left"/>
        <w:rPr>
          <w:rFonts w:ascii="宋体;汉仪书宋二KW" w:hAnsi="宋体;汉仪书宋二KW" w:cs="宋体;汉仪书宋二KW"/>
          <w:sz w:val="21"/>
          <w:szCs w:val="21"/>
        </w:rPr>
      </w:pPr>
      <w:r>
        <w:rPr>
          <w:rFonts w:ascii="宋体;汉仪书宋二KW" w:hAnsi="宋体;汉仪书宋二KW" w:cs="宋体;汉仪书宋二KW"/>
          <w:sz w:val="21"/>
          <w:szCs w:val="21"/>
        </w:rPr>
        <w:t>十</w:t>
      </w:r>
      <w:r>
        <w:rPr>
          <w:rFonts w:ascii="微软雅黑;汉仪旗黑KW 55S" w:eastAsia="微软雅黑;汉仪旗黑KW 55S" w:hAnsi="微软雅黑;汉仪旗黑KW 55S" w:cs="Arial"/>
          <w:sz w:val="20"/>
          <w:szCs w:val="20"/>
        </w:rPr>
        <w:t>、</w:t>
      </w:r>
      <w:r>
        <w:rPr>
          <w:rFonts w:ascii="宋体;汉仪书宋二KW" w:hAnsi="宋体;汉仪书宋二KW" w:cs="宋体;汉仪书宋二KW"/>
          <w:sz w:val="21"/>
          <w:szCs w:val="21"/>
        </w:rPr>
        <w:t>通过本合同或订单确定的信息送达时，对方拒收或退回的，视为签收。本合同或订单的联系方式同时作为有效司法送达地址。如有变更，应以书面形式通知对方，否则，该信息仍视为有效，由未通知方承担不利后果。</w:t>
      </w:r>
    </w:p>
    <w:bookmarkEnd w:id="1"/>
    <w:p w14:paraId="32072988" w14:textId="1C36B024" w:rsidR="0052739B" w:rsidRDefault="00520C99">
      <w:pPr>
        <w:pStyle w:val="14"/>
        <w:widowControl/>
        <w:spacing w:before="0" w:after="0" w:line="398" w:lineRule="auto"/>
        <w:ind w:firstLine="420"/>
        <w:rPr>
          <w:rFonts w:ascii="宋体;汉仪书宋二KW" w:hAnsi="宋体;汉仪书宋二KW" w:cs="宋体;汉仪书宋二KW"/>
          <w:sz w:val="21"/>
          <w:szCs w:val="21"/>
        </w:rPr>
      </w:pPr>
      <w:r>
        <w:rPr>
          <w:rFonts w:ascii="宋体;汉仪书宋二KW" w:hAnsi="宋体;汉仪书宋二KW" w:cs="宋体;汉仪书宋二KW"/>
          <w:sz w:val="21"/>
          <w:szCs w:val="21"/>
        </w:rPr>
        <w:t>十一、本合同签名或盖章后生效，本合同一式贰份，甲乙双方各执壹份，具有同等法律效力。</w:t>
      </w:r>
    </w:p>
    <w:tbl>
      <w:tblPr>
        <w:tblW w:w="8897" w:type="dxa"/>
        <w:tblInd w:w="140" w:type="dxa"/>
        <w:tblLayout w:type="fixed"/>
        <w:tblLook w:val="04A0" w:firstRow="1" w:lastRow="0" w:firstColumn="1" w:lastColumn="0" w:noHBand="0" w:noVBand="1"/>
      </w:tblPr>
      <w:tblGrid>
        <w:gridCol w:w="4185"/>
        <w:gridCol w:w="4712"/>
      </w:tblGrid>
      <w:tr w:rsidR="0052739B" w14:paraId="53FA91DA" w14:textId="77777777">
        <w:trPr>
          <w:trHeight w:val="4952"/>
        </w:trPr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E9D0D" w14:textId="77777777" w:rsidR="0052739B" w:rsidRDefault="00520C99">
            <w:pPr>
              <w:widowControl/>
              <w:jc w:val="left"/>
              <w:rPr>
                <w:rFonts w:ascii="宋体;汉仪书宋二KW" w:hAnsi="宋体;汉仪书宋二KW" w:cs="宋体;汉仪书宋二KW"/>
                <w:kern w:val="0"/>
                <w:sz w:val="24"/>
              </w:rPr>
            </w:pPr>
            <w:r>
              <w:rPr>
                <w:rFonts w:ascii="宋体;汉仪书宋二KW" w:hAnsi="宋体;汉仪书宋二KW" w:cs="宋体;汉仪书宋二KW"/>
                <w:kern w:val="0"/>
                <w:sz w:val="24"/>
              </w:rPr>
              <w:lastRenderedPageBreak/>
              <w:t>甲方：成都盈狐科技有限公司</w:t>
            </w:r>
          </w:p>
          <w:p w14:paraId="69DD73A5" w14:textId="77777777" w:rsidR="0052739B" w:rsidRDefault="00520C99">
            <w:pPr>
              <w:rPr>
                <w:rFonts w:ascii="宋体;汉仪书宋二KW" w:hAnsi="宋体;汉仪书宋二KW" w:cs="宋体;汉仪书宋二KW"/>
                <w:kern w:val="0"/>
                <w:sz w:val="24"/>
              </w:rPr>
            </w:pPr>
            <w:r>
              <w:rPr>
                <w:rFonts w:ascii="宋体;汉仪书宋二KW" w:hAnsi="宋体;汉仪书宋二KW" w:cs="宋体;汉仪书宋二KW"/>
                <w:kern w:val="0"/>
                <w:sz w:val="24"/>
              </w:rPr>
              <w:t>税号：91510100MAEK4Q994E</w:t>
            </w:r>
          </w:p>
          <w:p w14:paraId="248C2817" w14:textId="77777777" w:rsidR="0052739B" w:rsidRDefault="00520C99">
            <w:pPr>
              <w:rPr>
                <w:rFonts w:ascii="宋体;汉仪书宋二KW" w:hAnsi="宋体;汉仪书宋二KW" w:cs="宋体;汉仪书宋二KW"/>
                <w:kern w:val="0"/>
                <w:sz w:val="24"/>
              </w:rPr>
            </w:pPr>
            <w:r>
              <w:rPr>
                <w:rFonts w:ascii="宋体;汉仪书宋二KW" w:hAnsi="宋体;汉仪书宋二KW" w:cs="宋体;汉仪书宋二KW"/>
                <w:kern w:val="0"/>
                <w:sz w:val="24"/>
              </w:rPr>
              <w:t>地址: 中国（四川）自由贸易试验区成都高新区府城大道西段399号7栋2单元17层1705号</w:t>
            </w:r>
          </w:p>
          <w:p w14:paraId="7FD56510" w14:textId="77777777" w:rsidR="0052739B" w:rsidRDefault="00520C99">
            <w:pPr>
              <w:rPr>
                <w:rFonts w:ascii="宋体;汉仪书宋二KW" w:hAnsi="宋体;汉仪书宋二KW" w:cs="宋体;汉仪书宋二KW"/>
                <w:kern w:val="0"/>
                <w:sz w:val="24"/>
              </w:rPr>
            </w:pPr>
            <w:r>
              <w:rPr>
                <w:rFonts w:ascii="宋体;汉仪书宋二KW" w:hAnsi="宋体;汉仪书宋二KW" w:cs="宋体;汉仪书宋二KW"/>
                <w:kern w:val="0"/>
                <w:sz w:val="24"/>
              </w:rPr>
              <w:t>电话：17708121887</w:t>
            </w:r>
          </w:p>
          <w:p w14:paraId="2AFF6A28" w14:textId="77777777" w:rsidR="0052739B" w:rsidRDefault="00520C99">
            <w:pPr>
              <w:rPr>
                <w:rFonts w:ascii="宋体;汉仪书宋二KW" w:hAnsi="宋体;汉仪书宋二KW" w:cs="宋体;汉仪书宋二KW"/>
                <w:kern w:val="0"/>
                <w:sz w:val="24"/>
              </w:rPr>
            </w:pPr>
            <w:r>
              <w:rPr>
                <w:rFonts w:ascii="宋体;汉仪书宋二KW" w:hAnsi="宋体;汉仪书宋二KW" w:cs="宋体;汉仪书宋二KW"/>
                <w:kern w:val="0"/>
                <w:sz w:val="24"/>
              </w:rPr>
              <w:t>开户行：中国银行成都川大南苑支行</w:t>
            </w:r>
          </w:p>
          <w:p w14:paraId="6933A9ED" w14:textId="77777777" w:rsidR="0052739B" w:rsidRDefault="00520C99">
            <w:pPr>
              <w:rPr>
                <w:rFonts w:ascii="宋体;汉仪书宋二KW" w:hAnsi="宋体;汉仪书宋二KW" w:cs="宋体;汉仪书宋二KW"/>
                <w:kern w:val="0"/>
                <w:sz w:val="24"/>
              </w:rPr>
            </w:pPr>
            <w:r>
              <w:rPr>
                <w:rFonts w:ascii="宋体;汉仪书宋二KW" w:hAnsi="宋体;汉仪书宋二KW" w:cs="宋体;汉仪书宋二KW"/>
                <w:kern w:val="0"/>
                <w:sz w:val="24"/>
              </w:rPr>
              <w:t>账号：122639752318</w:t>
            </w:r>
          </w:p>
          <w:p w14:paraId="321B0976" w14:textId="77777777" w:rsidR="0052739B" w:rsidRDefault="00520C99">
            <w:pPr>
              <w:rPr>
                <w:rFonts w:ascii="宋体;汉仪书宋二KW" w:hAnsi="宋体;汉仪书宋二KW" w:cs="宋体;汉仪书宋二KW"/>
                <w:kern w:val="0"/>
                <w:sz w:val="24"/>
              </w:rPr>
            </w:pPr>
            <w:r>
              <w:rPr>
                <w:rFonts w:ascii="宋体;汉仪书宋二KW" w:hAnsi="宋体;汉仪书宋二KW" w:cs="宋体;汉仪书宋二KW"/>
                <w:kern w:val="0"/>
                <w:sz w:val="24"/>
              </w:rPr>
              <w:t>签订日期：2025年10月16日</w:t>
            </w:r>
          </w:p>
        </w:tc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79D56" w14:textId="77777777" w:rsidR="0052739B" w:rsidRDefault="00520C99">
            <w:pPr>
              <w:rPr>
                <w:rFonts w:ascii="宋体;汉仪书宋二KW" w:hAnsi="宋体;汉仪书宋二KW" w:cs="宋体;汉仪书宋二KW"/>
                <w:kern w:val="0"/>
                <w:sz w:val="24"/>
              </w:rPr>
            </w:pPr>
            <w:r>
              <w:rPr>
                <w:rFonts w:ascii="宋体;汉仪书宋二KW" w:hAnsi="宋体;汉仪书宋二KW" w:cs="宋体;汉仪书宋二KW"/>
                <w:kern w:val="0"/>
                <w:sz w:val="24"/>
              </w:rPr>
              <w:t>乙方：广州慕禾科技有限公司</w:t>
            </w:r>
          </w:p>
          <w:p w14:paraId="6DB9E3F9" w14:textId="77777777" w:rsidR="0052739B" w:rsidRDefault="00520C99">
            <w:pPr>
              <w:rPr>
                <w:rFonts w:ascii="宋体;汉仪书宋二KW" w:hAnsi="宋体;汉仪书宋二KW" w:cs="宋体;汉仪书宋二KW"/>
                <w:kern w:val="0"/>
                <w:sz w:val="24"/>
              </w:rPr>
            </w:pPr>
            <w:r>
              <w:rPr>
                <w:rFonts w:ascii="宋体;汉仪书宋二KW" w:hAnsi="宋体;汉仪书宋二KW" w:cs="宋体;汉仪书宋二KW"/>
                <w:kern w:val="0"/>
                <w:sz w:val="24"/>
              </w:rPr>
              <w:t>税号：91440115MADPBGBB73</w:t>
            </w:r>
          </w:p>
          <w:p w14:paraId="5C4441B9" w14:textId="77777777" w:rsidR="0052739B" w:rsidRDefault="00520C99">
            <w:pPr>
              <w:rPr>
                <w:rFonts w:ascii="宋体;汉仪书宋二KW" w:hAnsi="宋体;汉仪书宋二KW" w:cs="宋体;汉仪书宋二KW"/>
                <w:kern w:val="0"/>
                <w:sz w:val="24"/>
              </w:rPr>
            </w:pPr>
            <w:r>
              <w:rPr>
                <w:rFonts w:ascii="宋体;汉仪书宋二KW" w:hAnsi="宋体;汉仪书宋二KW" w:cs="宋体;汉仪书宋二KW"/>
                <w:kern w:val="0"/>
                <w:sz w:val="24"/>
              </w:rPr>
              <w:t>地址：广州市南沙区进港大道80号2205房A28</w:t>
            </w:r>
          </w:p>
          <w:p w14:paraId="6ACF703B" w14:textId="77777777" w:rsidR="0052739B" w:rsidRDefault="00520C99">
            <w:pPr>
              <w:rPr>
                <w:rFonts w:ascii="宋体;汉仪书宋二KW" w:hAnsi="宋体;汉仪书宋二KW" w:cs="宋体;汉仪书宋二KW"/>
                <w:kern w:val="0"/>
                <w:sz w:val="24"/>
              </w:rPr>
            </w:pPr>
            <w:r>
              <w:rPr>
                <w:rFonts w:ascii="宋体;汉仪书宋二KW" w:hAnsi="宋体;汉仪书宋二KW" w:cs="宋体;汉仪书宋二KW"/>
                <w:kern w:val="0"/>
                <w:sz w:val="24"/>
              </w:rPr>
              <w:t>电话：17726149179</w:t>
            </w:r>
          </w:p>
          <w:p w14:paraId="19EA474E" w14:textId="77777777" w:rsidR="0052739B" w:rsidRDefault="00520C99">
            <w:pPr>
              <w:rPr>
                <w:rFonts w:ascii="宋体;汉仪书宋二KW" w:hAnsi="宋体;汉仪书宋二KW" w:cs="宋体;汉仪书宋二KW"/>
                <w:kern w:val="0"/>
                <w:sz w:val="24"/>
              </w:rPr>
            </w:pPr>
            <w:r>
              <w:rPr>
                <w:rFonts w:ascii="宋体;汉仪书宋二KW" w:hAnsi="宋体;汉仪书宋二KW" w:cs="宋体;汉仪书宋二KW"/>
                <w:kern w:val="0"/>
                <w:sz w:val="24"/>
              </w:rPr>
              <w:t>开户行：中国工商银行股份有限公司广东自由贸易试验区南沙分行</w:t>
            </w:r>
          </w:p>
          <w:p w14:paraId="44CFB1A9" w14:textId="77777777" w:rsidR="0052739B" w:rsidRDefault="00520C99">
            <w:pPr>
              <w:rPr>
                <w:rFonts w:ascii="宋体;汉仪书宋二KW" w:hAnsi="宋体;汉仪书宋二KW" w:cs="宋体;汉仪书宋二KW"/>
                <w:kern w:val="0"/>
                <w:sz w:val="24"/>
              </w:rPr>
            </w:pPr>
            <w:r>
              <w:rPr>
                <w:rFonts w:ascii="宋体;汉仪书宋二KW" w:hAnsi="宋体;汉仪书宋二KW" w:cs="宋体;汉仪书宋二KW"/>
                <w:kern w:val="0"/>
                <w:sz w:val="24"/>
              </w:rPr>
              <w:t>账号：3602282009100002773</w:t>
            </w:r>
          </w:p>
          <w:p w14:paraId="66C66D3C" w14:textId="77777777" w:rsidR="0052739B" w:rsidRDefault="00520C99">
            <w:pPr>
              <w:rPr>
                <w:rFonts w:ascii="宋体;汉仪书宋二KW" w:hAnsi="宋体;汉仪书宋二KW" w:cs="宋体;汉仪书宋二KW"/>
                <w:kern w:val="0"/>
                <w:sz w:val="24"/>
              </w:rPr>
            </w:pPr>
            <w:r>
              <w:rPr>
                <w:rFonts w:ascii="宋体;汉仪书宋二KW" w:hAnsi="宋体;汉仪书宋二KW" w:cs="宋体;汉仪书宋二KW"/>
                <w:kern w:val="0"/>
                <w:sz w:val="24"/>
              </w:rPr>
              <w:t>签订日期：2025年10月16日</w:t>
            </w:r>
          </w:p>
          <w:p w14:paraId="5F9374C3" w14:textId="77777777" w:rsidR="0052739B" w:rsidRDefault="0052739B">
            <w:pPr>
              <w:rPr>
                <w:rFonts w:ascii="宋体;汉仪书宋二KW" w:hAnsi="宋体;汉仪书宋二KW" w:cs="宋体;汉仪书宋二KW"/>
                <w:kern w:val="0"/>
                <w:sz w:val="24"/>
              </w:rPr>
            </w:pPr>
          </w:p>
        </w:tc>
      </w:tr>
    </w:tbl>
    <w:p w14:paraId="15CE6B32" w14:textId="77777777" w:rsidR="0052739B" w:rsidRDefault="00520C99">
      <w:pPr>
        <w:spacing w:line="360" w:lineRule="exact"/>
        <w:rPr>
          <w:rFonts w:ascii="宋体;汉仪书宋二KW" w:hAnsi="宋体;汉仪书宋二KW" w:cs="宋体;汉仪书宋二KW"/>
          <w:szCs w:val="21"/>
        </w:rPr>
      </w:pPr>
      <w:r>
        <w:rPr>
          <w:rFonts w:ascii="宋体;汉仪书宋二KW" w:hAnsi="宋体;汉仪书宋二KW" w:cs="宋体;汉仪书宋二KW"/>
          <w:szCs w:val="21"/>
        </w:rPr>
        <w:t xml:space="preserve">                                </w:t>
      </w:r>
    </w:p>
    <w:sectPr w:rsidR="0052739B">
      <w:pgSz w:w="11906" w:h="16838"/>
      <w:pgMar w:top="1134" w:right="1797" w:bottom="1134" w:left="1797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erif">
    <w:altName w:val="Segoe Print"/>
    <w:charset w:val="01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Segoe Print"/>
    <w:charset w:val="01"/>
    <w:family w:val="swiss"/>
    <w:pitch w:val="default"/>
  </w:font>
  <w:font w:name="Calibri;Arial">
    <w:altName w:val="Segoe Print"/>
    <w:charset w:val="00"/>
    <w:family w:val="auto"/>
    <w:pitch w:val="default"/>
  </w:font>
  <w:font w:name="宋体;汉仪书宋二KW">
    <w:altName w:val="宋体"/>
    <w:charset w:val="00"/>
    <w:family w:val="auto"/>
    <w:pitch w:val="default"/>
  </w:font>
  <w:font w:name="Cambria;Georgia">
    <w:altName w:val="Segoe Print"/>
    <w:charset w:val="00"/>
    <w:family w:val="auto"/>
    <w:pitch w:val="default"/>
  </w:font>
  <w:font w:name="微软雅黑;汉仪旗黑KW 55S">
    <w:altName w:val="黑体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A4CA617"/>
    <w:multiLevelType w:val="singleLevel"/>
    <w:tmpl w:val="9A4CA617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F092B84"/>
    <w:multiLevelType w:val="singleLevel"/>
    <w:tmpl w:val="CF092B84"/>
    <w:lvl w:ilvl="0">
      <w:start w:val="2"/>
      <w:numFmt w:val="chineseCountingThousand"/>
      <w:suff w:val="nothing"/>
      <w:lvlText w:val="%1、"/>
      <w:lvlJc w:val="left"/>
      <w:pPr>
        <w:tabs>
          <w:tab w:val="left" w:pos="0"/>
        </w:tabs>
        <w:ind w:left="0" w:firstLine="0"/>
      </w:pPr>
    </w:lvl>
  </w:abstractNum>
  <w:abstractNum w:abstractNumId="2">
    <w:nsid w:val="0053208E"/>
    <w:multiLevelType w:val="multilevel"/>
    <w:tmpl w:val="0053208E"/>
    <w:lvl w:ilvl="0">
      <w:start w:val="1"/>
      <w:numFmt w:val="none"/>
      <w:pStyle w:val="1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3">
    <w:nsid w:val="1F1B95DC"/>
    <w:multiLevelType w:val="singleLevel"/>
    <w:tmpl w:val="1F1B95DC"/>
    <w:lvl w:ilvl="0">
      <w:start w:val="3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defaultTabStop w:val="420"/>
  <w:autoHyphenation/>
  <w:characterSpacingControl w:val="doNotCompress"/>
  <w:compat>
    <w:noLeading/>
    <w:doNotExpandShiftReturn/>
    <w:useFELayout/>
    <w:compatSetting w:name="compatibilityMode" w:uri="http://schemas.microsoft.com/office/word" w:val="14"/>
  </w:compat>
  <w:rsids>
    <w:rsidRoot w:val="0052739B"/>
    <w:rsid w:val="004723D2"/>
    <w:rsid w:val="00520C99"/>
    <w:rsid w:val="0052739B"/>
    <w:rsid w:val="00604AA0"/>
    <w:rsid w:val="00832E36"/>
    <w:rsid w:val="00B4289C"/>
    <w:rsid w:val="760F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DejaVu Serif" w:eastAsiaTheme="minorEastAsia" w:hAnsi="DejaVu Serif" w:cs="DejaVu Sans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next w:val="10"/>
    <w:qFormat/>
    <w:pPr>
      <w:widowControl w:val="0"/>
      <w:suppressAutoHyphens/>
      <w:jc w:val="both"/>
    </w:pPr>
    <w:rPr>
      <w:rFonts w:ascii="Calibri;Arial" w:eastAsia="宋体;汉仪书宋二KW" w:hAnsi="Calibri;Arial" w:cs="Calibri;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rFonts w:ascii="Times New Roman" w:hAnsi="Times New Roman" w:cs="Times New Roman"/>
      <w:b/>
      <w:bCs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Cambria;Georgia" w:hAnsi="Cambria;Georgia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</w:style>
  <w:style w:type="paragraph" w:styleId="a3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character" w:styleId="a6">
    <w:name w:val="Strong"/>
    <w:qFormat/>
    <w:rPr>
      <w:b/>
      <w:bCs/>
    </w:rPr>
  </w:style>
  <w:style w:type="character" w:styleId="a7">
    <w:name w:val="Emphasis"/>
    <w:qFormat/>
    <w:rPr>
      <w:i/>
    </w:rPr>
  </w:style>
  <w:style w:type="character" w:styleId="a8">
    <w:name w:val="Hyperlink"/>
    <w:rPr>
      <w:color w:val="0000FF"/>
      <w:u w:val="single"/>
    </w:rPr>
  </w:style>
  <w:style w:type="character" w:customStyle="1" w:styleId="WW8Num1z0">
    <w:name w:val="WW8Num1z0"/>
    <w:qFormat/>
  </w:style>
  <w:style w:type="character" w:customStyle="1" w:styleId="11">
    <w:name w:val="默认段落字体1"/>
    <w:qFormat/>
  </w:style>
  <w:style w:type="character" w:customStyle="1" w:styleId="Char">
    <w:name w:val="批注框文本 Char"/>
    <w:qFormat/>
    <w:rPr>
      <w:rFonts w:ascii="Calibri;Arial" w:hAnsi="Calibri;Arial" w:cs="Calibri;Arial"/>
      <w:kern w:val="2"/>
      <w:sz w:val="18"/>
      <w:szCs w:val="18"/>
    </w:rPr>
  </w:style>
  <w:style w:type="character" w:customStyle="1" w:styleId="markdown-link-tail">
    <w:name w:val="markdown-link-tail"/>
    <w:qFormat/>
  </w:style>
  <w:style w:type="character" w:customStyle="1" w:styleId="text-only">
    <w:name w:val="text-only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2">
    <w:name w:val="批注文字1"/>
    <w:basedOn w:val="a"/>
    <w:qFormat/>
    <w:pPr>
      <w:jc w:val="left"/>
    </w:pPr>
  </w:style>
  <w:style w:type="paragraph" w:customStyle="1" w:styleId="13">
    <w:name w:val="批注框文本1"/>
    <w:basedOn w:val="a"/>
    <w:qFormat/>
    <w:rPr>
      <w:sz w:val="18"/>
      <w:szCs w:val="18"/>
    </w:rPr>
  </w:style>
  <w:style w:type="paragraph" w:customStyle="1" w:styleId="14">
    <w:name w:val="普通(网站)1"/>
    <w:basedOn w:val="a"/>
    <w:qFormat/>
    <w:pPr>
      <w:spacing w:before="100" w:after="100"/>
      <w:jc w:val="left"/>
    </w:pPr>
    <w:rPr>
      <w:rFonts w:cs="Times New Roman"/>
      <w:kern w:val="0"/>
      <w:sz w:val="24"/>
    </w:rPr>
  </w:style>
  <w:style w:type="paragraph" w:customStyle="1" w:styleId="15">
    <w:name w:val="列出段落1"/>
    <w:basedOn w:val="a"/>
    <w:qFormat/>
    <w:pPr>
      <w:spacing w:line="360" w:lineRule="auto"/>
      <w:ind w:firstLine="420"/>
    </w:pPr>
    <w:rPr>
      <w:rFonts w:ascii="Times New Roman" w:hAnsi="Times New Roman" w:cs="Times New Roman"/>
      <w:sz w:val="24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DejaVu Serif" w:eastAsiaTheme="minorEastAsia" w:hAnsi="DejaVu Serif" w:cs="DejaVu Sans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next w:val="10"/>
    <w:qFormat/>
    <w:pPr>
      <w:widowControl w:val="0"/>
      <w:suppressAutoHyphens/>
      <w:jc w:val="both"/>
    </w:pPr>
    <w:rPr>
      <w:rFonts w:ascii="Calibri;Arial" w:eastAsia="宋体;汉仪书宋二KW" w:hAnsi="Calibri;Arial" w:cs="Calibri;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rFonts w:ascii="Times New Roman" w:hAnsi="Times New Roman" w:cs="Times New Roman"/>
      <w:b/>
      <w:bCs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Cambria;Georgia" w:hAnsi="Cambria;Georgia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</w:style>
  <w:style w:type="paragraph" w:styleId="a3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character" w:styleId="a6">
    <w:name w:val="Strong"/>
    <w:qFormat/>
    <w:rPr>
      <w:b/>
      <w:bCs/>
    </w:rPr>
  </w:style>
  <w:style w:type="character" w:styleId="a7">
    <w:name w:val="Emphasis"/>
    <w:qFormat/>
    <w:rPr>
      <w:i/>
    </w:rPr>
  </w:style>
  <w:style w:type="character" w:styleId="a8">
    <w:name w:val="Hyperlink"/>
    <w:rPr>
      <w:color w:val="0000FF"/>
      <w:u w:val="single"/>
    </w:rPr>
  </w:style>
  <w:style w:type="character" w:customStyle="1" w:styleId="WW8Num1z0">
    <w:name w:val="WW8Num1z0"/>
    <w:qFormat/>
  </w:style>
  <w:style w:type="character" w:customStyle="1" w:styleId="11">
    <w:name w:val="默认段落字体1"/>
    <w:qFormat/>
  </w:style>
  <w:style w:type="character" w:customStyle="1" w:styleId="Char">
    <w:name w:val="批注框文本 Char"/>
    <w:qFormat/>
    <w:rPr>
      <w:rFonts w:ascii="Calibri;Arial" w:hAnsi="Calibri;Arial" w:cs="Calibri;Arial"/>
      <w:kern w:val="2"/>
      <w:sz w:val="18"/>
      <w:szCs w:val="18"/>
    </w:rPr>
  </w:style>
  <w:style w:type="character" w:customStyle="1" w:styleId="markdown-link-tail">
    <w:name w:val="markdown-link-tail"/>
    <w:qFormat/>
  </w:style>
  <w:style w:type="character" w:customStyle="1" w:styleId="text-only">
    <w:name w:val="text-only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2">
    <w:name w:val="批注文字1"/>
    <w:basedOn w:val="a"/>
    <w:qFormat/>
    <w:pPr>
      <w:jc w:val="left"/>
    </w:pPr>
  </w:style>
  <w:style w:type="paragraph" w:customStyle="1" w:styleId="13">
    <w:name w:val="批注框文本1"/>
    <w:basedOn w:val="a"/>
    <w:qFormat/>
    <w:rPr>
      <w:sz w:val="18"/>
      <w:szCs w:val="18"/>
    </w:rPr>
  </w:style>
  <w:style w:type="paragraph" w:customStyle="1" w:styleId="14">
    <w:name w:val="普通(网站)1"/>
    <w:basedOn w:val="a"/>
    <w:qFormat/>
    <w:pPr>
      <w:spacing w:before="100" w:after="100"/>
      <w:jc w:val="left"/>
    </w:pPr>
    <w:rPr>
      <w:rFonts w:cs="Times New Roman"/>
      <w:kern w:val="0"/>
      <w:sz w:val="24"/>
    </w:rPr>
  </w:style>
  <w:style w:type="paragraph" w:customStyle="1" w:styleId="15">
    <w:name w:val="列出段落1"/>
    <w:basedOn w:val="a"/>
    <w:qFormat/>
    <w:pPr>
      <w:spacing w:line="360" w:lineRule="auto"/>
      <w:ind w:firstLine="420"/>
    </w:pPr>
    <w:rPr>
      <w:rFonts w:ascii="Times New Roman" w:hAnsi="Times New Roman" w:cs="Times New Roman"/>
      <w:sz w:val="24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C5FEE-06F6-4377-8995-AA12F6D17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328</Words>
  <Characters>1872</Characters>
  <Application>Microsoft Office Word</Application>
  <DocSecurity>0</DocSecurity>
  <Lines>15</Lines>
  <Paragraphs>4</Paragraphs>
  <ScaleCrop>false</ScaleCrop>
  <Company>MS</Company>
  <LinksUpToDate>false</LinksUpToDate>
  <CharactersWithSpaces>2196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xb21cn</dc:creator>
  <cp:lastModifiedBy>xb21cn</cp:lastModifiedBy>
  <cp:revision>3</cp:revision>
  <cp:lastPrinted>2024-06-04T19:04:00Z</cp:lastPrinted>
  <dcterms:created xsi:type="dcterms:W3CDTF">2025-10-16T12:15:00Z</dcterms:created>
  <dcterms:modified xsi:type="dcterms:W3CDTF">2025-10-16T12:30:00Z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F40A318840184221BF2F56459A04506B_13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eyJoZGlkIjoiNmJlZDc1MjEwZDFmODkwNjMyM2ZhNzM5YTJiMTllNDUiLCJ1c2VySWQiOiIxNDg0NzA4Mjk4In0=</vt:lpwstr>
  </property>
  <property fmtid="{D5CDD505-2E9C-101B-9397-08002B2CF9AE}" pid="5" name="commondata">
    <vt:lpwstr>commondata</vt:lpwstr>
  </property>
  <property fmtid="{D5CDD505-2E9C-101B-9397-08002B2CF9AE}" pid="6" name="AIGC">
    <vt:lpwstr>{"Label":"1","ContentProducer":"001191110108330284923X10000","ProduceID":"review_352487","ReservedCode1":"330bed04a786e70c8c8105d9878cd465","ContentPropagator":"001191110108330284923X10000","PropagateID":"review_352487","ReservedCode2":""}</vt:lpwstr>
  </property>
</Properties>
</file>