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C80600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Autospacing="0" w:after="156" w:afterAutospacing="0" w:line="440" w:lineRule="exact"/>
        <w:jc w:val="center"/>
        <w:rPr>
          <w:rStyle w:val="6"/>
          <w:rFonts w:ascii="楷体_GB2312" w:hAnsi="Calibri" w:eastAsia="楷体_GB2312"/>
          <w:b w:val="0"/>
          <w:i w:val="0"/>
          <w:spacing w:val="0"/>
          <w:w w:val="100"/>
          <w:kern w:val="2"/>
          <w:sz w:val="32"/>
          <w:szCs w:val="32"/>
          <w:lang w:val="en-US" w:eastAsia="zh-CN" w:bidi="ar-SA"/>
        </w:rPr>
      </w:pPr>
      <w:r>
        <w:rPr>
          <w:rStyle w:val="6"/>
          <w:rFonts w:ascii="Arial Unicode MS" w:hAnsi="Arial Unicode MS" w:eastAsia="宋体"/>
          <w:b/>
          <w:i w:val="0"/>
          <w:spacing w:val="0"/>
          <w:w w:val="100"/>
          <w:kern w:val="0"/>
          <w:sz w:val="32"/>
          <w:szCs w:val="32"/>
          <w:lang w:val="en-US" w:eastAsia="zh-CN" w:bidi="ar-SA"/>
        </w:rPr>
        <w:t>委托代理合同</w:t>
      </w:r>
    </w:p>
    <w:p w14:paraId="68D583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40" w:lineRule="exact"/>
        <w:ind w:firstLine="480" w:firstLineChars="200"/>
        <w:jc w:val="both"/>
        <w:rPr>
          <w:rStyle w:val="6"/>
          <w:rFonts w:hint="eastAsia" w:ascii="宋体" w:hAnsi="宋体" w:eastAsia="宋体" w:cs="宋体"/>
          <w:b w:val="0"/>
          <w:i w:val="0"/>
          <w:spacing w:val="0"/>
          <w:w w:val="100"/>
          <w:kern w:val="2"/>
          <w:sz w:val="24"/>
          <w:szCs w:val="24"/>
          <w:lang w:val="en-US" w:eastAsia="zh-CN" w:bidi="ar-SA"/>
        </w:rPr>
      </w:pPr>
      <w:r>
        <w:rPr>
          <w:rStyle w:val="6"/>
          <w:rFonts w:ascii="Arial Unicode MS" w:hAnsi="Arial Unicode MS" w:eastAsia="宋体"/>
          <w:b w:val="0"/>
          <w:i w:val="0"/>
          <w:spacing w:val="0"/>
          <w:w w:val="100"/>
          <w:kern w:val="2"/>
          <w:sz w:val="24"/>
          <w:szCs w:val="24"/>
          <w:lang w:val="en-US" w:eastAsia="zh-CN" w:bidi="ar-SA"/>
        </w:rPr>
        <w:t xml:space="preserve">                                </w:t>
      </w:r>
      <w:r>
        <w:rPr>
          <w:rStyle w:val="6"/>
          <w:rFonts w:hint="eastAsia" w:ascii="宋体" w:hAnsi="宋体" w:eastAsia="宋体" w:cs="宋体"/>
          <w:b w:val="0"/>
          <w:i w:val="0"/>
          <w:spacing w:val="0"/>
          <w:w w:val="100"/>
          <w:kern w:val="2"/>
          <w:sz w:val="24"/>
          <w:szCs w:val="24"/>
          <w:lang w:val="en-US" w:eastAsia="zh-CN" w:bidi="ar-SA"/>
        </w:rPr>
        <w:t xml:space="preserve">  </w:t>
      </w:r>
      <w:r>
        <w:rPr>
          <w:rStyle w:val="6"/>
          <w:rFonts w:hint="eastAsia" w:ascii="宋体" w:hAnsi="宋体" w:cs="宋体"/>
          <w:b w:val="0"/>
          <w:i w:val="0"/>
          <w:spacing w:val="0"/>
          <w:w w:val="100"/>
          <w:kern w:val="2"/>
          <w:sz w:val="24"/>
          <w:szCs w:val="24"/>
          <w:lang w:val="en-US" w:eastAsia="zh-CN" w:bidi="ar-SA"/>
        </w:rPr>
        <w:t xml:space="preserve">  </w:t>
      </w:r>
      <w:r>
        <w:rPr>
          <w:rStyle w:val="6"/>
          <w:rFonts w:hint="eastAsia" w:ascii="宋体" w:hAnsi="宋体" w:eastAsia="宋体" w:cs="宋体"/>
          <w:b w:val="0"/>
          <w:i w:val="0"/>
          <w:spacing w:val="0"/>
          <w:w w:val="100"/>
          <w:kern w:val="2"/>
          <w:sz w:val="24"/>
          <w:szCs w:val="24"/>
          <w:lang w:val="en-US" w:eastAsia="zh-CN" w:bidi="ar-SA"/>
        </w:rPr>
        <w:t>川厚律代字【2025】第1013号</w:t>
      </w:r>
    </w:p>
    <w:p w14:paraId="32CBDAF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jc w:val="both"/>
        <w:rPr>
          <w:rStyle w:val="6"/>
          <w:rFonts w:hint="eastAsia" w:ascii="宋体" w:hAnsi="宋体" w:eastAsia="宋体" w:cs="宋体"/>
          <w:b w:val="0"/>
          <w:i w:val="0"/>
          <w:spacing w:val="0"/>
          <w:w w:val="100"/>
          <w:kern w:val="2"/>
          <w:sz w:val="24"/>
          <w:szCs w:val="24"/>
          <w:lang w:val="en-US" w:eastAsia="zh-CN" w:bidi="ar-SA"/>
        </w:rPr>
      </w:pPr>
      <w:r>
        <w:rPr>
          <w:rStyle w:val="6"/>
          <w:rFonts w:hint="eastAsia" w:ascii="宋体" w:hAnsi="宋体" w:eastAsia="宋体" w:cs="宋体"/>
          <w:b/>
          <w:i w:val="0"/>
          <w:spacing w:val="0"/>
          <w:w w:val="100"/>
          <w:kern w:val="2"/>
          <w:sz w:val="24"/>
          <w:szCs w:val="24"/>
          <w:lang w:val="en-US" w:eastAsia="zh-CN" w:bidi="ar-SA"/>
        </w:rPr>
        <w:t>甲方：成都安正兴业建筑工程有限公司</w:t>
      </w:r>
      <w:r>
        <w:rPr>
          <w:rStyle w:val="6"/>
          <w:rFonts w:hint="eastAsia" w:ascii="宋体" w:hAnsi="宋体" w:eastAsia="宋体" w:cs="宋体"/>
          <w:b w:val="0"/>
          <w:i w:val="0"/>
          <w:spacing w:val="0"/>
          <w:w w:val="100"/>
          <w:kern w:val="2"/>
          <w:sz w:val="24"/>
          <w:szCs w:val="24"/>
          <w:lang w:val="en-US" w:eastAsia="zh-CN" w:bidi="ar-SA"/>
        </w:rPr>
        <w:t xml:space="preserve">         </w:t>
      </w:r>
    </w:p>
    <w:p w14:paraId="5F82E7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jc w:val="both"/>
        <w:rPr>
          <w:rStyle w:val="6"/>
          <w:rFonts w:hint="eastAsia" w:ascii="宋体" w:hAnsi="宋体" w:eastAsia="宋体" w:cs="宋体"/>
          <w:b w:val="0"/>
          <w:i w:val="0"/>
          <w:spacing w:val="0"/>
          <w:w w:val="100"/>
          <w:kern w:val="2"/>
          <w:sz w:val="24"/>
          <w:szCs w:val="24"/>
          <w:lang w:val="en-US" w:eastAsia="zh-CN" w:bidi="ar-SA"/>
        </w:rPr>
      </w:pPr>
      <w:r>
        <w:rPr>
          <w:rStyle w:val="6"/>
          <w:rFonts w:hint="eastAsia" w:ascii="宋体" w:hAnsi="宋体" w:eastAsia="宋体" w:cs="宋体"/>
          <w:b/>
          <w:i w:val="0"/>
          <w:spacing w:val="0"/>
          <w:w w:val="100"/>
          <w:kern w:val="2"/>
          <w:sz w:val="24"/>
          <w:szCs w:val="24"/>
          <w:lang w:val="en-US" w:eastAsia="zh-CN" w:bidi="ar-SA"/>
        </w:rPr>
        <w:t>乙方：四川厚海律师事务所</w:t>
      </w:r>
      <w:r>
        <w:rPr>
          <w:rStyle w:val="6"/>
          <w:rFonts w:hint="eastAsia" w:ascii="宋体" w:hAnsi="宋体" w:eastAsia="宋体" w:cs="宋体"/>
          <w:b w:val="0"/>
          <w:i w:val="0"/>
          <w:spacing w:val="0"/>
          <w:w w:val="100"/>
          <w:kern w:val="2"/>
          <w:sz w:val="24"/>
          <w:szCs w:val="24"/>
          <w:lang w:val="en-US" w:eastAsia="zh-CN" w:bidi="ar-SA"/>
        </w:rPr>
        <w:t xml:space="preserve">          </w:t>
      </w:r>
    </w:p>
    <w:p w14:paraId="463182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400" w:lineRule="exact"/>
        <w:ind w:firstLine="480" w:firstLineChars="200"/>
        <w:jc w:val="both"/>
        <w:rPr>
          <w:rStyle w:val="6"/>
          <w:rFonts w:hint="eastAsia" w:ascii="宋体" w:hAnsi="宋体" w:eastAsia="宋体" w:cs="宋体"/>
          <w:b w:val="0"/>
          <w:i w:val="0"/>
          <w:spacing w:val="0"/>
          <w:w w:val="100"/>
          <w:kern w:val="2"/>
          <w:sz w:val="24"/>
          <w:szCs w:val="24"/>
          <w:lang w:val="en-US" w:eastAsia="zh-CN" w:bidi="ar-SA"/>
        </w:rPr>
      </w:pPr>
      <w:r>
        <w:rPr>
          <w:rStyle w:val="6"/>
          <w:rFonts w:hint="eastAsia" w:ascii="宋体" w:hAnsi="宋体" w:eastAsia="宋体" w:cs="宋体"/>
          <w:b w:val="0"/>
          <w:i w:val="0"/>
          <w:spacing w:val="0"/>
          <w:w w:val="100"/>
          <w:kern w:val="2"/>
          <w:sz w:val="24"/>
          <w:szCs w:val="24"/>
          <w:lang w:val="en-US" w:eastAsia="zh-CN" w:bidi="ar-SA"/>
        </w:rPr>
        <w:t>甲方</w:t>
      </w:r>
      <w:r>
        <w:rPr>
          <w:rStyle w:val="6"/>
          <w:rFonts w:hint="eastAsia" w:ascii="宋体" w:hAnsi="宋体" w:cs="宋体"/>
          <w:b w:val="0"/>
          <w:i w:val="0"/>
          <w:spacing w:val="0"/>
          <w:w w:val="100"/>
          <w:kern w:val="2"/>
          <w:sz w:val="24"/>
          <w:szCs w:val="24"/>
          <w:lang w:val="en-US" w:eastAsia="zh-CN" w:bidi="ar-SA"/>
        </w:rPr>
        <w:t>（被告一）</w:t>
      </w:r>
      <w:r>
        <w:rPr>
          <w:rStyle w:val="6"/>
          <w:rFonts w:hint="eastAsia" w:ascii="宋体" w:hAnsi="宋体" w:eastAsia="宋体" w:cs="宋体"/>
          <w:b w:val="0"/>
          <w:i w:val="0"/>
          <w:spacing w:val="0"/>
          <w:w w:val="100"/>
          <w:kern w:val="2"/>
          <w:sz w:val="24"/>
          <w:szCs w:val="24"/>
          <w:lang w:val="en-US" w:eastAsia="zh-CN" w:bidi="ar-SA"/>
        </w:rPr>
        <w:t>因与</w:t>
      </w:r>
      <w:r>
        <w:rPr>
          <w:rStyle w:val="6"/>
          <w:rFonts w:hint="eastAsia" w:ascii="宋体" w:hAnsi="宋体" w:eastAsia="宋体" w:cs="宋体"/>
          <w:b w:val="0"/>
          <w:i w:val="0"/>
          <w:spacing w:val="0"/>
          <w:w w:val="100"/>
          <w:kern w:val="2"/>
          <w:sz w:val="24"/>
          <w:szCs w:val="24"/>
          <w:u w:val="single"/>
          <w:lang w:val="en-US" w:eastAsia="zh-CN" w:bidi="ar-SA"/>
        </w:rPr>
        <w:t>原告中菱钢结构股份有限公司（以下简称“中菱公司”）、绵阳安州文化旅游集团有限公司（</w:t>
      </w:r>
      <w:r>
        <w:rPr>
          <w:rStyle w:val="6"/>
          <w:rFonts w:hint="eastAsia" w:ascii="宋体" w:hAnsi="宋体" w:cs="宋体"/>
          <w:b w:val="0"/>
          <w:i w:val="0"/>
          <w:spacing w:val="0"/>
          <w:w w:val="100"/>
          <w:kern w:val="2"/>
          <w:sz w:val="24"/>
          <w:szCs w:val="24"/>
          <w:u w:val="single"/>
          <w:lang w:val="en-US" w:eastAsia="zh-CN" w:bidi="ar-SA"/>
        </w:rPr>
        <w:t>被告二</w:t>
      </w:r>
      <w:r>
        <w:rPr>
          <w:rStyle w:val="6"/>
          <w:rFonts w:hint="eastAsia" w:ascii="宋体" w:hAnsi="宋体" w:eastAsia="宋体" w:cs="宋体"/>
          <w:b w:val="0"/>
          <w:i w:val="0"/>
          <w:spacing w:val="0"/>
          <w:w w:val="100"/>
          <w:kern w:val="2"/>
          <w:sz w:val="24"/>
          <w:szCs w:val="24"/>
          <w:u w:val="single"/>
          <w:lang w:val="en-US" w:eastAsia="zh-CN" w:bidi="ar-SA"/>
        </w:rPr>
        <w:t>）建设工程施工合同纠纷一案</w:t>
      </w:r>
      <w:r>
        <w:rPr>
          <w:rStyle w:val="6"/>
          <w:rFonts w:hint="eastAsia" w:ascii="宋体" w:hAnsi="宋体" w:eastAsia="宋体" w:cs="宋体"/>
          <w:b w:val="0"/>
          <w:i w:val="0"/>
          <w:spacing w:val="0"/>
          <w:w w:val="100"/>
          <w:kern w:val="2"/>
          <w:sz w:val="24"/>
          <w:szCs w:val="24"/>
          <w:lang w:val="en-US" w:eastAsia="zh-CN" w:bidi="ar-SA"/>
        </w:rPr>
        <w:t>，委托乙方律师担任代理人。根据《中华人民共和国民法典》、《中华人民共和国律师法》等相关法律法规的规定，双方经过平等协商，现签订本合同，共同遵照执行。</w:t>
      </w:r>
    </w:p>
    <w:p w14:paraId="7184EA0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firstLine="482" w:firstLineChars="200"/>
        <w:jc w:val="both"/>
        <w:rPr>
          <w:rStyle w:val="6"/>
          <w:rFonts w:hint="eastAsia" w:ascii="宋体" w:hAnsi="宋体" w:eastAsia="宋体" w:cs="宋体"/>
          <w:b/>
          <w:i w:val="0"/>
          <w:spacing w:val="0"/>
          <w:w w:val="100"/>
          <w:kern w:val="2"/>
          <w:sz w:val="24"/>
          <w:szCs w:val="24"/>
          <w:lang w:val="en-US" w:eastAsia="zh-CN" w:bidi="ar-SA"/>
        </w:rPr>
      </w:pPr>
      <w:r>
        <w:rPr>
          <w:rStyle w:val="6"/>
          <w:rFonts w:hint="eastAsia" w:ascii="宋体" w:hAnsi="宋体" w:eastAsia="宋体" w:cs="宋体"/>
          <w:b/>
          <w:i w:val="0"/>
          <w:spacing w:val="0"/>
          <w:w w:val="100"/>
          <w:kern w:val="2"/>
          <w:sz w:val="24"/>
          <w:szCs w:val="24"/>
          <w:lang w:val="en-US" w:eastAsia="zh-CN" w:bidi="ar-SA"/>
        </w:rPr>
        <w:t>一、委托代理事项</w:t>
      </w:r>
    </w:p>
    <w:p w14:paraId="0BD2E4C3">
      <w:pPr>
        <w:keepNext w:val="0"/>
        <w:keepLines w:val="0"/>
        <w:pageBreakBefore w:val="0"/>
        <w:widowControl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479" w:leftChars="228" w:firstLineChars="0"/>
        <w:jc w:val="left"/>
        <w:rPr>
          <w:rStyle w:val="6"/>
          <w:rFonts w:hint="eastAsia" w:ascii="宋体" w:hAnsi="宋体" w:cs="宋体"/>
          <w:b w:val="0"/>
          <w:i w:val="0"/>
          <w:spacing w:val="0"/>
          <w:w w:val="100"/>
          <w:sz w:val="24"/>
          <w:u w:val="single"/>
          <w:lang w:val="en-US" w:eastAsia="zh-CN" w:bidi="ar-SA"/>
        </w:rPr>
      </w:pPr>
      <w:r>
        <w:rPr>
          <w:rStyle w:val="6"/>
          <w:rFonts w:hint="eastAsia" w:ascii="宋体" w:hAnsi="宋体" w:eastAsia="宋体" w:cs="宋体"/>
          <w:b w:val="0"/>
          <w:bCs/>
          <w:i w:val="0"/>
          <w:spacing w:val="0"/>
          <w:w w:val="100"/>
          <w:kern w:val="2"/>
          <w:sz w:val="24"/>
          <w:szCs w:val="24"/>
          <w:lang w:val="en-US" w:eastAsia="zh-CN" w:bidi="ar-SA"/>
        </w:rPr>
        <w:t>乙方接受甲方的委托，并指派律师代理甲方因上述纠纷</w:t>
      </w:r>
      <w:r>
        <w:rPr>
          <w:rStyle w:val="6"/>
          <w:rFonts w:hint="eastAsia" w:ascii="宋体" w:hAnsi="宋体" w:cs="宋体"/>
          <w:b w:val="0"/>
          <w:i w:val="0"/>
          <w:spacing w:val="0"/>
          <w:w w:val="100"/>
          <w:kern w:val="2"/>
          <w:sz w:val="24"/>
          <w:szCs w:val="24"/>
          <w:lang w:val="en-US" w:eastAsia="zh-CN" w:bidi="ar-SA"/>
        </w:rPr>
        <w:t>案件</w:t>
      </w:r>
      <w:r>
        <w:rPr>
          <w:rStyle w:val="6"/>
          <w:rFonts w:hint="eastAsia" w:ascii="宋体" w:hAnsi="宋体" w:eastAsia="宋体" w:cs="宋体"/>
          <w:b w:val="0"/>
          <w:i w:val="0"/>
          <w:spacing w:val="0"/>
          <w:w w:val="100"/>
          <w:sz w:val="24"/>
          <w:lang w:val="en-US" w:eastAsia="zh-CN" w:bidi="ar-SA"/>
        </w:rPr>
        <w:t>诉讼案件的一</w:t>
      </w:r>
    </w:p>
    <w:p w14:paraId="63B858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firstLineChars="0"/>
        <w:jc w:val="left"/>
        <w:rPr>
          <w:rStyle w:val="6"/>
          <w:rFonts w:hint="eastAsia" w:ascii="宋体" w:hAnsi="宋体" w:cs="宋体"/>
          <w:b w:val="0"/>
          <w:i w:val="0"/>
          <w:spacing w:val="0"/>
          <w:w w:val="100"/>
          <w:kern w:val="2"/>
          <w:sz w:val="24"/>
          <w:szCs w:val="24"/>
          <w:u w:val="single"/>
          <w:lang w:val="en-US" w:eastAsia="zh-CN" w:bidi="ar-SA"/>
        </w:rPr>
      </w:pPr>
      <w:r>
        <w:rPr>
          <w:rStyle w:val="6"/>
          <w:rFonts w:hint="eastAsia" w:ascii="宋体" w:hAnsi="宋体" w:eastAsia="宋体" w:cs="宋体"/>
          <w:b w:val="0"/>
          <w:i w:val="0"/>
          <w:spacing w:val="0"/>
          <w:w w:val="100"/>
          <w:kern w:val="2"/>
          <w:sz w:val="24"/>
          <w:szCs w:val="24"/>
          <w:lang w:val="en-US" w:eastAsia="zh-CN" w:bidi="ar-SA"/>
        </w:rPr>
        <w:t xml:space="preserve">审阶段事项。 </w:t>
      </w:r>
    </w:p>
    <w:p w14:paraId="69F72C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firstLine="482" w:firstLineChars="200"/>
        <w:jc w:val="both"/>
        <w:rPr>
          <w:rStyle w:val="6"/>
          <w:rFonts w:hint="eastAsia" w:ascii="宋体" w:hAnsi="宋体" w:eastAsia="宋体" w:cs="宋体"/>
          <w:b/>
          <w:i w:val="0"/>
          <w:spacing w:val="0"/>
          <w:w w:val="100"/>
          <w:kern w:val="2"/>
          <w:sz w:val="24"/>
          <w:szCs w:val="24"/>
          <w:lang w:val="en-US" w:eastAsia="zh-CN" w:bidi="ar-SA"/>
        </w:rPr>
      </w:pPr>
      <w:r>
        <w:rPr>
          <w:rStyle w:val="6"/>
          <w:rFonts w:hint="eastAsia" w:ascii="宋体" w:hAnsi="宋体" w:eastAsia="宋体" w:cs="宋体"/>
          <w:b/>
          <w:i w:val="0"/>
          <w:spacing w:val="0"/>
          <w:w w:val="100"/>
          <w:kern w:val="2"/>
          <w:sz w:val="24"/>
          <w:szCs w:val="24"/>
          <w:lang w:val="en-US" w:eastAsia="zh-CN" w:bidi="ar-SA"/>
        </w:rPr>
        <w:t>二、服务律师</w:t>
      </w:r>
    </w:p>
    <w:p w14:paraId="02836C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firstLine="480" w:firstLineChars="200"/>
        <w:jc w:val="both"/>
        <w:rPr>
          <w:rStyle w:val="6"/>
          <w:rFonts w:hint="eastAsia" w:ascii="宋体" w:hAnsi="宋体" w:eastAsia="宋体" w:cs="宋体"/>
          <w:b w:val="0"/>
          <w:i w:val="0"/>
          <w:spacing w:val="0"/>
          <w:w w:val="100"/>
          <w:kern w:val="2"/>
          <w:sz w:val="24"/>
          <w:szCs w:val="24"/>
          <w:lang w:val="en-US" w:eastAsia="zh-CN" w:bidi="ar-SA"/>
        </w:rPr>
      </w:pPr>
      <w:r>
        <w:rPr>
          <w:rStyle w:val="6"/>
          <w:rFonts w:hint="eastAsia" w:ascii="宋体" w:hAnsi="宋体" w:eastAsia="宋体" w:cs="宋体"/>
          <w:b w:val="0"/>
          <w:i w:val="0"/>
          <w:spacing w:val="0"/>
          <w:w w:val="100"/>
          <w:kern w:val="2"/>
          <w:sz w:val="24"/>
          <w:szCs w:val="24"/>
          <w:lang w:val="en-US" w:eastAsia="zh-CN" w:bidi="ar-SA"/>
        </w:rPr>
        <w:t>乙方根据委托事项具体情况，在征得甲方同意的情况下指派乙方</w:t>
      </w:r>
      <w:r>
        <w:rPr>
          <w:rStyle w:val="6"/>
          <w:rFonts w:hint="eastAsia" w:ascii="宋体" w:hAnsi="宋体" w:eastAsia="宋体" w:cs="宋体"/>
          <w:b/>
          <w:bCs w:val="0"/>
          <w:i w:val="0"/>
          <w:spacing w:val="0"/>
          <w:w w:val="100"/>
          <w:kern w:val="2"/>
          <w:sz w:val="24"/>
          <w:szCs w:val="24"/>
          <w:u w:val="single"/>
          <w:lang w:val="en-US" w:eastAsia="zh-CN" w:bidi="ar-SA"/>
        </w:rPr>
        <w:t>庞石磊</w:t>
      </w:r>
      <w:r>
        <w:rPr>
          <w:rStyle w:val="6"/>
          <w:rFonts w:hint="eastAsia" w:ascii="宋体" w:hAnsi="宋体" w:eastAsia="宋体" w:cs="宋体"/>
          <w:b w:val="0"/>
          <w:bCs/>
          <w:i w:val="0"/>
          <w:spacing w:val="0"/>
          <w:w w:val="100"/>
          <w:kern w:val="2"/>
          <w:sz w:val="24"/>
          <w:szCs w:val="24"/>
          <w:lang w:val="en-US" w:eastAsia="zh-CN" w:bidi="ar-SA"/>
        </w:rPr>
        <w:t>律师</w:t>
      </w:r>
      <w:r>
        <w:rPr>
          <w:rStyle w:val="6"/>
          <w:rFonts w:hint="eastAsia" w:ascii="宋体" w:hAnsi="宋体" w:eastAsia="宋体" w:cs="宋体"/>
          <w:b w:val="0"/>
          <w:i w:val="0"/>
          <w:spacing w:val="0"/>
          <w:w w:val="100"/>
          <w:kern w:val="2"/>
          <w:sz w:val="24"/>
          <w:szCs w:val="24"/>
          <w:lang w:val="en-US" w:eastAsia="zh-CN" w:bidi="ar-SA"/>
        </w:rPr>
        <w:t>担任甲方在本合同项下纠纷的诉讼/仲裁/执行代理人，直至完成本合同约定的代理事项。</w:t>
      </w:r>
    </w:p>
    <w:p w14:paraId="7BB6AF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firstLine="482" w:firstLineChars="200"/>
        <w:jc w:val="both"/>
        <w:rPr>
          <w:rStyle w:val="6"/>
          <w:rFonts w:hint="eastAsia" w:ascii="宋体" w:hAnsi="宋体" w:eastAsia="宋体" w:cs="宋体"/>
          <w:b/>
          <w:i w:val="0"/>
          <w:spacing w:val="0"/>
          <w:w w:val="100"/>
          <w:kern w:val="2"/>
          <w:sz w:val="24"/>
          <w:szCs w:val="24"/>
          <w:lang w:val="en-US" w:eastAsia="zh-CN" w:bidi="ar-SA"/>
        </w:rPr>
      </w:pPr>
      <w:r>
        <w:rPr>
          <w:rStyle w:val="6"/>
          <w:rFonts w:hint="eastAsia" w:ascii="宋体" w:hAnsi="宋体" w:eastAsia="宋体" w:cs="宋体"/>
          <w:b/>
          <w:i w:val="0"/>
          <w:spacing w:val="0"/>
          <w:w w:val="100"/>
          <w:kern w:val="2"/>
          <w:sz w:val="24"/>
          <w:szCs w:val="24"/>
          <w:lang w:val="en-US" w:eastAsia="zh-CN" w:bidi="ar-SA"/>
        </w:rPr>
        <w:t>三、代理权限</w:t>
      </w:r>
      <w:bookmarkStart w:id="0" w:name="_GoBack"/>
      <w:bookmarkEnd w:id="0"/>
    </w:p>
    <w:p w14:paraId="6824D7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firstLine="480" w:firstLineChars="200"/>
        <w:jc w:val="both"/>
        <w:rPr>
          <w:rStyle w:val="6"/>
          <w:rFonts w:hint="eastAsia" w:ascii="宋体" w:hAnsi="宋体" w:eastAsia="宋体" w:cs="宋体"/>
          <w:b w:val="0"/>
          <w:i w:val="0"/>
          <w:spacing w:val="0"/>
          <w:w w:val="100"/>
          <w:kern w:val="2"/>
          <w:sz w:val="24"/>
          <w:szCs w:val="24"/>
          <w:lang w:val="en-US" w:eastAsia="zh-CN" w:bidi="ar-SA"/>
        </w:rPr>
      </w:pPr>
      <w:r>
        <w:rPr>
          <w:rStyle w:val="6"/>
          <w:rFonts w:hint="eastAsia" w:ascii="宋体" w:hAnsi="宋体" w:eastAsia="宋体" w:cs="宋体"/>
          <w:b w:val="0"/>
          <w:i w:val="0"/>
          <w:spacing w:val="0"/>
          <w:w w:val="100"/>
          <w:kern w:val="2"/>
          <w:sz w:val="24"/>
          <w:szCs w:val="24"/>
          <w:lang w:val="en-US" w:eastAsia="zh-CN" w:bidi="ar-SA"/>
        </w:rPr>
        <w:t>甲方授予乙方律师的代理权限以甲方出具的《授权委托书》为准。在代理期间内如需变更代理权限，双方需另行协商，甲方应向乙方重新出具《授权委托书》。</w:t>
      </w:r>
    </w:p>
    <w:p w14:paraId="1F87C1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firstLine="482" w:firstLineChars="200"/>
        <w:jc w:val="both"/>
        <w:rPr>
          <w:rStyle w:val="6"/>
          <w:rFonts w:hint="eastAsia" w:ascii="宋体" w:hAnsi="宋体" w:eastAsia="宋体" w:cs="宋体"/>
          <w:b/>
          <w:i w:val="0"/>
          <w:spacing w:val="0"/>
          <w:w w:val="100"/>
          <w:kern w:val="2"/>
          <w:sz w:val="24"/>
          <w:szCs w:val="24"/>
          <w:lang w:val="en-US" w:eastAsia="zh-CN" w:bidi="ar-SA"/>
        </w:rPr>
      </w:pPr>
      <w:r>
        <w:rPr>
          <w:rStyle w:val="6"/>
          <w:rFonts w:hint="eastAsia" w:ascii="宋体" w:hAnsi="宋体" w:eastAsia="宋体" w:cs="宋体"/>
          <w:b/>
          <w:i w:val="0"/>
          <w:spacing w:val="0"/>
          <w:w w:val="100"/>
          <w:kern w:val="2"/>
          <w:sz w:val="24"/>
          <w:szCs w:val="24"/>
          <w:lang w:val="en-US" w:eastAsia="zh-CN" w:bidi="ar-SA"/>
        </w:rPr>
        <w:t>四、律师代理费</w:t>
      </w:r>
    </w:p>
    <w:p w14:paraId="2C5521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firstLine="480" w:firstLineChars="200"/>
        <w:jc w:val="both"/>
        <w:rPr>
          <w:rStyle w:val="6"/>
          <w:rFonts w:hint="eastAsia" w:ascii="宋体" w:hAnsi="宋体" w:eastAsia="宋体" w:cs="宋体"/>
          <w:b w:val="0"/>
          <w:i w:val="0"/>
          <w:spacing w:val="0"/>
          <w:w w:val="100"/>
          <w:kern w:val="2"/>
          <w:sz w:val="24"/>
          <w:szCs w:val="24"/>
          <w:lang w:val="en-US" w:eastAsia="zh-CN" w:bidi="ar-SA"/>
        </w:rPr>
      </w:pPr>
      <w:r>
        <w:rPr>
          <w:rStyle w:val="6"/>
          <w:rFonts w:hint="eastAsia" w:ascii="宋体" w:hAnsi="宋体" w:eastAsia="宋体" w:cs="宋体"/>
          <w:b w:val="0"/>
          <w:i w:val="0"/>
          <w:spacing w:val="0"/>
          <w:w w:val="100"/>
          <w:kern w:val="2"/>
          <w:sz w:val="24"/>
          <w:szCs w:val="24"/>
          <w:lang w:val="en-US" w:eastAsia="zh-CN" w:bidi="ar-SA"/>
        </w:rPr>
        <w:t>根据《四川省律师服务收费管理实施办法》、《四川省律师服务收费项目及标准》的相关规定，双方经过协商，甲方按照下述约定支付律师费：</w:t>
      </w:r>
    </w:p>
    <w:p w14:paraId="5A3299D1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firstLine="480" w:firstLineChars="200"/>
        <w:jc w:val="both"/>
        <w:rPr>
          <w:rStyle w:val="6"/>
          <w:rFonts w:hint="eastAsia" w:ascii="宋体" w:hAnsi="宋体" w:eastAsia="宋体" w:cs="宋体"/>
          <w:b w:val="0"/>
          <w:i w:val="0"/>
          <w:spacing w:val="0"/>
          <w:w w:val="100"/>
          <w:kern w:val="2"/>
          <w:sz w:val="24"/>
          <w:szCs w:val="24"/>
          <w:lang w:val="en-US" w:eastAsia="zh-CN" w:bidi="ar-SA"/>
        </w:rPr>
      </w:pPr>
      <w:r>
        <w:rPr>
          <w:rStyle w:val="6"/>
          <w:rFonts w:hint="eastAsia" w:ascii="宋体" w:hAnsi="宋体" w:eastAsia="宋体" w:cs="宋体"/>
          <w:b w:val="0"/>
          <w:i w:val="0"/>
          <w:spacing w:val="0"/>
          <w:w w:val="100"/>
          <w:kern w:val="2"/>
          <w:sz w:val="24"/>
          <w:szCs w:val="24"/>
          <w:lang w:val="en-US" w:eastAsia="zh-CN" w:bidi="ar-SA"/>
        </w:rPr>
        <w:t>律师代理费计费方式与金额：</w:t>
      </w:r>
    </w:p>
    <w:p w14:paraId="35F9B2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firstLine="480" w:firstLineChars="200"/>
        <w:jc w:val="both"/>
        <w:rPr>
          <w:rStyle w:val="6"/>
          <w:rFonts w:hint="eastAsia" w:ascii="宋体" w:hAnsi="宋体" w:eastAsia="宋体" w:cs="宋体"/>
          <w:b w:val="0"/>
          <w:i w:val="0"/>
          <w:spacing w:val="0"/>
          <w:w w:val="100"/>
          <w:kern w:val="2"/>
          <w:sz w:val="24"/>
          <w:szCs w:val="24"/>
          <w:lang w:val="en-US" w:eastAsia="zh-CN" w:bidi="ar-SA"/>
        </w:rPr>
      </w:pPr>
      <w:r>
        <w:rPr>
          <w:rStyle w:val="6"/>
          <w:rFonts w:hint="eastAsia" w:ascii="宋体" w:hAnsi="宋体" w:eastAsia="宋体" w:cs="宋体"/>
          <w:b w:val="0"/>
          <w:i w:val="0"/>
          <w:spacing w:val="0"/>
          <w:w w:val="100"/>
          <w:sz w:val="24"/>
          <w:szCs w:val="24"/>
          <w:lang w:val="en-US" w:eastAsia="zh-CN" w:bidi="ar-SA"/>
        </w:rPr>
        <w:t>律师代理费：8000</w:t>
      </w:r>
      <w:r>
        <w:rPr>
          <w:rStyle w:val="6"/>
          <w:rFonts w:hint="eastAsia" w:ascii="宋体" w:hAnsi="宋体" w:eastAsia="宋体" w:cs="宋体"/>
          <w:b w:val="0"/>
          <w:i w:val="0"/>
          <w:spacing w:val="0"/>
          <w:w w:val="100"/>
          <w:sz w:val="24"/>
          <w:szCs w:val="24"/>
          <w:u w:val="none"/>
          <w:lang w:val="en-US" w:eastAsia="zh-CN" w:bidi="ar-SA"/>
        </w:rPr>
        <w:t>元整。该费用在本合同签订之日一次性支付完毕。</w:t>
      </w:r>
      <w:r>
        <w:rPr>
          <w:rStyle w:val="6"/>
          <w:rFonts w:hint="eastAsia" w:ascii="宋体" w:hAnsi="宋体" w:eastAsia="宋体" w:cs="宋体"/>
          <w:b w:val="0"/>
          <w:i w:val="0"/>
          <w:spacing w:val="0"/>
          <w:w w:val="100"/>
          <w:kern w:val="2"/>
          <w:sz w:val="24"/>
          <w:szCs w:val="24"/>
          <w:lang w:val="en-US" w:eastAsia="zh-CN" w:bidi="ar-SA"/>
        </w:rPr>
        <w:t xml:space="preserve">                                     </w:t>
      </w:r>
    </w:p>
    <w:p w14:paraId="0E413386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leftChars="0" w:firstLine="480" w:firstLineChars="200"/>
        <w:jc w:val="both"/>
        <w:rPr>
          <w:rStyle w:val="6"/>
          <w:rFonts w:hint="eastAsia" w:ascii="宋体" w:hAnsi="宋体" w:eastAsia="宋体" w:cs="宋体"/>
          <w:b w:val="0"/>
          <w:i w:val="0"/>
          <w:spacing w:val="0"/>
          <w:w w:val="100"/>
          <w:kern w:val="2"/>
          <w:sz w:val="24"/>
          <w:szCs w:val="24"/>
          <w:lang w:val="en-US" w:eastAsia="zh-CN" w:bidi="ar-SA"/>
        </w:rPr>
      </w:pPr>
      <w:r>
        <w:rPr>
          <w:rStyle w:val="6"/>
          <w:rFonts w:hint="eastAsia" w:ascii="宋体" w:hAnsi="宋体" w:eastAsia="宋体" w:cs="宋体"/>
          <w:b w:val="0"/>
          <w:i w:val="0"/>
          <w:spacing w:val="0"/>
          <w:w w:val="100"/>
          <w:kern w:val="2"/>
          <w:sz w:val="24"/>
          <w:szCs w:val="24"/>
          <w:lang w:val="en-US" w:eastAsia="zh-CN" w:bidi="ar-SA"/>
        </w:rPr>
        <w:t>本案涉及的诉讼费、公告费等诉讼费用由甲方承担。</w:t>
      </w:r>
    </w:p>
    <w:p w14:paraId="5E9DDAF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firstLine="482" w:firstLineChars="200"/>
        <w:jc w:val="both"/>
        <w:rPr>
          <w:rStyle w:val="6"/>
          <w:rFonts w:hint="eastAsia" w:ascii="宋体" w:hAnsi="宋体" w:eastAsia="宋体" w:cs="宋体"/>
          <w:b/>
          <w:bCs/>
          <w:i w:val="0"/>
          <w:spacing w:val="0"/>
          <w:w w:val="100"/>
          <w:kern w:val="2"/>
          <w:sz w:val="24"/>
          <w:szCs w:val="24"/>
          <w:lang w:val="en-US" w:eastAsia="zh-CN" w:bidi="ar-SA"/>
        </w:rPr>
      </w:pPr>
      <w:r>
        <w:rPr>
          <w:rStyle w:val="6"/>
          <w:rFonts w:hint="eastAsia" w:ascii="宋体" w:hAnsi="宋体" w:cs="宋体"/>
          <w:b/>
          <w:i w:val="0"/>
          <w:spacing w:val="0"/>
          <w:w w:val="100"/>
          <w:kern w:val="2"/>
          <w:sz w:val="24"/>
          <w:szCs w:val="24"/>
          <w:lang w:val="en-US" w:eastAsia="zh-CN" w:bidi="ar-SA"/>
        </w:rPr>
        <w:t>五</w:t>
      </w:r>
      <w:r>
        <w:rPr>
          <w:rStyle w:val="6"/>
          <w:rFonts w:hint="eastAsia" w:ascii="宋体" w:hAnsi="宋体" w:eastAsia="宋体" w:cs="宋体"/>
          <w:b/>
          <w:i w:val="0"/>
          <w:spacing w:val="0"/>
          <w:w w:val="100"/>
          <w:kern w:val="2"/>
          <w:sz w:val="24"/>
          <w:szCs w:val="24"/>
          <w:lang w:val="en-US" w:eastAsia="zh-CN" w:bidi="ar-SA"/>
        </w:rPr>
        <w:t>、</w:t>
      </w:r>
      <w:r>
        <w:rPr>
          <w:rStyle w:val="6"/>
          <w:rFonts w:hint="eastAsia" w:ascii="宋体" w:hAnsi="宋体" w:eastAsia="宋体" w:cs="宋体"/>
          <w:b w:val="0"/>
          <w:i w:val="0"/>
          <w:spacing w:val="0"/>
          <w:w w:val="100"/>
          <w:kern w:val="2"/>
          <w:sz w:val="24"/>
          <w:szCs w:val="24"/>
          <w:lang w:val="en-US" w:eastAsia="zh-CN" w:bidi="ar-SA"/>
        </w:rPr>
        <w:t>本合同一式两份，双方各执一份，双方签字</w:t>
      </w:r>
      <w:r>
        <w:rPr>
          <w:rStyle w:val="6"/>
          <w:rFonts w:hint="eastAsia" w:ascii="宋体" w:hAnsi="宋体" w:cs="宋体"/>
          <w:b w:val="0"/>
          <w:i w:val="0"/>
          <w:spacing w:val="0"/>
          <w:w w:val="100"/>
          <w:kern w:val="2"/>
          <w:sz w:val="24"/>
          <w:szCs w:val="24"/>
          <w:lang w:val="en-US" w:eastAsia="zh-CN" w:bidi="ar-SA"/>
        </w:rPr>
        <w:t>、</w:t>
      </w:r>
      <w:r>
        <w:rPr>
          <w:rStyle w:val="6"/>
          <w:rFonts w:hint="eastAsia" w:ascii="宋体" w:hAnsi="宋体" w:eastAsia="宋体" w:cs="宋体"/>
          <w:b w:val="0"/>
          <w:i w:val="0"/>
          <w:spacing w:val="0"/>
          <w:w w:val="100"/>
          <w:kern w:val="2"/>
          <w:sz w:val="24"/>
          <w:szCs w:val="24"/>
          <w:lang w:val="en-US" w:eastAsia="zh-CN" w:bidi="ar-SA"/>
        </w:rPr>
        <w:t>盖章后生效。</w:t>
      </w:r>
    </w:p>
    <w:p w14:paraId="10E81B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6270" w:leftChars="200" w:hanging="5850" w:hangingChars="2428"/>
        <w:jc w:val="both"/>
        <w:rPr>
          <w:rStyle w:val="6"/>
          <w:rFonts w:hint="eastAsia" w:ascii="宋体" w:hAnsi="宋体" w:eastAsia="宋体" w:cs="宋体"/>
          <w:b/>
          <w:bCs/>
          <w:i w:val="0"/>
          <w:spacing w:val="0"/>
          <w:w w:val="100"/>
          <w:kern w:val="2"/>
          <w:sz w:val="24"/>
          <w:szCs w:val="24"/>
          <w:lang w:val="en-US" w:eastAsia="zh-CN" w:bidi="ar-SA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spacing w:val="0"/>
          <w:w w:val="100"/>
          <w:kern w:val="2"/>
          <w:sz w:val="24"/>
          <w:szCs w:val="24"/>
          <w:lang w:val="en-US" w:eastAsia="zh-CN" w:bidi="ar-SA"/>
        </w:rPr>
        <w:t>甲方</w:t>
      </w:r>
      <w:r>
        <w:rPr>
          <w:rStyle w:val="6"/>
          <w:rFonts w:hint="eastAsia" w:ascii="宋体" w:hAnsi="宋体" w:cs="宋体"/>
          <w:b w:val="0"/>
          <w:i w:val="0"/>
          <w:spacing w:val="0"/>
          <w:w w:val="100"/>
          <w:kern w:val="2"/>
          <w:sz w:val="24"/>
          <w:szCs w:val="24"/>
          <w:lang w:val="en-US" w:eastAsia="zh-CN" w:bidi="ar-SA"/>
        </w:rPr>
        <w:t>（盖章）</w:t>
      </w:r>
      <w:r>
        <w:rPr>
          <w:rStyle w:val="6"/>
          <w:rFonts w:hint="eastAsia" w:ascii="宋体" w:hAnsi="宋体" w:eastAsia="宋体" w:cs="宋体"/>
          <w:b w:val="0"/>
          <w:i w:val="0"/>
          <w:spacing w:val="0"/>
          <w:w w:val="100"/>
          <w:kern w:val="2"/>
          <w:sz w:val="24"/>
          <w:szCs w:val="24"/>
          <w:lang w:val="en-US" w:eastAsia="zh-CN" w:bidi="ar-SA"/>
        </w:rPr>
        <w:t>：</w:t>
      </w:r>
      <w:r>
        <w:rPr>
          <w:rStyle w:val="6"/>
          <w:rFonts w:hint="eastAsia" w:ascii="宋体" w:hAnsi="宋体" w:cs="宋体"/>
          <w:b/>
          <w:bCs/>
          <w:i w:val="0"/>
          <w:spacing w:val="0"/>
          <w:w w:val="100"/>
          <w:kern w:val="2"/>
          <w:sz w:val="24"/>
          <w:szCs w:val="24"/>
          <w:u w:val="single"/>
          <w:lang w:val="en-US" w:eastAsia="zh-CN" w:bidi="ar-SA"/>
        </w:rPr>
        <w:t xml:space="preserve">  </w:t>
      </w:r>
      <w:r>
        <w:rPr>
          <w:rStyle w:val="6"/>
          <w:rFonts w:hint="eastAsia" w:ascii="宋体" w:hAnsi="宋体" w:eastAsia="宋体" w:cs="宋体"/>
          <w:b/>
          <w:bCs/>
          <w:i w:val="0"/>
          <w:spacing w:val="0"/>
          <w:w w:val="100"/>
          <w:kern w:val="2"/>
          <w:sz w:val="24"/>
          <w:szCs w:val="24"/>
          <w:u w:val="single"/>
          <w:lang w:val="en-US" w:eastAsia="zh-CN" w:bidi="ar-SA"/>
        </w:rPr>
        <w:t xml:space="preserve">              </w:t>
      </w:r>
      <w:r>
        <w:rPr>
          <w:rStyle w:val="6"/>
          <w:rFonts w:hint="eastAsia" w:ascii="宋体" w:hAnsi="宋体" w:eastAsia="宋体" w:cs="宋体"/>
          <w:b/>
          <w:bCs/>
          <w:i w:val="0"/>
          <w:spacing w:val="0"/>
          <w:w w:val="100"/>
          <w:kern w:val="2"/>
          <w:sz w:val="24"/>
          <w:szCs w:val="24"/>
          <w:lang w:val="en-US" w:eastAsia="zh-CN" w:bidi="ar-SA"/>
        </w:rPr>
        <w:t xml:space="preserve">               </w:t>
      </w:r>
    </w:p>
    <w:p w14:paraId="3DCAF96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jc w:val="both"/>
        <w:rPr>
          <w:rStyle w:val="6"/>
          <w:rFonts w:hint="eastAsia" w:ascii="宋体" w:hAnsi="宋体" w:eastAsia="宋体" w:cs="宋体"/>
          <w:b w:val="0"/>
          <w:i w:val="0"/>
          <w:spacing w:val="0"/>
          <w:w w:val="100"/>
          <w:kern w:val="2"/>
          <w:sz w:val="24"/>
          <w:szCs w:val="24"/>
          <w:lang w:val="en-US" w:eastAsia="zh-CN" w:bidi="ar-SA"/>
        </w:rPr>
      </w:pPr>
    </w:p>
    <w:p w14:paraId="53AA39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firstLine="482" w:firstLineChars="200"/>
        <w:jc w:val="both"/>
        <w:rPr>
          <w:rStyle w:val="6"/>
          <w:rFonts w:hint="eastAsia" w:ascii="宋体" w:hAnsi="宋体" w:eastAsia="宋体" w:cs="宋体"/>
          <w:b w:val="0"/>
          <w:i w:val="0"/>
          <w:spacing w:val="0"/>
          <w:w w:val="100"/>
          <w:kern w:val="2"/>
          <w:sz w:val="24"/>
          <w:szCs w:val="24"/>
          <w:lang w:val="en-US" w:eastAsia="zh-CN" w:bidi="ar-SA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spacing w:val="0"/>
          <w:w w:val="100"/>
          <w:kern w:val="2"/>
          <w:sz w:val="24"/>
          <w:szCs w:val="24"/>
          <w:lang w:val="en-US" w:eastAsia="zh-CN" w:bidi="ar-SA"/>
        </w:rPr>
        <w:t>乙方：四川厚海律师事务所</w:t>
      </w:r>
      <w:r>
        <w:rPr>
          <w:rStyle w:val="6"/>
          <w:rFonts w:hint="eastAsia" w:ascii="宋体" w:hAnsi="宋体" w:eastAsia="宋体" w:cs="宋体"/>
          <w:b w:val="0"/>
          <w:i w:val="0"/>
          <w:spacing w:val="0"/>
          <w:w w:val="100"/>
          <w:kern w:val="2"/>
          <w:sz w:val="24"/>
          <w:szCs w:val="24"/>
          <w:lang w:val="en-US" w:eastAsia="zh-CN" w:bidi="ar-SA"/>
        </w:rPr>
        <w:t>（盖章）</w:t>
      </w:r>
    </w:p>
    <w:p w14:paraId="2FD1AFA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firstLine="480" w:firstLineChars="200"/>
        <w:jc w:val="both"/>
        <w:rPr>
          <w:rStyle w:val="6"/>
          <w:rFonts w:hint="eastAsia" w:ascii="宋体" w:hAnsi="宋体" w:eastAsia="宋体" w:cs="宋体"/>
          <w:b w:val="0"/>
          <w:i w:val="0"/>
          <w:spacing w:val="0"/>
          <w:w w:val="100"/>
          <w:kern w:val="2"/>
          <w:sz w:val="24"/>
          <w:szCs w:val="24"/>
          <w:lang w:val="en-US" w:eastAsia="zh-CN" w:bidi="ar-SA"/>
        </w:rPr>
      </w:pPr>
    </w:p>
    <w:p w14:paraId="1E76E2E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firstLine="480" w:firstLineChars="200"/>
        <w:jc w:val="both"/>
        <w:rPr>
          <w:rStyle w:val="6"/>
          <w:rFonts w:hint="eastAsia" w:ascii="宋体" w:hAnsi="宋体" w:eastAsia="宋体" w:cs="宋体"/>
          <w:b w:val="0"/>
          <w:i w:val="0"/>
          <w:spacing w:val="0"/>
          <w:w w:val="100"/>
          <w:kern w:val="2"/>
          <w:sz w:val="24"/>
          <w:szCs w:val="24"/>
          <w:lang w:val="en-US" w:eastAsia="zh-CN" w:bidi="ar-SA"/>
        </w:rPr>
      </w:pPr>
      <w:r>
        <w:rPr>
          <w:rStyle w:val="6"/>
          <w:rFonts w:hint="eastAsia" w:ascii="宋体" w:hAnsi="宋体" w:eastAsia="宋体" w:cs="宋体"/>
          <w:b w:val="0"/>
          <w:i w:val="0"/>
          <w:spacing w:val="0"/>
          <w:w w:val="100"/>
          <w:kern w:val="2"/>
          <w:sz w:val="24"/>
          <w:szCs w:val="24"/>
          <w:lang w:val="en-US" w:eastAsia="zh-CN" w:bidi="ar-SA"/>
        </w:rPr>
        <w:t>授权代表（签名）：</w:t>
      </w:r>
      <w:r>
        <w:rPr>
          <w:rStyle w:val="6"/>
          <w:rFonts w:hint="eastAsia" w:ascii="宋体" w:hAnsi="宋体" w:cs="宋体"/>
          <w:b w:val="0"/>
          <w:i w:val="0"/>
          <w:spacing w:val="0"/>
          <w:w w:val="100"/>
          <w:kern w:val="2"/>
          <w:sz w:val="24"/>
          <w:szCs w:val="24"/>
          <w:u w:val="single"/>
          <w:lang w:val="en-US" w:eastAsia="zh-CN" w:bidi="ar-SA"/>
        </w:rPr>
        <w:t xml:space="preserve">  </w:t>
      </w:r>
      <w:r>
        <w:rPr>
          <w:rStyle w:val="6"/>
          <w:rFonts w:hint="eastAsia" w:ascii="宋体" w:hAnsi="宋体" w:cs="宋体"/>
          <w:b w:val="0"/>
          <w:i w:val="0"/>
          <w:spacing w:val="0"/>
          <w:w w:val="100"/>
          <w:kern w:val="2"/>
          <w:sz w:val="24"/>
          <w:szCs w:val="24"/>
          <w:u w:val="none"/>
          <w:lang w:val="en-US" w:eastAsia="zh-CN" w:bidi="ar-SA"/>
        </w:rPr>
        <w:t xml:space="preserve">    </w:t>
      </w:r>
      <w:r>
        <w:rPr>
          <w:rStyle w:val="6"/>
          <w:rFonts w:hint="eastAsia" w:ascii="宋体" w:hAnsi="宋体" w:eastAsia="宋体" w:cs="宋体"/>
          <w:b w:val="0"/>
          <w:i w:val="0"/>
          <w:spacing w:val="0"/>
          <w:w w:val="100"/>
          <w:kern w:val="2"/>
          <w:sz w:val="24"/>
          <w:szCs w:val="24"/>
          <w:u w:val="none"/>
          <w:lang w:val="en-US" w:eastAsia="zh-CN" w:bidi="ar-SA"/>
        </w:rPr>
        <w:t xml:space="preserve">        </w:t>
      </w:r>
      <w:r>
        <w:rPr>
          <w:rStyle w:val="6"/>
          <w:rFonts w:hint="eastAsia" w:ascii="宋体" w:hAnsi="宋体" w:eastAsia="宋体" w:cs="宋体"/>
          <w:b w:val="0"/>
          <w:i w:val="0"/>
          <w:spacing w:val="0"/>
          <w:w w:val="100"/>
          <w:kern w:val="2"/>
          <w:sz w:val="24"/>
          <w:szCs w:val="24"/>
          <w:lang w:val="en-US" w:eastAsia="zh-CN" w:bidi="ar-SA"/>
        </w:rPr>
        <w:t xml:space="preserve">         </w:t>
      </w:r>
    </w:p>
    <w:sectPr>
      <w:footerReference r:id="rId3" w:type="default"/>
      <w:pgSz w:w="11906" w:h="16838"/>
      <w:pgMar w:top="1440" w:right="1800" w:bottom="1440" w:left="1800" w:header="851" w:footer="992" w:gutter="0"/>
      <w:lnNumType w:countBy="0"/>
      <w:pgNumType w:fmt="decimal"/>
      <w:cols w:space="425" w:num="1"/>
      <w:vAlign w:val="top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Arial Unicode MS">
    <w:panose1 w:val="020B0604020202020204"/>
    <w:charset w:val="86"/>
    <w:family w:val="swiss"/>
    <w:pitch w:val="default"/>
    <w:sig w:usb0="FFFFFFFF" w:usb1="E9FFFFFF" w:usb2="0000003F" w:usb3="00000000" w:csb0="603F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62F649">
    <w:pPr>
      <w:pStyle w:val="2"/>
      <w:widowControl/>
      <w:snapToGrid w:val="0"/>
      <w:jc w:val="left"/>
      <w:rPr>
        <w:rStyle w:val="6"/>
        <w:rFonts w:ascii="Times New Roman" w:hAnsi="Times New Roman" w:eastAsia="宋体"/>
        <w:kern w:val="2"/>
        <w:sz w:val="18"/>
        <w:szCs w:val="24"/>
        <w:lang w:val="en-US" w:eastAsia="zh-CN" w:bidi="ar-SA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EC0FC50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4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LNJ&#10;WO7QAAAABQEAAA8AAAAAAAAAAQAgAAAAIgAAAGRycy9kb3ducmV2LnhtbFBLAQIUABQAAAAIAIdO&#10;4kAmQb0eKwIAAFUEAAAOAAAAAAAAAAEAIAAAAB8BAABkcnMvZTJvRG9jLnhtbFBLBQYAAAAABgAG&#10;AFkBAAC8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EC0FC50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4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  <w:r>
      <w:rPr>
        <w:rStyle w:val="6"/>
        <w:rFonts w:ascii="Times New Roman" w:hAnsi="Times New Roman" w:eastAsia="宋体"/>
        <w:kern w:val="2"/>
        <w:sz w:val="18"/>
        <w:szCs w:val="24"/>
        <w:lang w:val="en-US" w:eastAsia="zh-CN" w:bidi="ar-SA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ln w="6350">
                        <a:noFill/>
                      </a:ln>
                    </wps:spPr>
                    <wps:txbx>
                      <w:txbxContent>
                        <w:p w14:paraId="4C615D9F">
                          <w:pPr>
                            <w:pStyle w:val="2"/>
                            <w:widowControl/>
                            <w:snapToGrid w:val="0"/>
                            <w:jc w:val="left"/>
                            <w:rPr>
                              <w:rStyle w:val="6"/>
                              <w:rFonts w:ascii="Times New Roman" w:hAnsi="Times New Roman" w:eastAsia="宋体"/>
                              <w:kern w:val="2"/>
                              <w:sz w:val="18"/>
                              <w:szCs w:val="24"/>
                              <w:lang w:val="en-US" w:eastAsia="zh-CN" w:bidi="ar-SA"/>
                            </w:rPr>
                          </w:pPr>
                        </w:p>
                        <w:p w14:paraId="0709D625">
                          <w:pPr>
                            <w:widowControl/>
                            <w:rPr>
                              <w:rStyle w:val="6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/>
                  </wps:wsp>
                </a:graphicData>
              </a:graphic>
            </wp:anchor>
          </w:drawing>
        </mc:Choice>
        <mc:Fallback>
          <w:pict>
            <v:shape id="文本框 1" o:spid="_x0000_s1026" o:spt="202" type="#_x0000_t202" style="position:absolute;left:0pt;margin-top:0pt;height:144pt;width:144pt;mso-position-horizontal:center;mso-position-horizontal-relative:margin;z-index:251659264;mso-width-relative:page;mso-height-relative:page;" filled="f" stroked="f" coordsize="21600,21600" o:gfxdata="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">
              <v:fill on="f" focussize="0,0"/>
              <v:stroke on="f" weight="0.5pt"/>
              <v:imagedata o:title=""/>
              <o:lock v:ext="edit" aspectratio="f"/>
              <v:textbox inset="0mm,0mm,0mm,0mm">
                <w:txbxContent>
                  <w:p w14:paraId="4C615D9F">
                    <w:pPr>
                      <w:pStyle w:val="2"/>
                      <w:widowControl/>
                      <w:snapToGrid w:val="0"/>
                      <w:jc w:val="left"/>
                      <w:rPr>
                        <w:rStyle w:val="6"/>
                        <w:rFonts w:ascii="Times New Roman" w:hAnsi="Times New Roman" w:eastAsia="宋体"/>
                        <w:kern w:val="2"/>
                        <w:sz w:val="18"/>
                        <w:szCs w:val="24"/>
                        <w:lang w:val="en-US" w:eastAsia="zh-CN" w:bidi="ar-SA"/>
                      </w:rPr>
                    </w:pPr>
                  </w:p>
                  <w:p w14:paraId="0709D625">
                    <w:pPr>
                      <w:widowControl/>
                      <w:rPr>
                        <w:rStyle w:val="6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7E382CF"/>
    <w:multiLevelType w:val="singleLevel"/>
    <w:tmpl w:val="57E382CF"/>
    <w:lvl w:ilvl="0" w:tentative="0">
      <w:start w:val="1"/>
      <w:numFmt w:val="chineseCounting"/>
      <w:suff w:val="nothing"/>
      <w:lvlText w:val="（%1）"/>
      <w:lvlJc w:val="left"/>
      <w:pPr>
        <w:widowControl/>
      </w:pPr>
      <w:rPr>
        <w:rStyle w:val="6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bordersDoNotSurroundHeader w:val="1"/>
  <w:bordersDoNotSurroundFooter w:val="1"/>
  <w:documentProtection w:enforcement="0"/>
  <w:defaultTabStop w:val="420"/>
  <w:displayHorizontalDrawingGridEvery w:val="1"/>
  <w:displayVerticalDrawingGridEvery w:val="1"/>
  <w:compat>
    <w:balanceSingleByteDoubleByteWidth/>
    <w:doNotLeaveBackslashAlon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377008"/>
    <w:rsid w:val="087E77DB"/>
    <w:rsid w:val="0DED2035"/>
    <w:rsid w:val="1A303FE0"/>
    <w:rsid w:val="1E34055A"/>
    <w:rsid w:val="27E32BDA"/>
    <w:rsid w:val="2C071743"/>
    <w:rsid w:val="30764B1C"/>
    <w:rsid w:val="36056AED"/>
    <w:rsid w:val="4CF41BBF"/>
    <w:rsid w:val="4FFF7E4E"/>
    <w:rsid w:val="50B01581"/>
    <w:rsid w:val="544F6493"/>
    <w:rsid w:val="55892A67"/>
    <w:rsid w:val="68F53CE1"/>
    <w:rsid w:val="70AD732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99" w:semiHidden="0" w:name="heading 1"/>
    <w:lsdException w:uiPriority="99" w:name="heading 2"/>
    <w:lsdException w:uiPriority="99" w:name="heading 3"/>
    <w:lsdException w:uiPriority="99" w:name="heading 4"/>
    <w:lsdException w:uiPriority="99" w:name="heading 5"/>
    <w:lsdException w:uiPriority="99" w:name="heading 6"/>
    <w:lsdException w:uiPriority="99" w:name="heading 7"/>
    <w:lsdException w:uiPriority="99" w:name="heading 8"/>
    <w:lsdException w:uiPriority="99" w:name="heading 9"/>
    <w:lsdException w:unhideWhenUsed="0" w:uiPriority="99" w:semiHidden="0" w:name="index 1"/>
    <w:lsdException w:unhideWhenUsed="0" w:uiPriority="99" w:semiHidden="0" w:name="index 2"/>
    <w:lsdException w:unhideWhenUsed="0" w:uiPriority="99" w:semiHidden="0" w:name="index 3"/>
    <w:lsdException w:unhideWhenUsed="0" w:uiPriority="99" w:semiHidden="0" w:name="index 4"/>
    <w:lsdException w:unhideWhenUsed="0" w:uiPriority="99" w:semiHidden="0" w:name="index 5"/>
    <w:lsdException w:unhideWhenUsed="0" w:uiPriority="99" w:semiHidden="0" w:name="index 6"/>
    <w:lsdException w:unhideWhenUsed="0" w:uiPriority="99" w:semiHidden="0" w:name="index 7"/>
    <w:lsdException w:unhideWhenUsed="0" w:uiPriority="99" w:semiHidden="0" w:name="index 8"/>
    <w:lsdException w:unhideWhenUsed="0" w:uiPriority="99" w:semiHidden="0" w:name="index 9"/>
    <w:lsdException w:unhideWhenUsed="0" w:uiPriority="99" w:semiHidden="0" w:name="toc 1"/>
    <w:lsdException w:unhideWhenUsed="0" w:uiPriority="99" w:semiHidden="0" w:name="toc 2"/>
    <w:lsdException w:unhideWhenUsed="0" w:uiPriority="99" w:semiHidden="0" w:name="toc 3"/>
    <w:lsdException w:unhideWhenUsed="0" w:uiPriority="99" w:semiHidden="0" w:name="toc 4"/>
    <w:lsdException w:unhideWhenUsed="0" w:uiPriority="99" w:semiHidden="0" w:name="toc 5"/>
    <w:lsdException w:unhideWhenUsed="0" w:uiPriority="99" w:semiHidden="0" w:name="toc 6"/>
    <w:lsdException w:unhideWhenUsed="0" w:uiPriority="99" w:semiHidden="0" w:name="toc 7"/>
    <w:lsdException w:unhideWhenUsed="0" w:uiPriority="99" w:semiHidden="0" w:name="toc 8"/>
    <w:lsdException w:unhideWhenUsed="0" w:uiPriority="99" w:semiHidden="0" w:name="toc 9"/>
    <w:lsdException w:unhideWhenUsed="0" w:uiPriority="99" w:semiHidden="0" w:name="Normal Indent"/>
    <w:lsdException w:unhideWhenUsed="0" w:uiPriority="99" w:semiHidden="0" w:name="footnote text"/>
    <w:lsdException w:unhideWhenUsed="0" w:uiPriority="99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99" w:semiHidden="0" w:name="index heading"/>
    <w:lsdException w:uiPriority="99" w:name="caption"/>
    <w:lsdException w:unhideWhenUsed="0" w:uiPriority="99" w:semiHidden="0" w:name="table of figures"/>
    <w:lsdException w:unhideWhenUsed="0" w:uiPriority="99" w:semiHidden="0" w:name="envelope address"/>
    <w:lsdException w:unhideWhenUsed="0" w:uiPriority="99" w:semiHidden="0" w:name="envelope return"/>
    <w:lsdException w:unhideWhenUsed="0" w:uiPriority="99" w:semiHidden="0" w:name="footnote reference"/>
    <w:lsdException w:unhideWhenUsed="0" w:uiPriority="99" w:semiHidden="0" w:name="annotation reference"/>
    <w:lsdException w:unhideWhenUsed="0" w:uiPriority="99" w:semiHidden="0" w:name="line number"/>
    <w:lsdException w:unhideWhenUsed="0" w:uiPriority="99" w:semiHidden="0" w:name="page number"/>
    <w:lsdException w:unhideWhenUsed="0" w:uiPriority="99" w:semiHidden="0" w:name="endnote reference"/>
    <w:lsdException w:unhideWhenUsed="0" w:uiPriority="99" w:semiHidden="0" w:name="endnote text"/>
    <w:lsdException w:unhideWhenUsed="0" w:uiPriority="99" w:semiHidden="0" w:name="table of authorities"/>
    <w:lsdException w:unhideWhenUsed="0" w:uiPriority="99" w:semiHidden="0" w:name="macro"/>
    <w:lsdException w:unhideWhenUsed="0" w:uiPriority="99" w:semiHidden="0" w:name="toa heading"/>
    <w:lsdException w:unhideWhenUsed="0" w:uiPriority="99" w:semiHidden="0" w:name="List"/>
    <w:lsdException w:unhideWhenUsed="0" w:uiPriority="99" w:semiHidden="0" w:name="List Bullet"/>
    <w:lsdException w:unhideWhenUsed="0" w:uiPriority="99" w:semiHidden="0" w:name="List Number"/>
    <w:lsdException w:unhideWhenUsed="0" w:uiPriority="99" w:semiHidden="0" w:name="List 2"/>
    <w:lsdException w:unhideWhenUsed="0" w:uiPriority="99" w:semiHidden="0" w:name="List 3"/>
    <w:lsdException w:unhideWhenUsed="0" w:uiPriority="99" w:semiHidden="0" w:name="List 4"/>
    <w:lsdException w:unhideWhenUsed="0" w:uiPriority="99" w:semiHidden="0" w:name="List 5"/>
    <w:lsdException w:unhideWhenUsed="0" w:uiPriority="99" w:semiHidden="0" w:name="List Bullet 2"/>
    <w:lsdException w:unhideWhenUsed="0" w:uiPriority="99" w:semiHidden="0" w:name="List Bullet 3"/>
    <w:lsdException w:unhideWhenUsed="0" w:uiPriority="99" w:semiHidden="0" w:name="List Bullet 4"/>
    <w:lsdException w:unhideWhenUsed="0" w:uiPriority="99" w:semiHidden="0" w:name="List Bullet 5"/>
    <w:lsdException w:unhideWhenUsed="0" w:uiPriority="99" w:semiHidden="0" w:name="List Number 2"/>
    <w:lsdException w:unhideWhenUsed="0" w:uiPriority="99" w:semiHidden="0" w:name="List Number 3"/>
    <w:lsdException w:unhideWhenUsed="0" w:uiPriority="99" w:semiHidden="0" w:name="List Number 4"/>
    <w:lsdException w:unhideWhenUsed="0" w:uiPriority="99" w:semiHidden="0" w:name="List Number 5"/>
    <w:lsdException w:unhideWhenUsed="0" w:uiPriority="99" w:semiHidden="0" w:name="Title"/>
    <w:lsdException w:unhideWhenUsed="0" w:uiPriority="99" w:semiHidden="0" w:name="Closing"/>
    <w:lsdException w:unhideWhenUsed="0" w:uiPriority="99" w:semiHidden="0" w:name="Signature"/>
    <w:lsdException w:qFormat="1" w:unhideWhenUsed="0" w:uiPriority="0" w:name="Default Paragraph Font"/>
    <w:lsdException w:unhideWhenUsed="0" w:uiPriority="99" w:semiHidden="0" w:name="Body Text"/>
    <w:lsdException w:unhideWhenUsed="0" w:uiPriority="99" w:semiHidden="0" w:name="Body Text Indent"/>
    <w:lsdException w:unhideWhenUsed="0" w:uiPriority="99" w:semiHidden="0" w:name="List Continue"/>
    <w:lsdException w:unhideWhenUsed="0" w:uiPriority="99" w:semiHidden="0" w:name="List Continue 2"/>
    <w:lsdException w:unhideWhenUsed="0" w:uiPriority="99" w:semiHidden="0" w:name="List Continue 3"/>
    <w:lsdException w:unhideWhenUsed="0" w:uiPriority="99" w:semiHidden="0" w:name="List Continue 4"/>
    <w:lsdException w:unhideWhenUsed="0" w:uiPriority="99" w:semiHidden="0" w:name="List Continue 5"/>
    <w:lsdException w:unhideWhenUsed="0" w:uiPriority="99" w:semiHidden="0" w:name="Message Header"/>
    <w:lsdException w:unhideWhenUsed="0" w:uiPriority="99" w:semiHidden="0" w:name="Subtitle"/>
    <w:lsdException w:unhideWhenUsed="0" w:uiPriority="99" w:semiHidden="0" w:name="Salutation"/>
    <w:lsdException w:unhideWhenUsed="0" w:uiPriority="99" w:semiHidden="0" w:name="Date"/>
    <w:lsdException w:unhideWhenUsed="0" w:uiPriority="99" w:semiHidden="0" w:name="Body Text First Indent"/>
    <w:lsdException w:unhideWhenUsed="0" w:uiPriority="99" w:semiHidden="0" w:name="Body Text First Indent 2"/>
    <w:lsdException w:unhideWhenUsed="0" w:uiPriority="99" w:semiHidden="0" w:name="Note Heading"/>
    <w:lsdException w:unhideWhenUsed="0" w:uiPriority="99" w:semiHidden="0" w:name="Body Text 2"/>
    <w:lsdException w:unhideWhenUsed="0" w:uiPriority="99" w:semiHidden="0" w:name="Body Text 3"/>
    <w:lsdException w:unhideWhenUsed="0" w:uiPriority="99" w:semiHidden="0" w:name="Body Text Indent 2"/>
    <w:lsdException w:unhideWhenUsed="0" w:uiPriority="99" w:semiHidden="0" w:name="Body Text Indent 3"/>
    <w:lsdException w:unhideWhenUsed="0" w:uiPriority="99" w:semiHidden="0" w:name="Block Text"/>
    <w:lsdException w:unhideWhenUsed="0" w:uiPriority="99" w:semiHidden="0" w:name="Hyperlink"/>
    <w:lsdException w:unhideWhenUsed="0" w:uiPriority="99" w:semiHidden="0" w:name="FollowedHyperlink"/>
    <w:lsdException w:unhideWhenUsed="0" w:uiPriority="99" w:semiHidden="0" w:name="Strong"/>
    <w:lsdException w:unhideWhenUsed="0" w:uiPriority="99" w:semiHidden="0" w:name="Emphasis"/>
    <w:lsdException w:unhideWhenUsed="0" w:uiPriority="99" w:semiHidden="0" w:name="Document Map"/>
    <w:lsdException w:unhideWhenUsed="0" w:uiPriority="99" w:semiHidden="0" w:name="Plain Text"/>
    <w:lsdException w:unhideWhenUsed="0" w:uiPriority="99" w:semiHidden="0" w:name="E-mail Signature"/>
    <w:lsdException w:unhideWhenUsed="0" w:uiPriority="99" w:semiHidden="0" w:name="Normal (Web)"/>
    <w:lsdException w:unhideWhenUsed="0" w:uiPriority="99" w:semiHidden="0" w:name="HTML Acronym"/>
    <w:lsdException w:unhideWhenUsed="0" w:uiPriority="99" w:semiHidden="0" w:name="HTML Address"/>
    <w:lsdException w:unhideWhenUsed="0" w:uiPriority="99" w:semiHidden="0" w:name="HTML Cite"/>
    <w:lsdException w:unhideWhenUsed="0" w:uiPriority="99" w:semiHidden="0" w:name="HTML Code"/>
    <w:lsdException w:unhideWhenUsed="0" w:uiPriority="99" w:semiHidden="0" w:name="HTML Definition"/>
    <w:lsdException w:unhideWhenUsed="0" w:uiPriority="99" w:semiHidden="0" w:name="HTML Keyboard"/>
    <w:lsdException w:unhideWhenUsed="0" w:uiPriority="99" w:semiHidden="0" w:name="HTML Preformatted"/>
    <w:lsdException w:unhideWhenUsed="0" w:uiPriority="99" w:semiHidden="0" w:name="HTML Sample"/>
    <w:lsdException w:unhideWhenUsed="0" w:uiPriority="99" w:semiHidden="0" w:name="HTML Typewriter"/>
    <w:lsdException w:unhideWhenUsed="0" w:uiPriority="99" w:semiHidden="0" w:name="HTML Variable"/>
    <w:lsdException w:qFormat="1" w:unhideWhenUsed="0" w:uiPriority="0" w:name="Normal Table"/>
    <w:lsdException w:unhideWhenUsed="0" w:uiPriority="99" w:semiHidden="0" w:name="annotation subject"/>
    <w:lsdException w:unhideWhenUsed="0" w:uiPriority="99" w:semiHidden="0" w:name="Table Simple 1"/>
    <w:lsdException w:unhideWhenUsed="0" w:uiPriority="99" w:semiHidden="0" w:name="Table Simple 2"/>
    <w:lsdException w:unhideWhenUsed="0" w:uiPriority="99" w:semiHidden="0" w:name="Table Simple 3"/>
    <w:lsdException w:unhideWhenUsed="0" w:uiPriority="99" w:semiHidden="0" w:name="Table Classic 1"/>
    <w:lsdException w:unhideWhenUsed="0" w:uiPriority="99" w:semiHidden="0" w:name="Table Classic 2"/>
    <w:lsdException w:unhideWhenUsed="0" w:uiPriority="99" w:semiHidden="0" w:name="Table Classic 3"/>
    <w:lsdException w:unhideWhenUsed="0" w:uiPriority="99" w:semiHidden="0" w:name="Table Classic 4"/>
    <w:lsdException w:unhideWhenUsed="0" w:uiPriority="99" w:semiHidden="0" w:name="Table Colorful 1"/>
    <w:lsdException w:unhideWhenUsed="0" w:uiPriority="99" w:semiHidden="0" w:name="Table Colorful 2"/>
    <w:lsdException w:unhideWhenUsed="0" w:uiPriority="99" w:semiHidden="0" w:name="Table Colorful 3"/>
    <w:lsdException w:unhideWhenUsed="0" w:uiPriority="99" w:semiHidden="0" w:name="Table Columns 1"/>
    <w:lsdException w:unhideWhenUsed="0" w:uiPriority="99" w:semiHidden="0" w:name="Table Columns 2"/>
    <w:lsdException w:unhideWhenUsed="0" w:uiPriority="99" w:semiHidden="0" w:name="Table Columns 3"/>
    <w:lsdException w:unhideWhenUsed="0" w:uiPriority="99" w:semiHidden="0" w:name="Table Columns 4"/>
    <w:lsdException w:unhideWhenUsed="0" w:uiPriority="99" w:semiHidden="0" w:name="Table Columns 5"/>
    <w:lsdException w:unhideWhenUsed="0" w:uiPriority="99" w:semiHidden="0" w:name="Table Grid 1"/>
    <w:lsdException w:unhideWhenUsed="0" w:uiPriority="99" w:semiHidden="0" w:name="Table Grid 2"/>
    <w:lsdException w:unhideWhenUsed="0" w:uiPriority="99" w:semiHidden="0" w:name="Table Grid 3"/>
    <w:lsdException w:unhideWhenUsed="0" w:uiPriority="99" w:semiHidden="0" w:name="Table Grid 4"/>
    <w:lsdException w:unhideWhenUsed="0" w:uiPriority="99" w:semiHidden="0" w:name="Table Grid 5"/>
    <w:lsdException w:unhideWhenUsed="0" w:uiPriority="99" w:semiHidden="0" w:name="Table Grid 6"/>
    <w:lsdException w:unhideWhenUsed="0" w:uiPriority="99" w:semiHidden="0" w:name="Table Grid 7"/>
    <w:lsdException w:unhideWhenUsed="0" w:uiPriority="99" w:semiHidden="0" w:name="Table Grid 8"/>
    <w:lsdException w:unhideWhenUsed="0" w:uiPriority="99" w:semiHidden="0" w:name="Table List 1"/>
    <w:lsdException w:unhideWhenUsed="0" w:uiPriority="99" w:semiHidden="0" w:name="Table List 2"/>
    <w:lsdException w:unhideWhenUsed="0" w:uiPriority="99" w:semiHidden="0" w:name="Table List 3"/>
    <w:lsdException w:unhideWhenUsed="0" w:uiPriority="99" w:semiHidden="0" w:name="Table List 4"/>
    <w:lsdException w:unhideWhenUsed="0" w:uiPriority="99" w:semiHidden="0" w:name="Table List 5"/>
    <w:lsdException w:unhideWhenUsed="0" w:uiPriority="99" w:semiHidden="0" w:name="Table List 6"/>
    <w:lsdException w:unhideWhenUsed="0" w:uiPriority="99" w:semiHidden="0" w:name="Table List 7"/>
    <w:lsdException w:unhideWhenUsed="0" w:uiPriority="99" w:semiHidden="0" w:name="Table List 8"/>
    <w:lsdException w:unhideWhenUsed="0" w:uiPriority="99" w:semiHidden="0" w:name="Table 3D effects 1"/>
    <w:lsdException w:unhideWhenUsed="0" w:uiPriority="99" w:semiHidden="0" w:name="Table 3D effects 2"/>
    <w:lsdException w:unhideWhenUsed="0" w:uiPriority="99" w:semiHidden="0" w:name="Table 3D effects 3"/>
    <w:lsdException w:unhideWhenUsed="0" w:uiPriority="99" w:semiHidden="0" w:name="Table Contemporary"/>
    <w:lsdException w:unhideWhenUsed="0" w:uiPriority="99" w:semiHidden="0" w:name="Table Elegant"/>
    <w:lsdException w:unhideWhenUsed="0" w:uiPriority="99" w:semiHidden="0" w:name="Table Professional"/>
    <w:lsdException w:unhideWhenUsed="0" w:uiPriority="99" w:semiHidden="0" w:name="Table Subtle 1"/>
    <w:lsdException w:unhideWhenUsed="0" w:uiPriority="99" w:semiHidden="0" w:name="Table Subtle 2"/>
    <w:lsdException w:unhideWhenUsed="0" w:uiPriority="99" w:semiHidden="0" w:name="Table Web 1"/>
    <w:lsdException w:unhideWhenUsed="0" w:uiPriority="99" w:semiHidden="0" w:name="Table Web 2"/>
    <w:lsdException w:unhideWhenUsed="0" w:uiPriority="99" w:semiHidden="0" w:name="Table Web 3"/>
    <w:lsdException w:unhideWhenUsed="0" w:uiPriority="99" w:semiHidden="0" w:name="Balloon Text"/>
    <w:lsdException w:unhideWhenUsed="0" w:uiPriority="99" w:semiHidden="0" w:name="Table Grid"/>
    <w:lsdException w:unhideWhenUsed="0" w:uiPriority="99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link w:val="6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 w:eastAsia="宋体"/>
      <w:kern w:val="2"/>
      <w:sz w:val="18"/>
      <w:szCs w:val="24"/>
      <w:lang w:val="en-US" w:eastAsia="zh-CN" w:bidi="ar-SA"/>
    </w:rPr>
  </w:style>
  <w:style w:type="paragraph" w:styleId="3">
    <w:name w:val="header"/>
    <w:basedOn w:val="1"/>
    <w:qFormat/>
    <w:uiPriority w:val="0"/>
    <w:pPr>
      <w:pBdr>
        <w:top w:val="none" w:color="000000" w:sz="0" w:space="1"/>
        <w:left w:val="none" w:color="000000" w:sz="0" w:space="4"/>
        <w:bottom w:val="none" w:color="000000" w:sz="0" w:space="1"/>
        <w:right w:val="none" w:color="000000" w:sz="0" w:space="4"/>
      </w:pBdr>
      <w:tabs>
        <w:tab w:val="center" w:pos="4153"/>
        <w:tab w:val="right" w:pos="8306"/>
      </w:tabs>
      <w:snapToGrid w:val="0"/>
      <w:spacing w:beforeAutospacing="0" w:afterAutospacing="0" w:line="240" w:lineRule="auto"/>
      <w:jc w:val="both"/>
    </w:pPr>
    <w:rPr>
      <w:rFonts w:ascii="Times New Roman" w:hAnsi="Times New Roman" w:eastAsia="宋体"/>
      <w:kern w:val="2"/>
      <w:sz w:val="18"/>
      <w:szCs w:val="24"/>
      <w:lang w:val="en-US" w:eastAsia="zh-CN" w:bidi="ar-SA"/>
    </w:rPr>
  </w:style>
  <w:style w:type="character" w:customStyle="1" w:styleId="6">
    <w:name w:val="NormalCharacter"/>
    <w:link w:val="1"/>
    <w:semiHidden/>
    <w:qFormat/>
    <w:uiPriority w:val="0"/>
  </w:style>
  <w:style w:type="table" w:customStyle="1" w:styleId="7">
    <w:name w:val="TableNormal"/>
    <w:semiHidden/>
    <w:qFormat/>
    <w:uiPriority w:val="0"/>
  </w:style>
  <w:style w:type="paragraph" w:customStyle="1" w:styleId="8">
    <w:name w:val="HtmlNormal"/>
    <w:basedOn w:val="1"/>
    <w:qFormat/>
    <w:uiPriority w:val="0"/>
    <w:pPr>
      <w:spacing w:beforeAutospacing="0" w:afterAutospacing="0" w:line="360" w:lineRule="auto"/>
      <w:jc w:val="left"/>
    </w:pPr>
    <w:rPr>
      <w:rFonts w:ascii="Calibri" w:hAnsi="Calibri" w:eastAsia="宋体"/>
      <w:kern w:val="0"/>
      <w:sz w:val="24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satMod val="300000"/>
                <a:tint val="50000"/>
              </a:schemeClr>
            </a:gs>
            <a:gs pos="35000">
              <a:schemeClr val="phClr">
                <a:satMod val="300000"/>
                <a:tint val="37000"/>
              </a:schemeClr>
            </a:gs>
            <a:gs pos="100000">
              <a:schemeClr val="phClr">
                <a:satMod val="350000"/>
                <a:tint val="1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atMod val="130000"/>
                <a:shade val="51000"/>
              </a:schemeClr>
            </a:gs>
            <a:gs pos="80000">
              <a:schemeClr val="phClr">
                <a:satMod val="130000"/>
                <a:shade val="93000"/>
              </a:schemeClr>
            </a:gs>
            <a:gs pos="100000">
              <a:schemeClr val="phClr">
                <a:satMod val="135000"/>
                <a:shade val="94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atMod val="105000"/>
              <a:shade val="9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atMod val="350000"/>
                <a:tint val="40000"/>
              </a:schemeClr>
            </a:gs>
            <a:gs pos="40000">
              <a:schemeClr val="phClr">
                <a:satMod val="350000"/>
                <a:shade val="99000"/>
                <a:tint val="45000"/>
              </a:schemeClr>
            </a:gs>
            <a:gs pos="100000">
              <a:schemeClr val="phClr">
                <a:satMod val="255000"/>
                <a:shade val="20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satMod val="300000"/>
                <a:tint val="80000"/>
              </a:schemeClr>
            </a:gs>
            <a:gs pos="100000">
              <a:schemeClr val="phClr">
                <a:satMod val="200000"/>
                <a:shade val="3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582</Words>
  <Characters>591</Characters>
  <Lines>0</Lines>
  <Paragraphs>0</Paragraphs>
  <TotalTime>5</TotalTime>
  <ScaleCrop>false</ScaleCrop>
  <LinksUpToDate>false</LinksUpToDate>
  <CharactersWithSpaces>740</CharactersWithSpaces>
  <Application>WPS Office_12.1.0.22525_F1E327BC-269C-435d-A152-05C5408002CA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2021-10-16T13:50:00Z</dcterms:created>
  <dc:creator>admin</dc:creator>
  <cp:lastModifiedBy>三强锅</cp:lastModifiedBy>
  <dcterms:modified xsi:type="dcterms:W3CDTF">2025-10-16T01:09:23Z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2052-12.1.0.22525</vt:lpwstr>
  </property>
  <property fmtid="{D5CDD505-2E9C-101B-9397-08002B2CF9AE}" pid="3" name="ICV">
    <vt:lpwstr>69A84592E49B421F9D2EEAA09C9037F0_13</vt:lpwstr>
  </property>
  <property fmtid="{D5CDD505-2E9C-101B-9397-08002B2CF9AE}" pid="4" name="KSOTemplateDocerSaveRecord">
    <vt:lpwstr>eyJoZGlkIjoiM2ViOWYyNTk0ODkxMzAxMjcwNDExODU1NzQ3NTE4OGMiLCJ1c2VySWQiOiI1MjMwNTg2MDMifQ==</vt:lpwstr>
  </property>
</Properties>
</file>