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FACA4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销售岗的评分规则</w:t>
      </w:r>
    </w:p>
    <w:p w14:paraId="746ACA83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一、评分维度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1187"/>
        <w:gridCol w:w="946"/>
        <w:gridCol w:w="2147"/>
        <w:gridCol w:w="3486"/>
      </w:tblGrid>
      <w:tr w14:paraId="3120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67F52">
            <w:pPr>
              <w:pStyle w:val="4"/>
            </w:pPr>
            <w:r>
              <w:t>序号</w:t>
            </w:r>
          </w:p>
        </w:tc>
        <w:tc>
          <w:tcPr>
            <w:tcW w:w="11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7C776">
            <w:pPr>
              <w:pStyle w:val="4"/>
            </w:pPr>
            <w:r>
              <w:t>能力维度</w:t>
            </w:r>
          </w:p>
        </w:tc>
        <w:tc>
          <w:tcPr>
            <w:tcW w:w="9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3B79B">
            <w:pPr>
              <w:pStyle w:val="4"/>
            </w:pPr>
            <w:r>
              <w:t>权重占比</w:t>
            </w:r>
          </w:p>
        </w:tc>
        <w:tc>
          <w:tcPr>
            <w:tcW w:w="21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EA5F6">
            <w:pPr>
              <w:pStyle w:val="4"/>
            </w:pPr>
            <w:r>
              <w:t>核心考察目的（新手适配版）</w:t>
            </w:r>
          </w:p>
        </w:tc>
        <w:tc>
          <w:tcPr>
            <w:tcW w:w="3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64525">
            <w:pPr>
              <w:pStyle w:val="4"/>
            </w:pPr>
            <w:r>
              <w:t>适配说明</w:t>
            </w:r>
          </w:p>
        </w:tc>
      </w:tr>
      <w:tr w14:paraId="046F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99593">
            <w:pPr>
              <w:pStyle w:val="4"/>
            </w:pPr>
            <w:r>
              <w:t>1</w:t>
            </w:r>
          </w:p>
        </w:tc>
        <w:tc>
          <w:tcPr>
            <w:tcW w:w="11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91A4E">
            <w:pPr>
              <w:pStyle w:val="4"/>
            </w:pPr>
            <w:r>
              <w:t>沟通表达与亲和力</w:t>
            </w:r>
          </w:p>
        </w:tc>
        <w:tc>
          <w:tcPr>
            <w:tcW w:w="9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D1E8E">
            <w:pPr>
              <w:pStyle w:val="4"/>
            </w:pPr>
            <w:r>
              <w:t>20%</w:t>
            </w:r>
          </w:p>
        </w:tc>
        <w:tc>
          <w:tcPr>
            <w:tcW w:w="21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39993">
            <w:pPr>
              <w:pStyle w:val="4"/>
            </w:pPr>
            <w:r>
              <w:t>基础沟通逻辑、与人打交道的意愿</w:t>
            </w:r>
          </w:p>
        </w:tc>
        <w:tc>
          <w:tcPr>
            <w:tcW w:w="3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707F4">
            <w:pPr>
              <w:pStyle w:val="4"/>
            </w:pPr>
            <w:r>
              <w:t>新手销售核心是 “敢说、会听”，无需专业话术，侧重表达清晰、不怯场</w:t>
            </w:r>
          </w:p>
        </w:tc>
      </w:tr>
      <w:tr w14:paraId="6AD4D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2CE8B">
            <w:pPr>
              <w:pStyle w:val="4"/>
            </w:pPr>
            <w:r>
              <w:t>2</w:t>
            </w:r>
          </w:p>
        </w:tc>
        <w:tc>
          <w:tcPr>
            <w:tcW w:w="11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158DD">
            <w:pPr>
              <w:pStyle w:val="4"/>
            </w:pPr>
            <w:r>
              <w:t>学习意愿与适配能力</w:t>
            </w:r>
          </w:p>
        </w:tc>
        <w:tc>
          <w:tcPr>
            <w:tcW w:w="9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E1FB0">
            <w:pPr>
              <w:pStyle w:val="4"/>
            </w:pPr>
            <w:r>
              <w:t>20%</w:t>
            </w:r>
          </w:p>
        </w:tc>
        <w:tc>
          <w:tcPr>
            <w:tcW w:w="21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28FCC">
            <w:pPr>
              <w:pStyle w:val="4"/>
            </w:pPr>
            <w:r>
              <w:t>接受新事物的态度、快速上手潜力</w:t>
            </w:r>
          </w:p>
        </w:tc>
        <w:tc>
          <w:tcPr>
            <w:tcW w:w="3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7B60B">
            <w:pPr>
              <w:pStyle w:val="4"/>
            </w:pPr>
            <w:r>
              <w:t>无销售经验候选人，学习意愿＞现有能力，考察对销售岗位的接受度和学习主动性</w:t>
            </w:r>
          </w:p>
        </w:tc>
      </w:tr>
      <w:tr w14:paraId="2C5C6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6DD52">
            <w:pPr>
              <w:pStyle w:val="4"/>
            </w:pPr>
            <w:r>
              <w:t>3</w:t>
            </w:r>
          </w:p>
        </w:tc>
        <w:tc>
          <w:tcPr>
            <w:tcW w:w="11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90D4C">
            <w:pPr>
              <w:pStyle w:val="4"/>
            </w:pPr>
            <w:r>
              <w:t>目标感与执行力</w:t>
            </w:r>
          </w:p>
        </w:tc>
        <w:tc>
          <w:tcPr>
            <w:tcW w:w="9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BDF94">
            <w:pPr>
              <w:pStyle w:val="4"/>
            </w:pPr>
            <w:r>
              <w:t>18%</w:t>
            </w:r>
          </w:p>
        </w:tc>
        <w:tc>
          <w:tcPr>
            <w:tcW w:w="21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06CE3">
            <w:pPr>
              <w:pStyle w:val="4"/>
            </w:pPr>
            <w:r>
              <w:t>做事有方向、能落地的基础意识</w:t>
            </w:r>
          </w:p>
        </w:tc>
        <w:tc>
          <w:tcPr>
            <w:tcW w:w="3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33592">
            <w:pPr>
              <w:pStyle w:val="4"/>
            </w:pPr>
            <w:r>
              <w:t>不要求过往业绩，侧重校园 / 实习中 “为目标努力” 的案例（如完成课题、兼职任务）</w:t>
            </w:r>
          </w:p>
        </w:tc>
      </w:tr>
      <w:tr w14:paraId="51AD2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49EB5">
            <w:pPr>
              <w:pStyle w:val="4"/>
            </w:pPr>
            <w:r>
              <w:t>4</w:t>
            </w:r>
          </w:p>
        </w:tc>
        <w:tc>
          <w:tcPr>
            <w:tcW w:w="11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FC9A8">
            <w:pPr>
              <w:pStyle w:val="4"/>
            </w:pPr>
            <w:r>
              <w:t>抗压与抗挫折能力</w:t>
            </w:r>
          </w:p>
        </w:tc>
        <w:tc>
          <w:tcPr>
            <w:tcW w:w="9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14B1E">
            <w:pPr>
              <w:pStyle w:val="4"/>
            </w:pPr>
            <w:r>
              <w:t>17%</w:t>
            </w:r>
          </w:p>
        </w:tc>
        <w:tc>
          <w:tcPr>
            <w:tcW w:w="21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EAC28">
            <w:pPr>
              <w:pStyle w:val="4"/>
            </w:pPr>
            <w:r>
              <w:t>面对拒绝、压力的心理承受力</w:t>
            </w:r>
          </w:p>
        </w:tc>
        <w:tc>
          <w:tcPr>
            <w:tcW w:w="3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0A881">
            <w:pPr>
              <w:pStyle w:val="4"/>
            </w:pPr>
            <w:r>
              <w:t>新手易遇客户拒绝，考察 “不轻易放弃” 的态度和简单应对方法</w:t>
            </w:r>
          </w:p>
        </w:tc>
      </w:tr>
      <w:tr w14:paraId="2401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2C08C">
            <w:pPr>
              <w:pStyle w:val="4"/>
            </w:pPr>
            <w:r>
              <w:t>5</w:t>
            </w:r>
          </w:p>
        </w:tc>
        <w:tc>
          <w:tcPr>
            <w:tcW w:w="11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0E773">
            <w:pPr>
              <w:pStyle w:val="4"/>
            </w:pPr>
            <w:r>
              <w:t>合规与职业素养</w:t>
            </w:r>
          </w:p>
        </w:tc>
        <w:tc>
          <w:tcPr>
            <w:tcW w:w="9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E69A8">
            <w:pPr>
              <w:pStyle w:val="4"/>
            </w:pPr>
            <w:r>
              <w:t>15%</w:t>
            </w:r>
          </w:p>
        </w:tc>
        <w:tc>
          <w:tcPr>
            <w:tcW w:w="21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FF425">
            <w:pPr>
              <w:pStyle w:val="4"/>
            </w:pPr>
            <w:r>
              <w:t>诚信意识、遵守规则的基本素养</w:t>
            </w:r>
          </w:p>
        </w:tc>
        <w:tc>
          <w:tcPr>
            <w:tcW w:w="3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9963D">
            <w:pPr>
              <w:pStyle w:val="4"/>
            </w:pPr>
            <w:r>
              <w:t>不要求懂行业合规条款，侧重 “不夸大、不造假” 的底线意识</w:t>
            </w:r>
          </w:p>
        </w:tc>
      </w:tr>
      <w:tr w14:paraId="0E59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4B3A3">
            <w:pPr>
              <w:pStyle w:val="4"/>
            </w:pPr>
            <w:r>
              <w:t>6</w:t>
            </w:r>
          </w:p>
        </w:tc>
        <w:tc>
          <w:tcPr>
            <w:tcW w:w="11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0E0F6">
            <w:pPr>
              <w:pStyle w:val="4"/>
            </w:pPr>
            <w:r>
              <w:t>客户需求敏感度</w:t>
            </w:r>
          </w:p>
        </w:tc>
        <w:tc>
          <w:tcPr>
            <w:tcW w:w="9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18F04">
            <w:pPr>
              <w:pStyle w:val="4"/>
            </w:pPr>
            <w:r>
              <w:t>10%</w:t>
            </w:r>
          </w:p>
        </w:tc>
        <w:tc>
          <w:tcPr>
            <w:tcW w:w="21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3BC4D">
            <w:pPr>
              <w:pStyle w:val="4"/>
            </w:pPr>
            <w:r>
              <w:t>倾听、理解他人需求的基础能力</w:t>
            </w:r>
          </w:p>
        </w:tc>
        <w:tc>
          <w:tcPr>
            <w:tcW w:w="3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F3820">
            <w:pPr>
              <w:pStyle w:val="4"/>
            </w:pPr>
            <w:r>
              <w:t>新手无需精准挖掘深层需求，侧重 “能听懂客户说什么”，有基本共情力</w:t>
            </w:r>
          </w:p>
        </w:tc>
      </w:tr>
    </w:tbl>
    <w:p w14:paraId="4FA733BE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D53EFB9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45FA5DB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96251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具体分数划分（1-5分）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7"/>
        <w:gridCol w:w="1680"/>
        <w:gridCol w:w="1426"/>
        <w:gridCol w:w="1467"/>
        <w:gridCol w:w="1427"/>
        <w:gridCol w:w="1739"/>
      </w:tblGrid>
      <w:tr w14:paraId="277D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3048F">
            <w:pPr>
              <w:pStyle w:val="4"/>
            </w:pPr>
            <w:r>
              <w:t>能力维度</w:t>
            </w:r>
          </w:p>
        </w:tc>
        <w:tc>
          <w:tcPr>
            <w:tcW w:w="16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95D01">
            <w:pPr>
              <w:pStyle w:val="4"/>
            </w:pPr>
            <w:r>
              <w:t>5 分（潜力突出）</w:t>
            </w:r>
          </w:p>
        </w:tc>
        <w:tc>
          <w:tcPr>
            <w:tcW w:w="1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99647">
            <w:pPr>
              <w:pStyle w:val="4"/>
            </w:pPr>
            <w:r>
              <w:t>4 分（潜力较好）</w:t>
            </w:r>
          </w:p>
        </w:tc>
        <w:tc>
          <w:tcPr>
            <w:tcW w:w="1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9EE6B">
            <w:pPr>
              <w:pStyle w:val="4"/>
            </w:pPr>
            <w:r>
              <w:t>3 分（合格达标）</w:t>
            </w:r>
          </w:p>
        </w:tc>
        <w:tc>
          <w:tcPr>
            <w:tcW w:w="14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2E69">
            <w:pPr>
              <w:pStyle w:val="4"/>
            </w:pPr>
            <w:r>
              <w:t>2 分（基本合格）</w:t>
            </w:r>
          </w:p>
        </w:tc>
        <w:tc>
          <w:tcPr>
            <w:tcW w:w="17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25C36">
            <w:pPr>
              <w:pStyle w:val="4"/>
            </w:pPr>
            <w:r>
              <w:t>1 分（不合格）</w:t>
            </w:r>
          </w:p>
        </w:tc>
      </w:tr>
      <w:tr w14:paraId="76A0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46CE7">
            <w:pPr>
              <w:pStyle w:val="4"/>
            </w:pPr>
            <w:r>
              <w:t>沟通表达与亲和力</w:t>
            </w:r>
          </w:p>
        </w:tc>
        <w:tc>
          <w:tcPr>
            <w:tcW w:w="16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87F58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表达流畅有条理，主动找话题，不怯场；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眼神交流自然，态度热情，让人有信任感</w:t>
            </w:r>
          </w:p>
        </w:tc>
        <w:tc>
          <w:tcPr>
            <w:tcW w:w="1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555C7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表达清晰，能完整回应问题，不紧张；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态度友善，愿意倾听他人观点</w:t>
            </w:r>
          </w:p>
        </w:tc>
        <w:tc>
          <w:tcPr>
            <w:tcW w:w="1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8E0BE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表达通顺，能回答核心问题，无明显怯场；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态度平和，不冷漠</w:t>
            </w:r>
          </w:p>
        </w:tc>
        <w:tc>
          <w:tcPr>
            <w:tcW w:w="14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822FA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表达略显生硬，需引导才能说清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有点拘谨，但不抗拒沟通</w:t>
            </w:r>
          </w:p>
        </w:tc>
        <w:tc>
          <w:tcPr>
            <w:tcW w:w="17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5760E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逻辑混乱，无法表达核心意思；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极度怯场</w:t>
            </w:r>
            <w:r>
              <w:rPr>
                <w:rFonts w:hint="eastAsia"/>
                <w:lang w:val="en-US" w:eastAsia="zh-CN"/>
              </w:rPr>
              <w:t>/</w:t>
            </w:r>
            <w:r>
              <w:t>态度冷漠，拒绝交流</w:t>
            </w:r>
          </w:p>
        </w:tc>
      </w:tr>
      <w:tr w14:paraId="41A1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9E79E">
            <w:pPr>
              <w:pStyle w:val="4"/>
            </w:pPr>
            <w:r>
              <w:t>学习意愿与适配能力</w:t>
            </w:r>
          </w:p>
        </w:tc>
        <w:tc>
          <w:tcPr>
            <w:tcW w:w="16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F8EC9">
            <w:pPr>
              <w:pStyle w:val="4"/>
            </w:pPr>
            <w: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t>主动表示 “愿意学销售、学产品”，有具体学习计划（如 “想先了解产品知识”</w:t>
            </w:r>
            <w:r>
              <w:rPr>
                <w:rFonts w:hint="eastAsia"/>
                <w:lang w:val="en-US" w:eastAsia="zh-CN"/>
              </w:rPr>
              <w:t>)；2、</w:t>
            </w:r>
            <w:r>
              <w:t>外出拜访等销售工作特性</w:t>
            </w:r>
          </w:p>
        </w:tc>
        <w:tc>
          <w:tcPr>
            <w:tcW w:w="1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04E46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明确表示愿意学，不抗拒销售工作内容；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配合培训安排，学习态度积极</w:t>
            </w:r>
          </w:p>
        </w:tc>
        <w:tc>
          <w:tcPr>
            <w:tcW w:w="1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F511B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不排斥学习和销售工作；2</w:t>
            </w:r>
            <w:r>
              <w:rPr>
                <w:rFonts w:hint="eastAsia"/>
                <w:lang w:eastAsia="zh-CN"/>
              </w:rPr>
              <w:t>、</w:t>
            </w:r>
            <w:r>
              <w:t>能按要求完成学习任务</w:t>
            </w:r>
          </w:p>
        </w:tc>
        <w:tc>
          <w:tcPr>
            <w:tcW w:w="14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6D50B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对学习有顾虑，但不拒绝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对销售工作特性（如拜访客户）有点抵触</w:t>
            </w:r>
          </w:p>
        </w:tc>
        <w:tc>
          <w:tcPr>
            <w:tcW w:w="17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62633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抗拒学习销售相关知识；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明确拒绝销售核心工作（如沟通客户）</w:t>
            </w:r>
          </w:p>
        </w:tc>
      </w:tr>
      <w:tr w14:paraId="1A69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771BC">
            <w:pPr>
              <w:pStyle w:val="4"/>
            </w:pPr>
            <w:r>
              <w:t>目标感与执行力</w:t>
            </w:r>
          </w:p>
        </w:tc>
        <w:tc>
          <w:tcPr>
            <w:tcW w:w="16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F8A1F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有清晰目标（如 “3 个月内掌握产品知识”“1 年内做出业绩”）；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用校园</w:t>
            </w:r>
            <w:r>
              <w:rPr>
                <w:rFonts w:hint="eastAsia"/>
                <w:lang w:val="en-US" w:eastAsia="zh-CN"/>
              </w:rPr>
              <w:t>/</w:t>
            </w:r>
            <w:r>
              <w:t>实习案例证明 “为目标主动付出”（如熬夜完成课题、兼职超额完成任务）</w:t>
            </w:r>
          </w:p>
        </w:tc>
        <w:tc>
          <w:tcPr>
            <w:tcW w:w="1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C7F71">
            <w:pPr>
              <w:pStyle w:val="4"/>
            </w:pPr>
            <w:r>
              <w:t>1. 有基本目标意识（如 “想做好这份工作”）；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案例中能体现 “按计划推进任务”</w:t>
            </w:r>
          </w:p>
        </w:tc>
        <w:tc>
          <w:tcPr>
            <w:tcW w:w="1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FBEF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知道工作需要有目标；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 xml:space="preserve"> 能按要求完成分配的任务，不拖延</w:t>
            </w:r>
          </w:p>
        </w:tc>
        <w:tc>
          <w:tcPr>
            <w:tcW w:w="14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F19C1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目标感</w:t>
            </w:r>
            <w:r>
              <w:rPr>
                <w:rFonts w:hint="eastAsia"/>
                <w:lang w:val="en-US" w:eastAsia="zh-CN"/>
              </w:rPr>
              <w:t>模</w:t>
            </w:r>
            <w:r>
              <w:t>糊，但能听从安排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需督促才能完成任务，偶尔拖延</w:t>
            </w:r>
          </w:p>
        </w:tc>
        <w:tc>
          <w:tcPr>
            <w:tcW w:w="17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A9347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无任何目标意识，“做一天算一天”；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拒绝执行基本任务，拖延严重</w:t>
            </w:r>
          </w:p>
        </w:tc>
      </w:tr>
      <w:tr w14:paraId="1341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CE2FC">
            <w:pPr>
              <w:pStyle w:val="4"/>
            </w:pPr>
            <w:r>
              <w:t>抗压与抗挫折能力</w:t>
            </w:r>
          </w:p>
        </w:tc>
        <w:tc>
          <w:tcPr>
            <w:tcW w:w="16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50ED5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明确表示 “不怕被客户拒绝”，有简单应对方法（如 “再试一次”“请教同事”）；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有校园 / 生活中 “遇挫折不放弃” 的案例（如考研失败再考、比赛失利复盘）</w:t>
            </w:r>
          </w:p>
        </w:tc>
        <w:tc>
          <w:tcPr>
            <w:tcW w:w="1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48579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能接受 “被拒绝”，不排斥压力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遇挫折会尝试调整，不轻易退缩</w:t>
            </w:r>
          </w:p>
        </w:tc>
        <w:tc>
          <w:tcPr>
            <w:tcW w:w="1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9D579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不害怕常规压力，能坚持完成工作；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遇挫折不直接放弃，愿意求助</w:t>
            </w:r>
          </w:p>
        </w:tc>
        <w:tc>
          <w:tcPr>
            <w:tcW w:w="14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AE1A3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面对压力有点焦虑</w:t>
            </w:r>
            <w:r>
              <w:rPr>
                <w:rFonts w:hint="eastAsia"/>
                <w:lang w:eastAsia="zh-CN"/>
              </w:rPr>
              <w:t>，</w:t>
            </w:r>
            <w:r>
              <w:t>但能硬扛；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遇挫折容易迷茫，但不拒绝他人帮助</w:t>
            </w:r>
          </w:p>
        </w:tc>
        <w:tc>
          <w:tcPr>
            <w:tcW w:w="17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5F381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极度害怕被拒绝，明确表示 “受不了压力”；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遇一点挫折就放弃，心态崩溃</w:t>
            </w:r>
          </w:p>
        </w:tc>
      </w:tr>
      <w:tr w14:paraId="31FC6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4E206">
            <w:pPr>
              <w:pStyle w:val="4"/>
            </w:pPr>
            <w:r>
              <w:t>合规与职业素养</w:t>
            </w:r>
          </w:p>
        </w:tc>
        <w:tc>
          <w:tcPr>
            <w:tcW w:w="16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DB1D2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面试中不夸大校园 / 实习经历，如实说明 “无销售经验”；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认同 “不欺骗客户、不夸大产品” 的原则</w:t>
            </w:r>
          </w:p>
        </w:tc>
        <w:tc>
          <w:tcPr>
            <w:tcW w:w="1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489F5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如实描述自身经历，不造假；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表示愿意遵守公司规则，不做违规事</w:t>
            </w:r>
          </w:p>
        </w:tc>
        <w:tc>
          <w:tcPr>
            <w:tcW w:w="1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8EE88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基本如实说明经历，无明显夸大；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不排斥遵守合规要求</w:t>
            </w:r>
          </w:p>
        </w:tc>
        <w:tc>
          <w:tcPr>
            <w:tcW w:w="14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0680C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轻微夸大经历（如 “参与过” 说成 “负责过”），但能及时纠正；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对合规要求无明确反对</w:t>
            </w:r>
          </w:p>
        </w:tc>
        <w:tc>
          <w:tcPr>
            <w:tcW w:w="17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FA25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严重造假（如伪造实习经历、成绩）；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表示 “为了成交可以灵活处理”，无视规则</w:t>
            </w:r>
          </w:p>
        </w:tc>
      </w:tr>
      <w:tr w14:paraId="1C6B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928D5">
            <w:pPr>
              <w:pStyle w:val="4"/>
            </w:pPr>
            <w:r>
              <w:t>客户需求敏感度</w:t>
            </w:r>
          </w:p>
        </w:tc>
        <w:tc>
          <w:tcPr>
            <w:tcW w:w="16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B861D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能快速 get 到面试官 / 案例中客户的核心需求（如 “客户想要性价比高的产品”）；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会主动追问 “还有其他需求吗”</w:t>
            </w:r>
          </w:p>
        </w:tc>
        <w:tc>
          <w:tcPr>
            <w:tcW w:w="14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05195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能理解客户明确表达的需求；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愿意倾听客户想法，不打断他人</w:t>
            </w:r>
          </w:p>
        </w:tc>
        <w:tc>
          <w:tcPr>
            <w:tcW w:w="14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0A0BD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能听懂客户主要需求，不误解；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不排斥回应客户需求</w:t>
            </w:r>
          </w:p>
        </w:tc>
        <w:tc>
          <w:tcPr>
            <w:tcW w:w="14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407D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需简单引导才能理解客户需求；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倾听时有点走神，但能回应</w:t>
            </w:r>
          </w:p>
        </w:tc>
        <w:tc>
          <w:tcPr>
            <w:tcW w:w="173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FB8AE">
            <w:pPr>
              <w:pStyle w:val="4"/>
            </w:pPr>
            <w:r>
              <w:rPr>
                <w:rFonts w:hint="eastAsia"/>
                <w:lang w:val="en-US" w:eastAsia="zh-CN"/>
              </w:rPr>
              <w:t>1、</w:t>
            </w:r>
            <w:r>
              <w:t>完全无法理解客户需求，答非所问；</w:t>
            </w:r>
            <w:r>
              <w:rPr>
                <w:rFonts w:hint="eastAsia"/>
                <w:lang w:val="en-US" w:eastAsia="zh-CN"/>
              </w:rPr>
              <w:t>2、</w:t>
            </w:r>
            <w:r>
              <w:t>只说自己的，不关注客户想法</w:t>
            </w:r>
          </w:p>
        </w:tc>
      </w:tr>
    </w:tbl>
    <w:p w14:paraId="5C231B89">
      <w:pPr>
        <w:numPr>
          <w:numId w:val="0"/>
        </w:numPr>
        <w:rPr>
          <w:rFonts w:hint="eastAsia"/>
          <w:lang w:val="en-US" w:eastAsia="zh-CN"/>
        </w:rPr>
      </w:pPr>
    </w:p>
    <w:p w14:paraId="7BA1FB6B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三、总分计算方式​</w:t>
      </w:r>
    </w:p>
    <w:p w14:paraId="587D231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总分 = Σ（各维度得分 × 对应权重）​</w:t>
      </w:r>
    </w:p>
    <w:p w14:paraId="0992B96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示例：沟通表达 4 分 ×20% + 学习意愿 3 分 ×20% = 0.8 + 0.6 = 1.4 分，总分满分为 100 分（5 分制 ×20 = 百分制）。</w:t>
      </w:r>
    </w:p>
    <w:p w14:paraId="03AC2F5B">
      <w:pPr>
        <w:numPr>
          <w:numId w:val="0"/>
        </w:numPr>
        <w:rPr>
          <w:rFonts w:hint="eastAsia"/>
          <w:lang w:val="en-US" w:eastAsia="zh-CN"/>
        </w:rPr>
      </w:pPr>
    </w:p>
    <w:p w14:paraId="3C7F288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四、直接淘汰情形​</w:t>
      </w:r>
    </w:p>
    <w:p w14:paraId="553B488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伪造关键信息（学历、实习经历、成绩等）；​</w:t>
      </w:r>
    </w:p>
    <w:p w14:paraId="384A6E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态度恶劣（辱骂面试官、恶意抬杠）；​</w:t>
      </w:r>
    </w:p>
    <w:p w14:paraId="3E877E4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明确拒绝销售岗位核心工作（如 “不跟客户说话”“不外出拜访”）；​</w:t>
      </w:r>
    </w:p>
    <w:p w14:paraId="249FD04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认同违规行为（如 “商业贿赂很正常”“造假无所谓”）。</w:t>
      </w:r>
    </w:p>
    <w:p w14:paraId="7AB531FE">
      <w:pPr>
        <w:numPr>
          <w:numId w:val="0"/>
        </w:numPr>
        <w:rPr>
          <w:rFonts w:hint="eastAsia"/>
          <w:lang w:val="en-US" w:eastAsia="zh-CN"/>
        </w:rPr>
      </w:pPr>
    </w:p>
    <w:p w14:paraId="4F62FA39">
      <w:pPr>
        <w:numPr>
          <w:numId w:val="0"/>
        </w:numPr>
        <w:rPr>
          <w:rFonts w:hint="eastAsia"/>
          <w:lang w:val="en-US" w:eastAsia="zh-CN"/>
        </w:rPr>
      </w:pPr>
    </w:p>
    <w:p w14:paraId="0B58403A">
      <w:pPr>
        <w:numPr>
          <w:numId w:val="0"/>
        </w:numPr>
        <w:rPr>
          <w:rFonts w:hint="eastAsia"/>
          <w:lang w:val="en-US" w:eastAsia="zh-CN"/>
        </w:rPr>
      </w:pPr>
    </w:p>
    <w:p w14:paraId="41251072">
      <w:pPr>
        <w:numPr>
          <w:numId w:val="0"/>
        </w:numPr>
        <w:rPr>
          <w:rFonts w:hint="eastAsia"/>
          <w:lang w:val="en-US" w:eastAsia="zh-CN"/>
        </w:rPr>
      </w:pPr>
    </w:p>
    <w:p w14:paraId="2A7214D0">
      <w:pPr>
        <w:numPr>
          <w:numId w:val="0"/>
        </w:numPr>
        <w:rPr>
          <w:rFonts w:hint="eastAsia"/>
          <w:lang w:val="en-US" w:eastAsia="zh-CN"/>
        </w:rPr>
      </w:pPr>
    </w:p>
    <w:p w14:paraId="32224BA5">
      <w:pPr>
        <w:numPr>
          <w:numId w:val="0"/>
        </w:numPr>
        <w:rPr>
          <w:rFonts w:hint="eastAsia"/>
          <w:lang w:val="en-US" w:eastAsia="zh-CN"/>
        </w:rPr>
      </w:pPr>
    </w:p>
    <w:p w14:paraId="5D06D7AA">
      <w:pPr>
        <w:numPr>
          <w:numId w:val="0"/>
        </w:numPr>
        <w:rPr>
          <w:rFonts w:hint="eastAsia"/>
          <w:lang w:val="en-US" w:eastAsia="zh-CN"/>
        </w:rPr>
      </w:pPr>
    </w:p>
    <w:p w14:paraId="51CB1CF1">
      <w:pPr>
        <w:numPr>
          <w:numId w:val="0"/>
        </w:numPr>
        <w:rPr>
          <w:rFonts w:hint="eastAsia"/>
          <w:lang w:val="en-US" w:eastAsia="zh-CN"/>
        </w:rPr>
      </w:pPr>
    </w:p>
    <w:p w14:paraId="698870F9">
      <w:pPr>
        <w:numPr>
          <w:numId w:val="0"/>
        </w:numPr>
        <w:rPr>
          <w:rFonts w:hint="eastAsia"/>
          <w:lang w:val="en-US" w:eastAsia="zh-CN"/>
        </w:rPr>
      </w:pPr>
    </w:p>
    <w:p w14:paraId="1985F3C0">
      <w:pPr>
        <w:numPr>
          <w:numId w:val="0"/>
        </w:numPr>
        <w:rPr>
          <w:rFonts w:hint="eastAsia"/>
          <w:lang w:val="en-US" w:eastAsia="zh-CN"/>
        </w:rPr>
      </w:pPr>
    </w:p>
    <w:p w14:paraId="3FC30893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21D7F"/>
    <w:rsid w:val="60B21D7F"/>
    <w:rsid w:val="7762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2026-01-23T11:03:00Z</dcterms:created>
  <dc:creator>夸我可@?好了=0=</dc:creator>
  <cp:lastModifiedBy>夸我可@?好了=0=</cp:lastModifiedBy>
  <dcterms:modified xsi:type="dcterms:W3CDTF">2026-01-23T12:01:51Z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FDB8EF73EA014DD8BF8F4C34B9E9F15E_11</vt:lpwstr>
  </property>
  <property fmtid="{D5CDD505-2E9C-101B-9397-08002B2CF9AE}" pid="4" name="KSOTemplateDocerSaveRecord">
    <vt:lpwstr>eyJoZGlkIjoiMTlkZDAxYzE0MWFmOTQ1NTg5NWRkMDliNzliMzAyZGYiLCJ1c2VySWQiOiI4MTI5ODA4MDEifQ==</vt:lpwstr>
  </property>
</Properties>
</file>