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题目： 大数据告诉你为什么要逃离北上广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小组成员</w:t>
      </w:r>
      <w:r>
        <w:rPr>
          <w:rFonts w:hint="eastAsia"/>
          <w:lang w:val="en-US" w:eastAsia="zh-CN"/>
        </w:rPr>
        <w:t xml:space="preserve">：董文伟  软件工程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郑宝英  语言学及应用语言学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匡燕芳  语言学及应用语言学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主要内容及技术路线：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数据来源：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instrText xml:space="preserve"> HYPERLINK "http://www.tianqihoubao.com/lishi/beijing.html" </w:instrTex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http://www.tianqihoubao.com/lishi/beijing.html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获取方法：通过python的scrapy包对网站按广度优先进行爬取。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初步分析：爬取了北京2011-2017年每天的天气数据，经过初步分析2015和2016年雾霾比较严重，又以2016年为例，对全国的省会天气数据进行爬取，来用可视化展示全国雾霾严重的几个城市。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与展示：用正则对网页结构进行解析，获取有用信息，首先将对北京2011-2016年雾霾天数进行统计，来观察这几年北京雾霾天数的变化，通过折线图展示，然后以2016年为例观察北京雾霾各月的变化，然后以2016年为例，来对全国省会雾霾的严重度在地图上标明，以及通过分析与雾霾相关联词的词频，来做一个词云，结合以上再根据近几年的国家治理雾霾办法来分析雾霾的成因.   通过flask+echarts在网页上进行展示。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可能遇到的问题：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爬虫可能会不断爬取，得到太多冗余信息，不容易找到想要的，解决方法，设置爬虫爬取的深度，并且在爬取时，限制域名.  提取数据时。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爬下来的数据网页结构不统一，造成用正则提取重要信息时有难度，解决办法：对多种不同的数据格式进行分析，分别写对应的正则，提取尽可能对的有用信息。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数据显示可能会遇到一些技术问题，解决办法：查阅相关文档，来学习api的调用格式。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进度安排：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12.10——12.15：数据处理；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12.16——12.21：对所得数据进行统计与分析；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12.22——12.28：数据可视化；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12.28——1.6：搭建可视化网站，整理所有相关文档，完成项目报告。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A87A"/>
    <w:multiLevelType w:val="singleLevel"/>
    <w:tmpl w:val="5A3FA8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3FA906"/>
    <w:multiLevelType w:val="singleLevel"/>
    <w:tmpl w:val="5A3FA9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2B7B"/>
    <w:rsid w:val="38F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翔鹰</dc:creator>
  <cp:lastModifiedBy>zhengying</cp:lastModifiedBy>
  <dcterms:modified xsi:type="dcterms:W3CDTF">2017-12-24T13:22:25Z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