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6B" w:rsidRPr="004E0A85" w:rsidRDefault="0020292C" w:rsidP="007A19DA">
      <w:pPr>
        <w:spacing w:line="276" w:lineRule="auto"/>
        <w:jc w:val="center"/>
        <w:rPr>
          <w:rFonts w:ascii="宋体" w:eastAsia="宋体" w:hAnsi="宋体"/>
          <w:b/>
          <w:sz w:val="28"/>
        </w:rPr>
      </w:pPr>
      <w:bookmarkStart w:id="0" w:name="_GoBack"/>
      <w:r w:rsidRPr="004E0A85">
        <w:rPr>
          <w:rFonts w:ascii="宋体" w:eastAsia="宋体" w:hAnsi="宋体" w:hint="eastAsia"/>
          <w:b/>
          <w:sz w:val="28"/>
        </w:rPr>
        <w:t>用python</w:t>
      </w:r>
      <w:r w:rsidR="00843D1C" w:rsidRPr="004E0A85">
        <w:rPr>
          <w:rFonts w:ascii="宋体" w:eastAsia="宋体" w:hAnsi="宋体" w:hint="eastAsia"/>
          <w:b/>
          <w:sz w:val="28"/>
        </w:rPr>
        <w:t>对</w:t>
      </w:r>
      <w:r w:rsidRPr="004E0A85">
        <w:rPr>
          <w:rFonts w:ascii="宋体" w:eastAsia="宋体" w:hAnsi="宋体" w:hint="eastAsia"/>
          <w:b/>
          <w:sz w:val="28"/>
        </w:rPr>
        <w:t>《亲爱的客栈》</w:t>
      </w:r>
      <w:r w:rsidR="00843D1C" w:rsidRPr="004E0A85">
        <w:rPr>
          <w:rFonts w:ascii="宋体" w:eastAsia="宋体" w:hAnsi="宋体" w:hint="eastAsia"/>
          <w:b/>
          <w:sz w:val="28"/>
        </w:rPr>
        <w:t>收视率及其产生原因的可视化分析</w:t>
      </w:r>
    </w:p>
    <w:bookmarkEnd w:id="0"/>
    <w:p w:rsidR="00056A6B" w:rsidRPr="00843D1C" w:rsidRDefault="00056A6B" w:rsidP="007A19DA">
      <w:pPr>
        <w:spacing w:line="276" w:lineRule="auto"/>
        <w:jc w:val="center"/>
        <w:rPr>
          <w:rFonts w:ascii="宋体" w:eastAsia="宋体" w:hAnsi="宋体"/>
        </w:rPr>
      </w:pPr>
    </w:p>
    <w:p w:rsidR="00056A6B" w:rsidRPr="00056A6B" w:rsidRDefault="00056A6B" w:rsidP="007A19DA">
      <w:pPr>
        <w:spacing w:line="276" w:lineRule="auto"/>
        <w:jc w:val="center"/>
        <w:rPr>
          <w:rFonts w:ascii="宋体" w:eastAsia="宋体" w:hAnsi="宋体"/>
        </w:rPr>
      </w:pPr>
      <w:r w:rsidRPr="00056A6B">
        <w:rPr>
          <w:rFonts w:ascii="宋体" w:eastAsia="宋体" w:hAnsi="宋体" w:hint="eastAsia"/>
        </w:rPr>
        <w:t>秦嘉</w:t>
      </w:r>
      <w:r w:rsidRPr="00056A6B">
        <w:rPr>
          <w:rFonts w:ascii="宋体" w:eastAsia="宋体" w:hAnsi="宋体"/>
        </w:rPr>
        <w:t xml:space="preserve"> 计算机技术</w:t>
      </w:r>
      <w:r w:rsidRPr="00056A6B">
        <w:rPr>
          <w:rFonts w:ascii="宋体" w:eastAsia="宋体" w:hAnsi="宋体"/>
        </w:rPr>
        <w:t>应用</w:t>
      </w:r>
      <w:r w:rsidRPr="00056A6B">
        <w:rPr>
          <w:rFonts w:ascii="宋体" w:eastAsia="宋体" w:hAnsi="宋体" w:hint="eastAsia"/>
        </w:rPr>
        <w:t>（金融统计）</w:t>
      </w:r>
      <w:r w:rsidRPr="00056A6B">
        <w:rPr>
          <w:rFonts w:ascii="宋体" w:eastAsia="宋体" w:hAnsi="宋体"/>
        </w:rPr>
        <w:t xml:space="preserve"> 2017</w:t>
      </w:r>
      <w:proofErr w:type="gramStart"/>
      <w:r w:rsidRPr="00056A6B">
        <w:rPr>
          <w:rFonts w:ascii="宋体" w:eastAsia="宋体" w:hAnsi="宋体"/>
        </w:rPr>
        <w:t>硕</w:t>
      </w:r>
      <w:proofErr w:type="gramEnd"/>
      <w:r w:rsidRPr="00056A6B">
        <w:rPr>
          <w:rFonts w:ascii="宋体" w:eastAsia="宋体" w:hAnsi="宋体"/>
        </w:rPr>
        <w:t xml:space="preserve"> </w:t>
      </w:r>
    </w:p>
    <w:p w:rsidR="00056A6B" w:rsidRPr="00056A6B" w:rsidRDefault="00056A6B" w:rsidP="007A19DA">
      <w:pPr>
        <w:spacing w:line="276" w:lineRule="auto"/>
        <w:jc w:val="center"/>
        <w:rPr>
          <w:rFonts w:ascii="宋体" w:eastAsia="宋体" w:hAnsi="宋体"/>
        </w:rPr>
      </w:pPr>
      <w:r w:rsidRPr="00056A6B">
        <w:rPr>
          <w:rFonts w:ascii="宋体" w:eastAsia="宋体" w:hAnsi="宋体"/>
        </w:rPr>
        <w:t>韦国睿 课程与教学论 2017</w:t>
      </w:r>
      <w:proofErr w:type="gramStart"/>
      <w:r w:rsidRPr="00056A6B">
        <w:rPr>
          <w:rFonts w:ascii="宋体" w:eastAsia="宋体" w:hAnsi="宋体"/>
        </w:rPr>
        <w:t>硕</w:t>
      </w:r>
      <w:proofErr w:type="gramEnd"/>
      <w:r w:rsidRPr="00056A6B">
        <w:rPr>
          <w:rFonts w:ascii="宋体" w:eastAsia="宋体" w:hAnsi="宋体"/>
        </w:rPr>
        <w:t xml:space="preserve"> </w:t>
      </w:r>
    </w:p>
    <w:p w:rsidR="00056A6B" w:rsidRPr="00056A6B" w:rsidRDefault="00056A6B" w:rsidP="007A19DA">
      <w:pPr>
        <w:spacing w:line="276" w:lineRule="auto"/>
        <w:jc w:val="center"/>
        <w:rPr>
          <w:rFonts w:ascii="宋体" w:eastAsia="宋体" w:hAnsi="宋体"/>
        </w:rPr>
      </w:pPr>
      <w:r w:rsidRPr="00056A6B">
        <w:rPr>
          <w:rFonts w:ascii="宋体" w:eastAsia="宋体" w:hAnsi="宋体"/>
        </w:rPr>
        <w:t>崔欣 语言学及应用语言学 2017</w:t>
      </w:r>
      <w:proofErr w:type="gramStart"/>
      <w:r w:rsidRPr="00056A6B">
        <w:rPr>
          <w:rFonts w:ascii="宋体" w:eastAsia="宋体" w:hAnsi="宋体"/>
        </w:rPr>
        <w:t>硕</w:t>
      </w:r>
      <w:proofErr w:type="gramEnd"/>
    </w:p>
    <w:p w:rsidR="00056A6B" w:rsidRPr="00056A6B" w:rsidRDefault="00056A6B" w:rsidP="007A19DA">
      <w:pPr>
        <w:widowControl/>
        <w:spacing w:after="150" w:line="276" w:lineRule="auto"/>
        <w:ind w:left="720"/>
        <w:jc w:val="left"/>
        <w:rPr>
          <w:rFonts w:ascii="宋体" w:eastAsia="宋体" w:hAnsi="宋体" w:cs="Segoe UI" w:hint="eastAsia"/>
          <w:color w:val="24292E"/>
          <w:kern w:val="0"/>
          <w:szCs w:val="21"/>
          <w:lang w:val="en"/>
        </w:rPr>
      </w:pPr>
    </w:p>
    <w:p w:rsidR="006D6E48" w:rsidRDefault="00CC2BAF" w:rsidP="007A19DA">
      <w:pPr>
        <w:widowControl/>
        <w:spacing w:after="150" w:line="276" w:lineRule="auto"/>
        <w:jc w:val="left"/>
        <w:rPr>
          <w:rFonts w:ascii="宋体" w:eastAsia="宋体" w:hAnsi="宋体" w:cs="Segoe UI" w:hint="eastAsia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一、主要</w:t>
      </w:r>
      <w:r w:rsidR="00056A6B"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t>内容：</w:t>
      </w:r>
    </w:p>
    <w:p w:rsidR="007A4E87" w:rsidRDefault="007A4E87" w:rsidP="007A19DA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1</w:t>
      </w:r>
      <w:r w:rsidR="00056A6B"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t>、对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《亲爱的客栈》双网收视率的可视化</w:t>
      </w:r>
    </w:p>
    <w:p w:rsidR="00BF03AE" w:rsidRDefault="007A19DA" w:rsidP="007A19DA">
      <w:pPr>
        <w:widowControl/>
        <w:spacing w:after="150" w:line="276" w:lineRule="auto"/>
        <w:jc w:val="center"/>
        <w:rPr>
          <w:rFonts w:ascii="宋体" w:eastAsia="宋体" w:hAnsi="宋体" w:cs="Segoe UI" w:hint="eastAsia"/>
          <w:color w:val="24292E"/>
          <w:kern w:val="0"/>
          <w:szCs w:val="21"/>
          <w:lang w:val="en"/>
        </w:rPr>
      </w:pPr>
      <w:r>
        <w:rPr>
          <w:noProof/>
        </w:rPr>
        <w:drawing>
          <wp:inline distT="0" distB="0" distL="0" distR="0" wp14:anchorId="04D15191" wp14:editId="5095D54A">
            <wp:extent cx="4470400" cy="3651645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51"/>
                    <a:stretch/>
                  </pic:blipFill>
                  <pic:spPr bwMode="auto">
                    <a:xfrm>
                      <a:off x="0" y="0"/>
                      <a:ext cx="4479703" cy="365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E87" w:rsidRDefault="007A4E87" w:rsidP="007A19DA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2</w:t>
      </w:r>
      <w:r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t>、对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《亲爱的客栈》</w:t>
      </w:r>
      <w:r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t>的分析与可视化</w:t>
      </w:r>
    </w:p>
    <w:p w:rsidR="007A4E87" w:rsidRDefault="007A4E87" w:rsidP="007A19DA">
      <w:pPr>
        <w:widowControl/>
        <w:spacing w:after="150" w:line="276" w:lineRule="auto"/>
        <w:ind w:firstLine="360"/>
        <w:jc w:val="left"/>
        <w:rPr>
          <w:rFonts w:ascii="宋体" w:eastAsia="宋体" w:hAnsi="宋体" w:cs="Segoe UI" w:hint="eastAsia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通过统计《亲爱的客栈》豆瓣评分情况，以及评论内容，对《亲爱的客栈》在豆瓣上的</w:t>
      </w:r>
      <w:proofErr w:type="gramStart"/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评分占</w:t>
      </w:r>
      <w:proofErr w:type="gramEnd"/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比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、</w:t>
      </w:r>
      <w:proofErr w:type="gramStart"/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热词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并</w:t>
      </w:r>
      <w:proofErr w:type="gramEnd"/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进行数据可视化分析。</w:t>
      </w:r>
    </w:p>
    <w:p w:rsidR="007A4E87" w:rsidRDefault="007A4E87" w:rsidP="007A19DA">
      <w:pPr>
        <w:widowControl/>
        <w:spacing w:after="150" w:line="276" w:lineRule="auto"/>
        <w:jc w:val="center"/>
        <w:rPr>
          <w:rFonts w:ascii="宋体" w:eastAsia="宋体" w:hAnsi="宋体" w:cs="Segoe UI" w:hint="eastAsia"/>
          <w:color w:val="24292E"/>
          <w:kern w:val="0"/>
          <w:szCs w:val="21"/>
          <w:lang w:val="en"/>
        </w:rPr>
      </w:pPr>
      <w:r>
        <w:rPr>
          <w:noProof/>
        </w:rPr>
        <w:drawing>
          <wp:inline distT="0" distB="0" distL="0" distR="0" wp14:anchorId="4B1AA2FB" wp14:editId="57EB5E95">
            <wp:extent cx="4402984" cy="2413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852" cy="24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87" w:rsidRDefault="00056A6B" w:rsidP="007A19DA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lastRenderedPageBreak/>
        <w:t>3、</w:t>
      </w:r>
      <w:r w:rsidR="007A4E87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《亲爱的客栈》</w:t>
      </w:r>
      <w:r w:rsidR="00BF03AE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收视</w:t>
      </w:r>
      <w:r w:rsidR="007A4E87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的原因分析</w:t>
      </w:r>
    </w:p>
    <w:p w:rsidR="00BF03AE" w:rsidRDefault="009721AB" w:rsidP="007A19DA">
      <w:pPr>
        <w:widowControl/>
        <w:spacing w:after="150" w:line="276" w:lineRule="auto"/>
        <w:jc w:val="left"/>
        <w:rPr>
          <w:rFonts w:ascii="宋体" w:eastAsia="宋体" w:hAnsi="宋体" w:cs="Segoe UI" w:hint="eastAsia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3.1</w:t>
      </w: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 xml:space="preserve"> 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播出平台同时间段历史收视率分析</w:t>
      </w:r>
    </w:p>
    <w:p w:rsidR="00BF03AE" w:rsidRDefault="009721AB" w:rsidP="007A19DA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3.2 嘉宾各自的流量情况分析和对比。</w:t>
      </w:r>
    </w:p>
    <w:p w:rsidR="00BF03AE" w:rsidRDefault="00BF03AE" w:rsidP="007A19DA">
      <w:pPr>
        <w:widowControl/>
        <w:spacing w:after="150" w:line="276" w:lineRule="auto"/>
        <w:jc w:val="left"/>
        <w:rPr>
          <w:rFonts w:ascii="宋体" w:eastAsia="宋体" w:hAnsi="宋体" w:cs="Segoe UI" w:hint="eastAsia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（1）常驻嘉宾</w:t>
      </w:r>
    </w:p>
    <w:p w:rsidR="00BF03AE" w:rsidRDefault="00BF03AE" w:rsidP="007A19DA">
      <w:pPr>
        <w:widowControl/>
        <w:spacing w:after="150" w:line="276" w:lineRule="auto"/>
        <w:ind w:left="840" w:firstLine="420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1）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主演电视剧的收视率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或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综艺的收视率</w:t>
      </w:r>
    </w:p>
    <w:p w:rsidR="00BF03AE" w:rsidRDefault="00BF03AE" w:rsidP="007A19DA">
      <w:pPr>
        <w:widowControl/>
        <w:spacing w:after="150" w:line="276" w:lineRule="auto"/>
        <w:ind w:left="840" w:firstLine="420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2）常驻嘉宾有关</w:t>
      </w:r>
      <w:proofErr w:type="gramStart"/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《亲爱的客栈》</w:t>
      </w:r>
      <w:r w:rsidR="009721AB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微博话题</w:t>
      </w:r>
      <w:proofErr w:type="gramEnd"/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的讨论和阅读量统计</w:t>
      </w: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</w:p>
    <w:p w:rsidR="00BF03AE" w:rsidRDefault="00BF03AE" w:rsidP="007A19DA">
      <w:pPr>
        <w:widowControl/>
        <w:spacing w:after="150" w:line="276" w:lineRule="auto"/>
        <w:ind w:left="840" w:firstLine="420"/>
        <w:jc w:val="left"/>
        <w:rPr>
          <w:rFonts w:ascii="宋体" w:eastAsia="宋体" w:hAnsi="宋体" w:cs="Segoe UI" w:hint="eastAsia"/>
          <w:color w:val="24292E"/>
          <w:kern w:val="0"/>
          <w:szCs w:val="21"/>
          <w:lang w:val="en"/>
        </w:rPr>
      </w:pPr>
      <w:r w:rsidRPr="00BF03AE">
        <w:rPr>
          <w:rFonts w:ascii="宋体" w:eastAsia="宋体" w:hAnsi="宋体" w:cs="Segoe UI"/>
          <w:noProof/>
          <w:color w:val="24292E"/>
          <w:kern w:val="0"/>
          <w:szCs w:val="21"/>
          <w:lang w:val="en"/>
        </w:rPr>
        <w:drawing>
          <wp:inline distT="0" distB="0" distL="0" distR="0">
            <wp:extent cx="2918223" cy="5187950"/>
            <wp:effectExtent l="0" t="0" r="0" b="0"/>
            <wp:docPr id="3" name="图片 3" descr="C:\Users\崔欣\AppData\Local\Temp\WeChat Files\395542242859570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崔欣\AppData\Local\Temp\WeChat Files\3955422428595707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61" cy="519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3AE" w:rsidRDefault="00BF03AE" w:rsidP="007A19DA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（2）飞行嘉宾</w:t>
      </w:r>
    </w:p>
    <w:p w:rsidR="00BF03AE" w:rsidRDefault="00BF03AE" w:rsidP="007A19DA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  <w:r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1）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主演电视剧的收视率或综艺的收视率</w:t>
      </w:r>
    </w:p>
    <w:p w:rsidR="00BF03AE" w:rsidRPr="007A19DA" w:rsidRDefault="00BF03AE" w:rsidP="007A19DA">
      <w:pPr>
        <w:pStyle w:val="a3"/>
        <w:widowControl/>
        <w:numPr>
          <w:ilvl w:val="0"/>
          <w:numId w:val="2"/>
        </w:numPr>
        <w:spacing w:after="150" w:line="276" w:lineRule="auto"/>
        <w:ind w:firstLineChars="0"/>
        <w:jc w:val="left"/>
        <w:rPr>
          <w:rFonts w:ascii="宋体" w:eastAsia="宋体" w:hAnsi="宋体" w:cs="Segoe UI" w:hint="eastAsia"/>
          <w:color w:val="24292E"/>
          <w:kern w:val="0"/>
          <w:szCs w:val="21"/>
          <w:lang w:val="en"/>
        </w:rPr>
      </w:pPr>
      <w:r w:rsidRPr="007A19DA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飞行</w:t>
      </w:r>
      <w:proofErr w:type="gramStart"/>
      <w:r w:rsidRPr="007A19DA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嘉宾微博话题</w:t>
      </w:r>
      <w:proofErr w:type="gramEnd"/>
      <w:r w:rsidRPr="007A19DA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 xml:space="preserve"> #</w:t>
      </w:r>
      <w:r w:rsidRPr="007A19DA">
        <w:rPr>
          <w:rFonts w:ascii="宋体" w:eastAsia="宋体" w:hAnsi="宋体" w:cs="Segoe UI"/>
          <w:color w:val="24292E"/>
          <w:kern w:val="0"/>
          <w:szCs w:val="21"/>
          <w:lang w:val="en"/>
        </w:rPr>
        <w:t>XXX</w:t>
      </w:r>
      <w:r w:rsidRPr="007A19DA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亲爱的客栈</w:t>
      </w:r>
      <w:r w:rsidRPr="007A19DA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#</w:t>
      </w:r>
      <w:r w:rsidRPr="007A19DA">
        <w:rPr>
          <w:rFonts w:ascii="宋体" w:eastAsia="宋体" w:hAnsi="宋体" w:cs="Segoe UI"/>
          <w:color w:val="24292E"/>
          <w:kern w:val="0"/>
          <w:szCs w:val="21"/>
          <w:lang w:val="en"/>
        </w:rPr>
        <w:t xml:space="preserve"> </w:t>
      </w:r>
      <w:r w:rsidRPr="007A19DA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的讨论和阅读量统计</w:t>
      </w:r>
      <w:r w:rsidRPr="007A19DA">
        <w:rPr>
          <w:rFonts w:ascii="宋体" w:eastAsia="宋体" w:hAnsi="宋体" w:cs="Segoe UI"/>
          <w:color w:val="24292E"/>
          <w:kern w:val="0"/>
          <w:szCs w:val="21"/>
          <w:lang w:val="en"/>
        </w:rPr>
        <w:tab/>
      </w:r>
    </w:p>
    <w:p w:rsidR="007A19DA" w:rsidRDefault="00BF03AE" w:rsidP="007A19DA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4、分析各项统计数据</w:t>
      </w:r>
    </w:p>
    <w:p w:rsidR="007A19DA" w:rsidRDefault="00056A6B" w:rsidP="007A19DA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br/>
      </w:r>
      <w:r w:rsidR="007A19DA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二、</w:t>
      </w:r>
      <w:r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t>技术路线：</w:t>
      </w:r>
      <w:r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br/>
        <w:t>1、数据来源与获取方法</w:t>
      </w:r>
    </w:p>
    <w:p w:rsidR="007A19DA" w:rsidRDefault="007A19DA" w:rsidP="007A19DA">
      <w:pPr>
        <w:widowControl/>
        <w:spacing w:after="150" w:line="276" w:lineRule="auto"/>
        <w:ind w:firstLine="360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lastRenderedPageBreak/>
        <w:t>数据来源于豆瓣，利用python爬虫获取数据</w:t>
      </w:r>
      <w:r w:rsidR="00056A6B"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br/>
        <w:t>2、初步分析</w:t>
      </w:r>
    </w:p>
    <w:p w:rsidR="004E0A85" w:rsidRDefault="00F6465A" w:rsidP="004E0A85">
      <w:pPr>
        <w:widowControl/>
        <w:spacing w:after="150" w:line="276" w:lineRule="auto"/>
        <w:ind w:firstLine="360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要</w:t>
      </w:r>
      <w:r w:rsidR="004E0A85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对可能导致《亲爱的客栈》收视率浮动各种原因的进行</w:t>
      </w: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分析</w:t>
      </w:r>
      <w:r w:rsidR="004E0A85"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，根据原因进行之后的分析</w:t>
      </w:r>
      <w:r w:rsidR="00056A6B"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br/>
        <w:t>3、统计与展示</w:t>
      </w:r>
    </w:p>
    <w:p w:rsidR="004E0A85" w:rsidRDefault="004E0A85" w:rsidP="004E0A85">
      <w:pPr>
        <w:widowControl/>
        <w:spacing w:after="150" w:line="276" w:lineRule="auto"/>
        <w:ind w:firstLine="360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对《亲爱的客栈》的收视率、豆瓣上的</w:t>
      </w:r>
      <w:proofErr w:type="gramStart"/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评分占</w:t>
      </w:r>
      <w:proofErr w:type="gramEnd"/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比、以及各种嘉宾的流量进行统计</w:t>
      </w:r>
    </w:p>
    <w:p w:rsidR="004E0A85" w:rsidRDefault="004E0A85" w:rsidP="004E0A85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</w:p>
    <w:p w:rsidR="00056A6B" w:rsidRPr="00056A6B" w:rsidRDefault="004E0A85" w:rsidP="004E0A85">
      <w:pPr>
        <w:widowControl/>
        <w:spacing w:after="150" w:line="276" w:lineRule="auto"/>
        <w:jc w:val="left"/>
        <w:rPr>
          <w:rFonts w:ascii="宋体" w:eastAsia="宋体" w:hAnsi="宋体" w:cs="Segoe UI"/>
          <w:color w:val="24292E"/>
          <w:kern w:val="0"/>
          <w:szCs w:val="21"/>
          <w:lang w:val="en"/>
        </w:rPr>
      </w:pPr>
      <w:r>
        <w:rPr>
          <w:rFonts w:ascii="宋体" w:eastAsia="宋体" w:hAnsi="宋体" w:cs="Segoe UI" w:hint="eastAsia"/>
          <w:color w:val="24292E"/>
          <w:kern w:val="0"/>
          <w:szCs w:val="21"/>
          <w:lang w:val="en"/>
        </w:rPr>
        <w:t>四、</w:t>
      </w:r>
      <w:r w:rsidR="00056A6B" w:rsidRPr="00056A6B">
        <w:rPr>
          <w:rFonts w:ascii="宋体" w:eastAsia="宋体" w:hAnsi="宋体" w:cs="Segoe UI"/>
          <w:color w:val="24292E"/>
          <w:kern w:val="0"/>
          <w:szCs w:val="21"/>
          <w:lang w:val="en"/>
        </w:rPr>
        <w:t>进度安排</w:t>
      </w:r>
    </w:p>
    <w:p w:rsidR="00056A6B" w:rsidRDefault="004E0A85" w:rsidP="007A19DA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1、对数据进行收集和清洗</w:t>
      </w:r>
    </w:p>
    <w:p w:rsidR="004E0A85" w:rsidRDefault="004E0A85" w:rsidP="007A19DA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2、统计各种原因的数据并进行</w:t>
      </w:r>
      <w:proofErr w:type="gramStart"/>
      <w:r>
        <w:rPr>
          <w:rFonts w:ascii="宋体" w:eastAsia="宋体" w:hAnsi="宋体" w:hint="eastAsia"/>
        </w:rPr>
        <w:t>该原因</w:t>
      </w:r>
      <w:proofErr w:type="gramEnd"/>
      <w:r>
        <w:rPr>
          <w:rFonts w:ascii="宋体" w:eastAsia="宋体" w:hAnsi="宋体" w:hint="eastAsia"/>
        </w:rPr>
        <w:t>的数据分析</w:t>
      </w:r>
    </w:p>
    <w:p w:rsidR="004E0A85" w:rsidRDefault="004E0A85" w:rsidP="007A19DA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3、数据可视化</w:t>
      </w:r>
    </w:p>
    <w:p w:rsidR="004E0A85" w:rsidRPr="00056A6B" w:rsidRDefault="004E0A85" w:rsidP="007A19DA">
      <w:pPr>
        <w:spacing w:line="276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4、分析与《亲爱的客栈》各种数据之间的关系</w:t>
      </w:r>
    </w:p>
    <w:sectPr w:rsidR="004E0A85" w:rsidRPr="00056A6B" w:rsidSect="007A19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6137"/>
    <w:multiLevelType w:val="multilevel"/>
    <w:tmpl w:val="A61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452F7"/>
    <w:multiLevelType w:val="hybridMultilevel"/>
    <w:tmpl w:val="E7A8B900"/>
    <w:lvl w:ilvl="0" w:tplc="BD10C520">
      <w:start w:val="4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2C"/>
    <w:rsid w:val="00056A6B"/>
    <w:rsid w:val="0020292C"/>
    <w:rsid w:val="004E0A85"/>
    <w:rsid w:val="006D6E48"/>
    <w:rsid w:val="007A19DA"/>
    <w:rsid w:val="007A4E87"/>
    <w:rsid w:val="00843D1C"/>
    <w:rsid w:val="009721AB"/>
    <w:rsid w:val="00BF03AE"/>
    <w:rsid w:val="00CC2BAF"/>
    <w:rsid w:val="00E2717A"/>
    <w:rsid w:val="00F6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9043"/>
  <w15:chartTrackingRefBased/>
  <w15:docId w15:val="{ED65469C-F050-4052-B02B-A5E2E26F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崔欣</dc:creator>
  <cp:keywords/>
  <dc:description/>
  <cp:lastModifiedBy>崔欣</cp:lastModifiedBy>
  <cp:revision>1</cp:revision>
  <dcterms:created xsi:type="dcterms:W3CDTF">2017-12-24T07:37:00Z</dcterms:created>
  <dcterms:modified xsi:type="dcterms:W3CDTF">2017-12-24T10:22:00Z</dcterms:modified>
</cp:coreProperties>
</file>