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黑体" w:hAnsi="黑体" w:eastAsia="黑体"/>
          <w:b/>
          <w:sz w:val="44"/>
        </w:rPr>
        <w:t>青云云原生产品报价参考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说明：青云云原生产品（KubeSphere企业版KSE、QKE容器引擎、AI智算平台等）均为私有化部署产品，官方定价为"面议"模式。以下价格为综合行业报价、公开信息及竞品对比得出的参考区间，实际报价需根据客户需求场景与商务谈判确定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一、KubeSphere企业版（KSE 4.2）报价参考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KubeSphere企业版（KubeSphere Enterprise，KSE）是青云科技核心云原生产品，按节点数授权许可收费，含年度软件维保服务。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配置规格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授权方式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参考报价（万元/年）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入门版（5节点以内）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节点授权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15-25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适合开发测试环境，不含高级运维功能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标准版（10节点）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节点授权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30-50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适合中小规模生产环境，含基础运维功能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企业版（20节点）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节点授权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60-90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全功能版，含多集群管理/可观测性/DevOps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高级版（50节点）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节点授权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120-200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大规模部署，含AI智算/边缘计算扩展功能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企业版（100节点以上）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节点授权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200-400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按需定制，含专属服务经理/驻场支持</w:t>
            </w:r>
          </w:p>
        </w:tc>
      </w:tr>
    </w:tbl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注：以上为软件许可费参考价，通常包含一年原厂技术支持及版本升级服务。续费维保费一般为合同金额的15%-20%/年。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二、QKE容器引擎（公有云）报价参考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QKE（QingCloud Kubernetes Engine）基于青云公有云提供托管K8s集群服务，按实际使用的云资源计费。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Master节点规格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Worker节点规格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参考价（元/月）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Master 2核4G×3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Worker 无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约300-500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仅集群管理费，不含工作节点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Master 4核8G×3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Worker 4核8G×3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约1500-2500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小规模生产集群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Master 8核16G×3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Worker 8核32G×5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约5000-8000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中等规模生产集群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Master 8核32G×3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Worker 16核64G×10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约15000-25000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大规模生产集群</w:t>
            </w:r>
          </w:p>
        </w:tc>
      </w:tr>
    </w:tbl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注：QKE按秒计费，以上为包年包月参考价。实际费用取决于节点配置、存储用量、网络流量等。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三、AI智算平台报价参考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青云AI智算平台支持GPU资源统一调度管理，支持英伟达全系GPU及国产信创GPU。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功能模块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部署方式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参考报价（万元）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AI智算平台软件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私有化部署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50-150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含平台软件许可+部署服务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GPU服务器（单台）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含8卡A100 80G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80-120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硬件采购，不含软件许可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GPU服务器（单台）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含8卡H800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120-180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硬件采购，不含软件许可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AI智算一体机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软硬一体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200-500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软件+硬件一体化交付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AI算力云（公有云）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按需租用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按GPU卡时计费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最低约15元/卡时（A100）</w:t>
            </w:r>
          </w:p>
        </w:tc>
      </w:tr>
    </w:tbl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注：GPU服务器为硬件采购价，市场波动较大。AI算力云可通过青云旗下coreshub.cn平台自助购买。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四、青云企业云平台报价参考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青云企业云（私有云/混合云）为全栈IaaS平台，含计算、存储、网络、安全等核心功能。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产品版本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授权方式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参考报价（万元）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易捷版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按物理节点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10-30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适合小规模场景，含基础虚拟化功能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标准版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按CPU核数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30-60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含计算存储网络全功能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高级版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按CPU核数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60-120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含SDN/SDS/高可用等高级功能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企业版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按CPU核数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120-250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全功能版，含计量计费/多租户运营</w:t>
            </w:r>
          </w:p>
        </w:tc>
      </w:tr>
    </w:tbl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五、SD-WAN光格网络报价参考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青云光格网络（SD-WAN）提供企业级智能广域网连接服务。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规格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带宽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参考报价（万元/年）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小型站点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10Mbps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1-3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适用于分支机构标准接入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中型站点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50Mbps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3-6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适用于区域总部或数据中心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大型站点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100Mbps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6-12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适用于核心节点互联</w:t>
            </w:r>
          </w:p>
        </w:tc>
      </w:tr>
      <w:tr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定制方案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按需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面议</w:t>
            </w:r>
          </w:p>
        </w:tc>
        <w:tc>
          <w:tcPr>
            <w:tcW w:type="dxa" w:w="2211"/>
          </w:tcPr>
          <w:p>
            <w:r>
              <w:rPr>
                <w:rFonts w:ascii="仿宋" w:hAnsi="仿宋" w:eastAsia="仿宋"/>
                <w:sz w:val="20"/>
              </w:rPr>
              <w:t>多站点互联/混合云组网</w:t>
            </w:r>
          </w:p>
        </w:tc>
      </w:tr>
    </w:tbl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六、软件维保及增值服务报价参考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服务类型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服务内容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参考报价</w:t>
            </w:r>
          </w:p>
        </w:tc>
      </w:tr>
      <w:tr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软件维保（年度）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版本升级、技术支持、故障响应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合同金额的15%-20%/年</w:t>
            </w:r>
          </w:p>
        </w:tc>
      </w:tr>
      <w:tr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原厂技术支持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7×24小时电话+工单支持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5-20万元/年</w:t>
            </w:r>
          </w:p>
        </w:tc>
      </w:tr>
      <w:tr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驻场服务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原厂工程师驻场运维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50-80万元/年/人</w:t>
            </w:r>
          </w:p>
        </w:tc>
      </w:tr>
      <w:tr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项目管理服务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项目实施、验收咨询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项目金额的10%-15%</w:t>
            </w:r>
          </w:p>
        </w:tc>
      </w:tr>
      <w:tr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培训服务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KubeSphere操作培训/认证培训</w:t>
            </w:r>
          </w:p>
        </w:tc>
        <w:tc>
          <w:tcPr>
            <w:tcW w:type="dxa" w:w="2948"/>
          </w:tcPr>
          <w:p>
            <w:r>
              <w:rPr>
                <w:rFonts w:ascii="仿宋" w:hAnsi="仿宋" w:eastAsia="仿宋"/>
                <w:sz w:val="20"/>
              </w:rPr>
              <w:t>2-5万元/次</w:t>
            </w:r>
          </w:p>
        </w:tc>
      </w:tr>
    </w:tbl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七、商务建议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1. 青云实行渠道销售策略，通过合作伙伴下单通常可获得更优折扣，建议通过青云认证经销商或系统集成商采购。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2. 私有云/容器平台项目报价通常包含软件许可+部署实施+首年维保，项目总报价约为软件许可费的1.2-1.5倍。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3. 青云对重点行业（金融、能源、制造、政务）和标杆客户有专项优惠政策，提案时可向青云申请"灯塔客户"折扣。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4. 参考竞品对比：华为云Stack容器服务约50-100万/套/年；阿里云ACK Pro约30-80万/套/年；红帽OpenShift约80-150万/套/年。青云KSE定价处于行业中位水平。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