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None"/>
  <w:body>
    <w:p>
      <w:pPr>
        <w:spacing w:after="280"/>
        <w:jc w:val="center"/>
      </w:pPr>
      <w:r>
        <w:rPr>
          <w:rFonts w:ascii="微软雅黑" w:hAnsi="微软雅黑" w:eastAsia="微软雅黑"/>
          <w:b/>
          <w:color w:val="23272E"/>
          <w:sz w:val="44"/>
        </w:rPr>
        <w:t>代码审查报告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3272E"/>
          <w:sz w:val="32"/>
        </w:rPr>
        <w:t>代码审查报告</w:t>
      </w:r>
    </w:p>
    <w:p/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**审查时间：** 2026-08-15 08:45</w:t>
      </w:r>
    </w:p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**审查范围：** WinAppMigrator 核心模块（agent_engine.py, main_window.py, migration.py, security.py, agent_tools.py, app_scanner.py, permissions.py, helpers.py）</w:t>
      </w:r>
    </w:p>
    <w:p/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---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color w:val="8E98A6"/>
          <w:sz w:val="26"/>
        </w:rPr>
        <w:t>🔴 严重问题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1. 命令注入风险 - agent_tools.py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文件: agent_tools.py: run_command 执行用户输入命令时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问题: 虽然沙盒有命令白名单，但 `_decode_robust` 函数处理输出时未对特殊字符过滤，可能导致XSS攻击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建议: 在输出到UI前对HTML特殊字符进行转义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2. PowerShell编码命令执行 - migration.py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文件: migration.py: _terminate_processes 和 force_delete_directory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问题: 使用 base64 编码 PowerShell 脚本并通过 `-EncodedCommand` 执行，存在命令注入风险。如果目录路径包含恶意构造的字符串，可能绕过安全检查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建议: 对 `directory.resolve()` 进行严格的路径验证，确保只包含合法字符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3. 进程终止权限提升 - security.py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文件: security.py: _enable_debug_privilege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问题: 启用 SeDebugPrivilege 允许结束高权限进程，但缺乏二次确认机制。恶意软件可能利用此功能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建议: 添加日志记录和用户确认，或限制仅在管理员模式下使用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4. 注册表操作无事务保护 - app_scanner.py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文件: app_scanner.py: _remove_startup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问题: 删除注册表启动项前虽有备份，但备份失败时仍可能删除原项，导致系统配置丢失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建议: 实现原子操作：先写入备份，确认成功后再删除原项</w:t>
      </w:r>
    </w:p>
    <w:p/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---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color w:val="8E98A6"/>
          <w:sz w:val="26"/>
        </w:rPr>
        <w:t>🟡 一般问题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1. 资源泄漏风险 - agent_engine.py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文件: agent_engine.py: _call_with_stop 函数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问题: 后台线程使用 daemon=True，异常时可能无法正确清理资源（如文件句柄、网络连接）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建议: 添加上下文管理器或 finally 块确保资源释放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2. 硬编码路径 - main_window.py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文件: main_window.py: _app_icon_path 函数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问题: 开发模式下硬编码 `parents[3]` 路径，打包后依赖 `_MEIPASS`，缺乏灵活性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建议: 使用配置文件或环境变量管理资源路径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3. 异常处理过于宽泛 - helpers.py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文件: helpers.py: safe_remove 函数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问题: 使用 `except Exception` 捕获所有异常，可能掩盖真实错误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建议: 细化异常类型，区分 PermissionError、FileNotFoundError 等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4. 缺少输入验证 - app_scanner.py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文件: app_scanner.py: _resolve_install_path 函数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问题: 对注册表读取的路径缺乏格式验证，恶意构造的路径可能导致路径穿越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建议: 添加路径规范化检查，确保解析后的路径仍在预期范围内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5. 日志泄露风险 - security.py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文件: security.py: sweep 函数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问题: 日志记录包含进程完整路径，可能泄露用户隐私信息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建议: 对日志输出进行脱敏处理，仅记录必要信息</w:t>
      </w:r>
    </w:p>
    <w:p/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---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color w:val="8E98A6"/>
          <w:sz w:val="26"/>
        </w:rPr>
        <w:t>💡 优化建议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1. 代码重复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agent_engine.py 和 migration.py 中都有类似的压缩/摘要逻辑，建议提取公共函数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多个文件中都有 powershell 脚本执行模式，可封装为统一工具函数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2. 注释质量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agent_engine.py 中的常量定义（如 `_TTS_SENT_END`）缺少注释说明设计意图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security.py 中的恶意进程名列表建议添加来源说明和更新时间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3. 性能优化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app_scanner.py 的并行扫描使用 ThreadPoolExecutor，但主线程阻塞等待结果，可改为 asyncio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migration.py 的文件校验使用 os.walk，对大目录性能较差，建议增加进度回调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4. 测试覆盖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缺少单元测试：核心工具函数（如 assess_command、assess_path）应有完整的测试用例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建议添加边界条件测试：空路径、超长路径、特殊字符路径等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5. 类型注解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部分函数缺少类型注解（如 migration.py 的 migrate_folder），建议补充以提高代码可读性</w:t>
      </w:r>
    </w:p>
    <w:p/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---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color w:val="8E98A6"/>
          <w:sz w:val="26"/>
        </w:rPr>
        <w:t>✅ 优点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1. 安全设计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沙盒机制完善：命令白名单 + 路径限制 + 危险操作分级，多层防护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隔离区设计合理：恶意进程/启动项清理前自动备份到 Quarantine 目录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签名验证保守策略：有效签名或无法验证均不自动处置，避免误杀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2. 错误处理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全面的异常捕获：关键操作都有 try-except 保护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友好的错误提示：工具调用失败时返回清晰的错误信息而非原始异常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回滚机制：迁移失败时能尝试恢复原状态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3. 架构设计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模块化清晰：core/ui/utils 分层合理，职责分明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线程安全：AgentEngine 使用 threading.Event 控制停止，避免竞态条件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可扩展性好：MCP 工具支持、技能路由机制便于功能扩展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4. 用户体验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流式输出：LLM 响应实时显示，提升交互体验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任务裁剪：按任务类别动态暴露工具，减少 token 消耗和误操作概率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自动朗读：TTS 分段合成播放，边输出边朗读</w:t>
      </w:r>
    </w:p>
    <w:p/>
    <w:p>
      <w:pPr>
        <w:spacing w:before="160" w:after="80"/>
      </w:pPr>
      <w:r>
        <w:rPr>
          <w:rFonts w:ascii="微软雅黑" w:hAnsi="微软雅黑" w:eastAsia="微软雅黑"/>
          <w:b/>
          <w:color w:val="E8EAED"/>
          <w:sz w:val="22"/>
        </w:rPr>
        <w:t>5. 代码质量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命名规范：函数和变量命名清晰语义明确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文档注释：关键函数有详细的 docstring 说明用途和参数</w:t>
      </w:r>
    </w:p>
    <w:p>
      <w:pPr>
        <w:pStyle w:val="ListBullet"/>
        <w:spacing w:line="360" w:lineRule="auto"/>
        <w:ind w:left="360"/>
      </w:pPr>
      <w:r>
        <w:rPr>
          <w:rFonts w:ascii="微软雅黑" w:hAnsi="微软雅黑" w:eastAsia="微软雅黑"/>
          <w:color w:val="E8EAED"/>
          <w:sz w:val="22"/>
        </w:rPr>
        <w:t>日志记录：关键操作都有日志输出，便于排查问题</w:t>
      </w:r>
    </w:p>
    <w:p/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---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color w:val="8E98A6"/>
          <w:sz w:val="26"/>
        </w:rPr>
        <w:t>📊 审查统计</w:t>
      </w:r>
    </w:p>
    <w:p/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| 类别 | 数量 |</w:t>
      </w:r>
    </w:p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|------|------|</w:t>
      </w:r>
    </w:p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| 严重问题 | 4 |</w:t>
      </w:r>
    </w:p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| 一般问题 | 5 |</w:t>
      </w:r>
    </w:p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| 优化建议 | 5 |</w:t>
      </w:r>
    </w:p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| 优点 | 5 |</w:t>
      </w:r>
    </w:p>
    <w:p/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**总体评价：** 代码质量良好，安全机制完善，但存在若干注入风险和资源管理问题需要修复。建议优先处理 🔴 严重问题中的命令注入和权限提升风险。</w:t>
      </w:r>
    </w:p>
    <w:p/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---</w:t>
      </w:r>
    </w:p>
    <w:p/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*报告生成时间：2026-08-15 08:45*</w:t>
      </w:r>
    </w:p>
    <w:p>
      <w:pPr>
        <w:spacing w:after="120" w:lineRule="auto" w:line="360"/>
      </w:pPr>
      <w:r>
        <w:rPr>
          <w:rFonts w:ascii="微软雅黑" w:hAnsi="微软雅黑" w:eastAsia="微软雅黑"/>
          <w:color w:val="E8EAED"/>
          <w:sz w:val="22"/>
        </w:rPr>
        <w:t>*审查工具：zhuzhu Copilot Code Review Skill*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