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Microsoft YaHei" w:hAnsi="Microsoft YaHei" w:eastAsia="微软雅黑"/>
          <w:b/>
          <w:color w:val="17365D"/>
          <w:sz w:val="60"/>
        </w:rPr>
        <w:t>奇趣小岛</w:t>
      </w:r>
    </w:p>
    <w:p>
      <w:pPr>
        <w:jc w:val="center"/>
      </w:pPr>
      <w:r>
        <w:rPr>
          <w:color w:val="2F75B5"/>
          <w:sz w:val="32"/>
        </w:rPr>
        <w:t>儿童创意探索手游 · 立项想法简报</w:t>
      </w:r>
    </w:p>
    <w:p>
      <w:pPr>
        <w:spacing w:before="240"/>
        <w:jc w:val="center"/>
      </w:pPr>
      <w:r>
        <w:rPr>
          <w:color w:val="646464"/>
          <w:sz w:val="20"/>
        </w:rPr>
        <w:t>面向中国大陆 6–8 岁儿童｜个人开发｜低成本验证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17365D"/>
                <w:sz w:val="24"/>
              </w:rPr>
              <w:t>一句话概念：打造一款温暖、轻松、以探索和创造为核心的儿童小岛游戏。孩子通过帮助动物伙伴、收集材料、修复设施和装饰岛屿，逐步把一座普通小岛变成自己的奇趣家园。</w:t>
            </w:r>
          </w:p>
        </w:tc>
      </w:tr>
    </w:tbl>
    <w:p/>
    <w:p>
      <w:pPr>
        <w:jc w:val="center"/>
      </w:pPr>
      <w:r>
        <w:rPr>
          <w:i/>
          <w:color w:val="6E6E6E"/>
          <w:sz w:val="18"/>
        </w:rPr>
        <w:t>本文件用于讨论产品方向与小规模验证，不代表已完成市场验证或正式立项。</w:t>
      </w:r>
    </w:p>
    <w:p>
      <w:r>
        <w:br w:type="page"/>
      </w:r>
    </w:p>
    <w:p>
      <w:pPr>
        <w:pStyle w:val="Heading1"/>
      </w:pPr>
      <w:r>
        <w:t>一、为什么考虑这个方向</w:t>
      </w:r>
    </w:p>
    <w:p>
      <w:r>
        <w:t>目标不是一开始就做内容庞大、制作昂贵的儿童大作，而是选择一个容易理解、能持续产生小目标、并能通过小规模原型验证的方向。6–8 岁儿童通常已经可以理解简单任务、空间关系和基础规则；“探索—收集—建造—看到变化”的循环，有机会同时承载好奇心、成就感与创造表达。</w:t>
      </w:r>
    </w:p>
    <w:p>
      <w:r>
        <w:t>产品判断：与其依赖复杂战斗、排行榜或高频付费刺激，不如把乐趣放在发现新东西、帮助角色、亲手布置环境，以及看到小岛逐渐变化上。该判断是产品假设，需要通过儿童试玩和家长反馈验证。</w:t>
      </w:r>
    </w:p>
    <w:p>
      <w:pPr>
        <w:pStyle w:val="Heading1"/>
      </w:pPr>
      <w:r>
        <w:t>二、产品定位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初步设想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暂定名称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奇趣小岛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目标用户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中国大陆 6–8 岁儿童；家长是重要的下载与付费决策者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核心体验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轻探索、轻任务、收集、建造、装饰、与动物伙伴互动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产品气质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明亮温暖、友善可爱、节奏舒缓、操作简单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平台方向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优先验证手机端；具体发行平台与上架路径需另行确认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开发方式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个人开发为主，优先使用成熟引擎与可复用资源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首阶段目标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9"/>
              </w:rPr>
              <w:t>先验证核心循环是否有趣、儿童是否能独立理解、家长是否认可</w:t>
            </w:r>
          </w:p>
        </w:tc>
      </w:tr>
    </w:tbl>
    <w:p>
      <w:pPr>
        <w:pStyle w:val="Heading1"/>
      </w:pPr>
      <w:r>
        <w:t>三、核心玩法：让小岛随着孩子的行动发生变化</w:t>
      </w:r>
    </w:p>
    <w:p>
      <w:pPr>
        <w:pStyle w:val="ListBullet"/>
      </w:pPr>
      <w:r>
        <w:rPr>
          <w:b/>
        </w:rPr>
        <w:t>探索：</w:t>
      </w:r>
      <w:r>
        <w:t>在小岛上走动，发现动物、材料、隐藏角落和可互动对象。</w:t>
      </w:r>
    </w:p>
    <w:p>
      <w:pPr>
        <w:pStyle w:val="ListBullet"/>
      </w:pPr>
      <w:r>
        <w:rPr>
          <w:b/>
        </w:rPr>
        <w:t>帮助：</w:t>
      </w:r>
      <w:r>
        <w:t>完成简短、明确的任务，例如帮小动物找回物品、整理花园。</w:t>
      </w:r>
    </w:p>
    <w:p>
      <w:pPr>
        <w:pStyle w:val="ListBullet"/>
      </w:pPr>
      <w:r>
        <w:rPr>
          <w:b/>
        </w:rPr>
        <w:t>收集：</w:t>
      </w:r>
      <w:r>
        <w:t>获得木材、花朵、石头等简单资源，减少复杂数值与背包管理。</w:t>
      </w:r>
    </w:p>
    <w:p>
      <w:pPr>
        <w:pStyle w:val="ListBullet"/>
      </w:pPr>
      <w:r>
        <w:rPr>
          <w:b/>
        </w:rPr>
        <w:t>建造：</w:t>
      </w:r>
      <w:r>
        <w:t>用收集到的材料修好小桥、花园或休息点，逐步开放新区域。</w:t>
      </w:r>
    </w:p>
    <w:p>
      <w:pPr>
        <w:pStyle w:val="ListBullet"/>
      </w:pPr>
      <w:r>
        <w:rPr>
          <w:b/>
        </w:rPr>
        <w:t>创造：</w:t>
      </w:r>
      <w:r>
        <w:t>选择摆放装饰、组合物件，让每位玩家的小岛呈现个人风格。</w:t>
      </w:r>
    </w:p>
    <w:p>
      <w:pPr>
        <w:pStyle w:val="ListBullet"/>
      </w:pPr>
      <w:r>
        <w:rPr>
          <w:b/>
        </w:rPr>
        <w:t>反馈：</w:t>
      </w:r>
      <w:r>
        <w:t>动物伙伴给出积极反馈，环境出现可见变化，激励玩家继续探索。</w:t>
      </w:r>
    </w:p>
    <w:p>
      <w:r>
        <w:t>设计原则：任务短、目标清楚、失败成本低；不以惩罚、限时焦虑、随机抽取或强制社交推动留存。</w:t>
      </w:r>
    </w:p>
    <w:p>
      <w:pPr>
        <w:pStyle w:val="Heading1"/>
      </w:pPr>
      <w:r>
        <w:t>四、第一版 MVP：小而完整，不追求内容堆量</w:t>
      </w:r>
    </w:p>
    <w:p>
      <w:r>
        <w:t>建议先做一个可以完整体验的最小版本，优先验证核心循环。初步范围如下：</w:t>
      </w:r>
    </w:p>
    <w:p>
      <w:pPr>
        <w:pStyle w:val="ListBullet"/>
      </w:pPr>
      <w:r>
        <w:t>1 张可探索的小岛地图</w:t>
      </w:r>
    </w:p>
    <w:p>
      <w:pPr>
        <w:pStyle w:val="ListBullet"/>
      </w:pPr>
      <w:r>
        <w:t>3 位动物伙伴</w:t>
      </w:r>
    </w:p>
    <w:p>
      <w:pPr>
        <w:pStyle w:val="ListBullet"/>
      </w:pPr>
      <w:r>
        <w:t>约 12 个短任务</w:t>
      </w:r>
    </w:p>
    <w:p>
      <w:pPr>
        <w:pStyle w:val="ListBullet"/>
      </w:pPr>
      <w:r>
        <w:t>约 15 件可摆放装饰</w:t>
      </w:r>
    </w:p>
    <w:p>
      <w:pPr>
        <w:pStyle w:val="ListBullet"/>
      </w:pPr>
      <w:r>
        <w:t>3 个主要修复/建造点</w:t>
      </w:r>
    </w:p>
    <w:p>
      <w:pPr>
        <w:pStyle w:val="ListBullet"/>
      </w:pPr>
      <w:r>
        <w:t>1 个完成条件明确的可解锁区域</w:t>
      </w:r>
    </w:p>
    <w:p>
      <w:pPr>
        <w:pStyle w:val="ListBullet"/>
      </w:pPr>
      <w:r>
        <w:t>基础资源收集、任务提示、建造反馈与本地存档</w:t>
      </w:r>
    </w:p>
    <w:p>
      <w:pPr>
        <w:pStyle w:val="ListBullet"/>
      </w:pPr>
      <w:r>
        <w:t>离线优先：首版不做账号体系、在线聊天、多人联机、广告和内购</w:t>
      </w:r>
    </w:p>
    <w:p>
      <w:pPr>
        <w:pStyle w:val="Heading1"/>
      </w:pPr>
      <w:r>
        <w:t>五、视觉与交互方向</w:t>
      </w:r>
    </w:p>
    <w:p>
      <w:r>
        <w:t>采用低复杂度、色彩柔和、轮廓清晰的卡通风格。角色和可互动对象应容易辨认，按钮触控区域充足，主要操作尽量通过点击、拖动或少量方向控制完成。界面减少文字依赖，使用图标、动画反馈和简短语音/文字提示辅助理解。</w:t>
      </w:r>
    </w:p>
    <w:p>
      <w:r>
        <w:t>美术策略：原型阶段优先使用风格统一的现成素材或简化占位资源；先验证玩法和操作，不在尚未验证时投入大量定制美术。</w:t>
      </w:r>
    </w:p>
    <w:p>
      <w:pPr>
        <w:pStyle w:val="Heading1"/>
      </w:pPr>
      <w:r>
        <w:t>六、开发计划与成本控制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预计时间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主要交付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1. 方向与技术验证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第 1 周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确定引擎、设备范围、操作方式和美术参考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2. 核心玩法原型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第 2–3 周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走动、交互、收集、任务、建造反馈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3. MVP 内容制作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第 4–6 周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小岛、动物、任务、装饰、存档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4. 试玩与调整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第 7 周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观察儿童试玩、收集家长反馈、修复主要问题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5. 立项复盘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第 8 周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评估继续开发、调整方向或停止投入</w:t>
            </w:r>
          </w:p>
        </w:tc>
      </w:tr>
    </w:tbl>
    <w:p>
      <w:r>
        <w:t>粗略预算假设：若以个人开发、使用现成素材为主，原型验证阶段可先设置约 1,500 元的支出上限；完整 MVP 的外部素材、工具与测试等支出初步估算约 700–3,900 元，不含个人时间成本。该区间是规划估算，不是报价，实际成本取决于素材授权、设备和外包需求。</w:t>
      </w:r>
    </w:p>
    <w:p>
      <w:pPr>
        <w:pStyle w:val="Heading1"/>
      </w:pPr>
      <w:r>
        <w:t>七、商业模式初步想法</w:t>
      </w:r>
    </w:p>
    <w:p>
      <w:r>
        <w:t>第一阶段先不加入广告和内购，以降低儿童误触、隐私合规和体验干扰风险。若验证通过，再评估一次性买断、付费完整版或明确的内容扩展包等方式。价格档位（例如 12/18/25 元）仅是待验证的定价假设，不能视为市场结论。是否适合中国大陆发行，还需单独核实游戏审批、未成年人保护、隐私与平台上架要求。</w:t>
      </w:r>
    </w:p>
    <w:p>
      <w:pPr>
        <w:pStyle w:val="Heading1"/>
      </w:pPr>
      <w:r>
        <w:t>八、儿童安全与合规底线</w:t>
      </w:r>
    </w:p>
    <w:p>
      <w:pPr>
        <w:pStyle w:val="ListBullet"/>
      </w:pPr>
      <w:r>
        <w:t>不设计公开聊天、陌生人社交、定位采集或不必要的个人信息收集。</w:t>
      </w:r>
    </w:p>
    <w:p>
      <w:pPr>
        <w:pStyle w:val="ListBullet"/>
      </w:pPr>
      <w:r>
        <w:t>首版尽量离线运行，不接广告 SDK、不做诱导消费和随机付费抽取。</w:t>
      </w:r>
    </w:p>
    <w:p>
      <w:pPr>
        <w:pStyle w:val="ListBullet"/>
      </w:pPr>
      <w:r>
        <w:t>提供清晰的家长说明、适龄提示与易理解的操作反馈。</w:t>
      </w:r>
    </w:p>
    <w:p>
      <w:pPr>
        <w:pStyle w:val="ListBullet"/>
      </w:pPr>
      <w:r>
        <w:t>正式商业化前，核实中国大陆游戏出版审批、未成年人保护、个人信息保护及目标平台规则。</w:t>
      </w:r>
    </w:p>
    <w:p>
      <w:pPr>
        <w:pStyle w:val="Heading1"/>
      </w:pPr>
      <w:r>
        <w:t>九、如何判断这个想法值不值得继续</w:t>
      </w:r>
    </w:p>
    <w:p>
      <w:r>
        <w:t>建议先设定小规模验证目标，而不是直接承诺上线或收入。试玩时重点观察：</w:t>
      </w:r>
    </w:p>
    <w:p>
      <w:pPr>
        <w:pStyle w:val="ListBullet"/>
      </w:pPr>
      <w:r>
        <w:t>孩子是否能在少量提示下理解“探索—帮助—收集—建造”的循环。</w:t>
      </w:r>
    </w:p>
    <w:p>
      <w:pPr>
        <w:pStyle w:val="ListBullet"/>
      </w:pPr>
      <w:r>
        <w:t>孩子是否愿意主动继续下一个任务，还是很快失去兴趣。</w:t>
      </w:r>
    </w:p>
    <w:p>
      <w:pPr>
        <w:pStyle w:val="ListBullet"/>
      </w:pPr>
      <w:r>
        <w:t>孩子是否会主动尝试装饰和改变小岛，而不是只按提示完成任务。</w:t>
      </w:r>
    </w:p>
    <w:p>
      <w:pPr>
        <w:pStyle w:val="ListBullet"/>
      </w:pPr>
      <w:r>
        <w:t>家长是否认可画面、操作、内容和安全设计，并愿意考虑下载或付费。</w:t>
      </w:r>
    </w:p>
    <w:p>
      <w:pPr>
        <w:pStyle w:val="ListBullet"/>
      </w:pPr>
      <w:r>
        <w:t>开发者能否在个人可承受的时间与预算内稳定增加内容。</w:t>
      </w:r>
    </w:p>
    <w:p>
      <w:r>
        <w:t>建议验证方式：先制作 10–15 分钟可体验的原型，邀请少量目标年龄儿童在家长陪同下试玩；记录卡点、主动探索行为、重复游玩意愿和家长反馈。样本很小，只用于发现问题，不用于宣称市场规模或证明商业成功。</w:t>
      </w:r>
    </w:p>
    <w:p>
      <w:pPr>
        <w:pStyle w:val="Heading1"/>
      </w:pPr>
      <w:r>
        <w:t>十、希望老板讨论/确认的事项</w:t>
      </w:r>
    </w:p>
    <w:p>
      <w:pPr>
        <w:pStyle w:val="ListNumber"/>
      </w:pPr>
      <w:r>
        <w:t>是否认可“儿童创意探索 + 小岛建造”的产品方向？</w:t>
      </w:r>
    </w:p>
    <w:p>
      <w:pPr>
        <w:pStyle w:val="ListNumber"/>
      </w:pPr>
      <w:r>
        <w:t>是否同意先以低成本原型验证，而不是直接投入完整产品制作？</w:t>
      </w:r>
    </w:p>
    <w:p>
      <w:pPr>
        <w:pStyle w:val="ListNumber"/>
      </w:pPr>
      <w:r>
        <w:t>是否同意第一阶段不接广告、不做内购、不做在线社交？</w:t>
      </w:r>
    </w:p>
    <w:p>
      <w:pPr>
        <w:pStyle w:val="ListNumber"/>
      </w:pPr>
      <w:r>
        <w:t>是否能接受约 8 周的原型/MVP 验证周期，以及明确的阶段复盘点？</w:t>
      </w:r>
    </w:p>
    <w:p>
      <w:pPr>
        <w:pStyle w:val="ListNumber"/>
      </w:pPr>
      <w:r>
        <w:t>若原型数据和试玩反馈不理想，是否允许调整方向或停止投入？</w:t>
      </w:r>
    </w:p>
    <w:p>
      <w:pPr>
        <w:pStyle w:val="Heading1"/>
      </w:pPr>
      <w:r>
        <w:t>结论</w:t>
      </w:r>
    </w:p>
    <w:p>
      <w:r>
        <w:rPr>
          <w:b/>
        </w:rPr>
        <w:t>建议以“奇趣小岛”为暂定方向，先投入有限时间和预算做一个可试玩的最小原型。本阶段的成功标准不是马上赚钱，而是用真实试玩反馈判断：核心玩法是否成立、儿童是否喜欢、家长是否认可、个人开发是否可持续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奇趣小岛｜立项想法简报（讨论稿）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