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center"/>
        <w:rPr>
          <w:rFonts w:ascii="Arial" w:hAnsi="Arial" w:cs="Arial"/>
          <w:b/>
        </w:rPr>
      </w:pPr>
      <w:r>
        <w:rPr>
          <w:rFonts w:cs="Arial" w:ascii="Arial" w:hAnsi="Arial"/>
          <w:b/>
          <w:sz w:val="20"/>
          <w:szCs w:val="20"/>
        </w:rPr>
        <w:t xml:space="preserve">Weiji </w:t>
      </w:r>
      <w:r>
        <w:rPr>
          <w:rFonts w:cs="Arial" w:ascii="Arial" w:hAnsi="Arial"/>
          <w:b/>
        </w:rPr>
        <w:t>ZHU (John)</w:t>
      </w:r>
    </w:p>
    <w:p>
      <w:pPr>
        <w:pStyle w:val="Normal"/>
        <w:spacing w:before="0" w:after="0"/>
        <w:jc w:val="center"/>
        <w:rPr>
          <w:rFonts w:ascii="Arial" w:hAnsi="Arial" w:cs="Arial"/>
          <w:b/>
          <w:sz w:val="20"/>
          <w:szCs w:val="20"/>
        </w:rPr>
      </w:pPr>
      <w:r>
        <w:rPr>
          <w:rFonts w:cs="Arial" w:ascii="Arial" w:hAnsi="Arial"/>
          <w:b/>
          <w:sz w:val="20"/>
          <w:szCs w:val="20"/>
        </w:rPr>
        <w:t xml:space="preserve">Mobile No: 9822 0613 | Email: zhuweiji1997@gmail.com </w:t>
      </w:r>
    </w:p>
    <w:p>
      <w:pPr>
        <w:pStyle w:val="Normal"/>
        <w:spacing w:before="0" w:after="0"/>
        <w:jc w:val="center"/>
        <w:rPr>
          <w:rFonts w:ascii="Arial" w:hAnsi="Arial" w:cs="Arial"/>
          <w:b/>
          <w:sz w:val="20"/>
          <w:szCs w:val="20"/>
        </w:rPr>
      </w:pPr>
      <w:r>
        <w:rPr>
          <w:rFonts w:cs="Arial" w:ascii="Arial" w:hAnsi="Arial"/>
          <w:b/>
          <w:sz w:val="20"/>
          <w:szCs w:val="20"/>
        </w:rPr>
        <w:t xml:space="preserve"> </w:t>
      </w:r>
      <w:r>
        <w:rPr>
          <w:rFonts w:cs="Arial" w:ascii="Arial" w:hAnsi="Arial"/>
          <w:b/>
          <w:sz w:val="20"/>
          <w:szCs w:val="20"/>
        </w:rPr>
        <w:t xml:space="preserve">LinkedIn: </w:t>
      </w:r>
      <w:r>
        <w:rPr>
          <w:rFonts w:cs="Arial" w:ascii="Arial" w:hAnsi="Arial"/>
          <w:sz w:val="20"/>
          <w:szCs w:val="20"/>
        </w:rPr>
        <w:t>https://www.linkedin.com/in/weiji-zhu-a8b96b179/</w:t>
        <w:br/>
      </w:r>
    </w:p>
    <w:p>
      <w:pPr>
        <w:pStyle w:val="Normal"/>
        <w:pBdr>
          <w:bottom w:val="single" w:sz="6" w:space="1" w:color="000000"/>
        </w:pBdr>
        <w:spacing w:before="0" w:after="0"/>
        <w:jc w:val="both"/>
        <w:rPr>
          <w:rFonts w:ascii="Arial" w:hAnsi="Arial" w:cs="Arial"/>
          <w:b/>
          <w:sz w:val="20"/>
          <w:szCs w:val="20"/>
        </w:rPr>
      </w:pPr>
      <w:r>
        <w:rPr>
          <w:rFonts w:cs="Arial" w:ascii="Arial" w:hAnsi="Arial"/>
          <w:b/>
          <w:sz w:val="20"/>
          <w:szCs w:val="20"/>
        </w:rPr>
        <w:t>EDUCATION</w:t>
      </w:r>
    </w:p>
    <w:p>
      <w:pPr>
        <w:pStyle w:val="Normal"/>
        <w:spacing w:before="0" w:after="0"/>
        <w:jc w:val="both"/>
        <w:rPr>
          <w:rFonts w:ascii="Arial" w:hAnsi="Arial" w:cs="Arial"/>
          <w:sz w:val="20"/>
          <w:szCs w:val="20"/>
        </w:rPr>
      </w:pPr>
      <w:r>
        <w:rPr>
          <w:rFonts w:cs="Arial" w:ascii="Arial" w:hAnsi="Arial"/>
          <w:b/>
          <w:sz w:val="20"/>
          <w:szCs w:val="20"/>
        </w:rPr>
        <w:t>Nanyang Technological University, Singapore</w:t>
        <w:tab/>
        <w:tab/>
        <w:tab/>
        <w:tab/>
        <w:t xml:space="preserve">   </w:t>
        <w:tab/>
        <w:t xml:space="preserve">         </w:t>
      </w:r>
      <w:r>
        <w:rPr>
          <w:rFonts w:cs="Arial" w:ascii="Arial" w:hAnsi="Arial"/>
          <w:sz w:val="20"/>
          <w:szCs w:val="20"/>
        </w:rPr>
        <w:t xml:space="preserve">Aug 2019 – May 2023 </w:t>
      </w:r>
    </w:p>
    <w:p>
      <w:pPr>
        <w:pStyle w:val="Normal"/>
        <w:spacing w:before="0" w:after="0"/>
        <w:jc w:val="both"/>
        <w:rPr>
          <w:rFonts w:ascii="Arial" w:hAnsi="Arial" w:cs="Arial"/>
          <w:b/>
          <w:sz w:val="20"/>
          <w:szCs w:val="20"/>
        </w:rPr>
      </w:pPr>
      <w:r>
        <w:rPr>
          <w:rFonts w:cs="Arial" w:ascii="Arial" w:hAnsi="Arial"/>
          <w:b/>
          <w:sz w:val="20"/>
          <w:szCs w:val="20"/>
        </w:rPr>
        <w:t>Bachelor of Engineering (Computer Science)</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Honours (Distinction), GPA: 4.43/5.00</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Specialization in Networking and Cyber-Security</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Achieved Distinction in Compiler Techniques, Systems and Algorithms, Data Science &amp; AI, Human Computer Interaction</w:t>
      </w:r>
    </w:p>
    <w:p>
      <w:pPr>
        <w:pStyle w:val="ListParagraph"/>
        <w:spacing w:before="0" w:after="0"/>
        <w:ind w:hanging="0" w:start="360"/>
        <w:contextualSpacing/>
        <w:jc w:val="both"/>
        <w:rPr>
          <w:rFonts w:ascii="Arial" w:hAnsi="Arial" w:cs="Arial"/>
          <w:sz w:val="20"/>
          <w:szCs w:val="20"/>
        </w:rPr>
      </w:pPr>
      <w:r>
        <w:rPr>
          <w:rFonts w:cs="Arial" w:ascii="Arial" w:hAnsi="Arial"/>
          <w:sz w:val="20"/>
          <w:szCs w:val="20"/>
        </w:rPr>
      </w:r>
    </w:p>
    <w:p>
      <w:pPr>
        <w:pStyle w:val="Normal"/>
        <w:pBdr>
          <w:bottom w:val="single" w:sz="6" w:space="1" w:color="000000"/>
        </w:pBdr>
        <w:spacing w:before="0" w:after="0"/>
        <w:jc w:val="both"/>
        <w:rPr>
          <w:rFonts w:ascii="Arial" w:hAnsi="Arial" w:cs="Arial"/>
          <w:b/>
          <w:sz w:val="20"/>
          <w:szCs w:val="20"/>
        </w:rPr>
      </w:pPr>
      <w:r>
        <w:rPr>
          <w:rFonts w:cs="Arial" w:ascii="Arial" w:hAnsi="Arial"/>
          <w:b/>
          <w:sz w:val="20"/>
          <w:szCs w:val="20"/>
        </w:rPr>
        <w:t>WORK EXPERIENCE</w:t>
      </w:r>
    </w:p>
    <w:p>
      <w:pPr>
        <w:pStyle w:val="Normal"/>
        <w:spacing w:before="0" w:after="0"/>
        <w:jc w:val="both"/>
        <w:rPr/>
      </w:pPr>
      <w:r>
        <w:rPr>
          <w:rFonts w:cs="Arial" w:ascii="Arial" w:hAnsi="Arial"/>
          <w:b/>
          <w:sz w:val="21"/>
          <w:szCs w:val="21"/>
        </w:rPr>
        <w:t>JP Morgan Chase &amp; Co</w:t>
      </w:r>
      <w:r>
        <w:rPr>
          <w:rFonts w:cs="Arial" w:ascii="Arial" w:hAnsi="Arial"/>
          <w:b/>
          <w:sz w:val="20"/>
          <w:szCs w:val="20"/>
        </w:rPr>
        <w:t>.</w:t>
        <w:tab/>
        <w:tab/>
        <w:tab/>
        <w:tab/>
        <w:tab/>
        <w:tab/>
        <w:t xml:space="preserve">                  </w:t>
        <w:tab/>
        <w:t xml:space="preserve">             </w:t>
      </w:r>
      <w:r>
        <w:rPr>
          <w:rFonts w:cs="Arial" w:ascii="Arial" w:hAnsi="Arial"/>
          <w:b w:val="false"/>
          <w:bCs w:val="false"/>
          <w:sz w:val="20"/>
          <w:szCs w:val="20"/>
        </w:rPr>
        <w:t>Aug</w:t>
      </w:r>
      <w:r>
        <w:rPr>
          <w:rFonts w:cs="Arial" w:ascii="Arial" w:hAnsi="Arial"/>
          <w:sz w:val="20"/>
          <w:szCs w:val="20"/>
        </w:rPr>
        <w:t xml:space="preserve"> 2023 – Present</w:t>
      </w:r>
    </w:p>
    <w:p>
      <w:pPr>
        <w:pStyle w:val="Normal"/>
        <w:spacing w:before="0" w:after="0"/>
        <w:jc w:val="both"/>
        <w:rPr/>
      </w:pPr>
      <w:r>
        <w:rPr>
          <w:rFonts w:cs="Arial" w:ascii="Arial" w:hAnsi="Arial"/>
          <w:b/>
          <w:bCs/>
          <w:sz w:val="20"/>
          <w:szCs w:val="20"/>
        </w:rPr>
        <w:t>Software Engineer Program – Azure Cloud Enablement</w:t>
      </w:r>
    </w:p>
    <w:p>
      <w:pPr>
        <w:pStyle w:val="Normal"/>
        <w:numPr>
          <w:ilvl w:val="0"/>
          <w:numId w:val="1"/>
        </w:numPr>
        <w:spacing w:before="0" w:after="0"/>
        <w:jc w:val="both"/>
        <w:rPr/>
      </w:pPr>
      <w:r>
        <w:rPr>
          <w:rFonts w:eastAsia="Calibri" w:cs="Arial" w:ascii="Arial" w:hAnsi="Arial" w:eastAsiaTheme="minorHAnsi"/>
          <w:b w:val="false"/>
          <w:bCs w:val="false"/>
          <w:color w:val="auto"/>
          <w:kern w:val="0"/>
          <w:sz w:val="20"/>
          <w:szCs w:val="20"/>
          <w:lang w:val="en-SG" w:eastAsia="en-US" w:bidi="ar-SA"/>
        </w:rPr>
        <w:t>Designed</w:t>
      </w:r>
      <w:r>
        <w:rPr>
          <w:rFonts w:eastAsia="Calibri" w:cs="Arial" w:ascii="Arial" w:hAnsi="Arial" w:eastAsiaTheme="minorHAnsi"/>
          <w:b w:val="false"/>
          <w:bCs w:val="false"/>
          <w:color w:val="auto"/>
          <w:kern w:val="0"/>
          <w:sz w:val="20"/>
          <w:szCs w:val="20"/>
          <w:lang w:val="en-SG" w:eastAsia="en-US" w:bidi="ar-SA"/>
        </w:rPr>
        <w:t xml:space="preserve"> and oversaw the implementation of test infrastructure for </w:t>
      </w:r>
      <w:r>
        <w:rPr>
          <w:rFonts w:eastAsia="Calibri" w:cs="Arial" w:ascii="Arial" w:hAnsi="Arial" w:eastAsiaTheme="minorHAnsi"/>
          <w:b w:val="false"/>
          <w:bCs w:val="false"/>
          <w:color w:val="auto"/>
          <w:kern w:val="0"/>
          <w:sz w:val="20"/>
          <w:szCs w:val="20"/>
          <w:lang w:val="en-SG" w:eastAsia="en-US" w:bidi="ar-SA"/>
        </w:rPr>
        <w:t xml:space="preserve">JP Morgan’s </w:t>
      </w:r>
      <w:r>
        <w:rPr>
          <w:rFonts w:eastAsia="Calibri" w:cs="Arial" w:ascii="Arial" w:hAnsi="Arial" w:eastAsiaTheme="minorHAnsi"/>
          <w:b w:val="false"/>
          <w:bCs w:val="false"/>
          <w:color w:val="auto"/>
          <w:kern w:val="0"/>
          <w:sz w:val="20"/>
          <w:szCs w:val="20"/>
          <w:lang w:val="en-SG" w:eastAsia="en-US" w:bidi="ar-SA"/>
        </w:rPr>
        <w:t xml:space="preserve">Azure policies. Azure policies enforce controls on all deployed </w:t>
      </w:r>
      <w:r>
        <w:rPr>
          <w:rFonts w:eastAsia="Calibri" w:cs="Arial" w:ascii="Arial" w:hAnsi="Arial" w:eastAsiaTheme="minorHAnsi"/>
          <w:b w:val="false"/>
          <w:bCs w:val="false"/>
          <w:color w:val="auto"/>
          <w:kern w:val="0"/>
          <w:sz w:val="20"/>
          <w:szCs w:val="20"/>
          <w:lang w:val="en-SG" w:eastAsia="en-US" w:bidi="ar-SA"/>
        </w:rPr>
        <w:t>Azure</w:t>
      </w:r>
      <w:r>
        <w:rPr>
          <w:rFonts w:eastAsia="Calibri" w:cs="Arial" w:ascii="Arial" w:hAnsi="Arial" w:eastAsiaTheme="minorHAnsi"/>
          <w:b w:val="false"/>
          <w:bCs w:val="false"/>
          <w:color w:val="auto"/>
          <w:kern w:val="0"/>
          <w:sz w:val="20"/>
          <w:szCs w:val="20"/>
          <w:lang w:val="en-SG" w:eastAsia="en-US" w:bidi="ar-SA"/>
        </w:rPr>
        <w:t xml:space="preserve"> resources, and I led the implementation of an end-to-end test strategy for the firm’s Azure policy platform which did not previously exist, resolving control issues and minimizing risk. The test platform was built with a combination of CI tooling (Jenkins) </w:t>
      </w:r>
      <w:r>
        <w:rPr>
          <w:rFonts w:eastAsia="Calibri" w:cs="Arial" w:ascii="Arial" w:hAnsi="Arial" w:eastAsiaTheme="minorHAnsi"/>
          <w:b w:val="false"/>
          <w:bCs w:val="false"/>
          <w:color w:val="auto"/>
          <w:kern w:val="0"/>
          <w:sz w:val="20"/>
          <w:szCs w:val="20"/>
          <w:lang w:val="en-SG" w:eastAsia="en-US" w:bidi="ar-SA"/>
        </w:rPr>
        <w:t>and</w:t>
      </w:r>
      <w:r>
        <w:rPr>
          <w:rFonts w:eastAsia="Calibri" w:cs="Arial" w:ascii="Arial" w:hAnsi="Arial" w:eastAsiaTheme="minorHAnsi"/>
          <w:b w:val="false"/>
          <w:bCs w:val="false"/>
          <w:color w:val="auto"/>
          <w:kern w:val="0"/>
          <w:sz w:val="20"/>
          <w:szCs w:val="20"/>
          <w:lang w:val="en-SG" w:eastAsia="en-US" w:bidi="ar-SA"/>
        </w:rPr>
        <w:t xml:space="preserve"> shared Python libraries, which team members used to implement BDD test scenarios on top of.</w:t>
      </w:r>
    </w:p>
    <w:p>
      <w:pPr>
        <w:pStyle w:val="Normal"/>
        <w:numPr>
          <w:ilvl w:val="0"/>
          <w:numId w:val="1"/>
        </w:numPr>
        <w:spacing w:before="0" w:after="0"/>
        <w:jc w:val="both"/>
        <w:rPr/>
      </w:pPr>
      <w:r>
        <w:rPr>
          <w:rFonts w:eastAsia="Calibri" w:cs="Arial" w:ascii="Arial" w:hAnsi="Arial" w:eastAsiaTheme="minorHAnsi"/>
          <w:b w:val="false"/>
          <w:bCs w:val="false"/>
          <w:color w:val="auto"/>
          <w:kern w:val="0"/>
          <w:sz w:val="20"/>
          <w:szCs w:val="20"/>
          <w:lang w:val="en-SG" w:eastAsia="en-US" w:bidi="ar-SA"/>
        </w:rPr>
        <w:t xml:space="preserve">Reengineered the firm’s </w:t>
      </w:r>
      <w:r>
        <w:rPr>
          <w:rFonts w:eastAsia="Calibri" w:cs="Arial" w:ascii="Arial" w:hAnsi="Arial" w:eastAsiaTheme="minorHAnsi"/>
          <w:b/>
          <w:bCs/>
          <w:color w:val="auto"/>
          <w:kern w:val="0"/>
          <w:sz w:val="20"/>
          <w:szCs w:val="20"/>
          <w:lang w:val="en-SG" w:eastAsia="en-US" w:bidi="ar-SA"/>
        </w:rPr>
        <w:t>Azure infrastructure inventory system</w:t>
      </w:r>
      <w:r>
        <w:rPr>
          <w:rFonts w:eastAsia="Calibri" w:cs="Arial" w:ascii="Arial" w:hAnsi="Arial" w:eastAsiaTheme="minorHAnsi"/>
          <w:b w:val="false"/>
          <w:bCs w:val="false"/>
          <w:color w:val="auto"/>
          <w:kern w:val="0"/>
          <w:sz w:val="20"/>
          <w:szCs w:val="20"/>
          <w:lang w:val="en-SG" w:eastAsia="en-US" w:bidi="ar-SA"/>
        </w:rPr>
        <w:t xml:space="preserve"> to support its Azure enablement strategy. To accomodate the firm’s rapidly expanding Azure footprint, my team redesigned the system to support a </w:t>
      </w:r>
      <w:r>
        <w:rPr>
          <w:rFonts w:eastAsia="Calibri" w:cs="Arial" w:ascii="Arial" w:hAnsi="Arial" w:eastAsiaTheme="minorHAnsi"/>
          <w:b/>
          <w:bCs/>
          <w:color w:val="auto"/>
          <w:kern w:val="0"/>
          <w:sz w:val="20"/>
          <w:szCs w:val="20"/>
          <w:lang w:val="en-SG" w:eastAsia="en-US" w:bidi="ar-SA"/>
        </w:rPr>
        <w:t>change-based feed</w:t>
      </w:r>
      <w:r>
        <w:rPr>
          <w:rFonts w:eastAsia="Calibri" w:cs="Arial" w:ascii="Arial" w:hAnsi="Arial" w:eastAsiaTheme="minorHAnsi"/>
          <w:b w:val="false"/>
          <w:bCs w:val="false"/>
          <w:color w:val="auto"/>
          <w:kern w:val="0"/>
          <w:sz w:val="20"/>
          <w:szCs w:val="20"/>
          <w:lang w:val="en-SG" w:eastAsia="en-US" w:bidi="ar-SA"/>
        </w:rPr>
        <w:t>, capturing and propagating only incremental updates. The system was primarily built with Python and Azure compute and storage.</w:t>
      </w:r>
    </w:p>
    <w:p>
      <w:pPr>
        <w:pStyle w:val="Normal"/>
        <w:numPr>
          <w:ilvl w:val="0"/>
          <w:numId w:val="1"/>
        </w:numPr>
        <w:spacing w:before="0" w:after="0"/>
        <w:jc w:val="both"/>
        <w:rPr>
          <w:rFonts w:ascii="Arial" w:hAnsi="Arial" w:eastAsia="Calibri" w:cs="Arial" w:eastAsiaTheme="minorHAnsi"/>
          <w:b w:val="false"/>
          <w:bCs w:val="false"/>
          <w:color w:val="auto"/>
          <w:kern w:val="0"/>
          <w:sz w:val="20"/>
          <w:szCs w:val="20"/>
          <w:lang w:val="en-SG" w:eastAsia="en-US" w:bidi="ar-SA"/>
        </w:rPr>
      </w:pPr>
      <w:r>
        <w:rPr>
          <w:rFonts w:eastAsia="Calibri" w:cs="Arial" w:ascii="Arial" w:hAnsi="Arial" w:eastAsiaTheme="minorHAnsi"/>
          <w:b w:val="false"/>
          <w:bCs w:val="false"/>
          <w:color w:val="auto"/>
          <w:kern w:val="0"/>
          <w:sz w:val="20"/>
          <w:szCs w:val="20"/>
          <w:lang w:val="en-SG" w:eastAsia="en-US" w:bidi="ar-SA"/>
        </w:rPr>
        <w:t xml:space="preserve">Implemented </w:t>
      </w:r>
      <w:r>
        <w:rPr>
          <w:rStyle w:val="Strong"/>
          <w:rFonts w:eastAsia="Calibri" w:cs="Arial" w:ascii="Arial" w:hAnsi="Arial" w:eastAsiaTheme="minorHAnsi"/>
          <w:color w:val="auto"/>
          <w:kern w:val="0"/>
          <w:sz w:val="20"/>
          <w:szCs w:val="20"/>
          <w:lang w:val="en-SG" w:eastAsia="en-US" w:bidi="ar-SA"/>
        </w:rPr>
        <w:t>chaos engineering</w:t>
      </w:r>
      <w:r>
        <w:rPr>
          <w:rFonts w:eastAsia="Calibri" w:cs="Arial" w:ascii="Arial" w:hAnsi="Arial" w:eastAsiaTheme="minorHAnsi"/>
          <w:b w:val="false"/>
          <w:bCs w:val="false"/>
          <w:color w:val="auto"/>
          <w:kern w:val="0"/>
          <w:sz w:val="20"/>
          <w:szCs w:val="20"/>
          <w:lang w:val="en-SG" w:eastAsia="en-US" w:bidi="ar-SA"/>
        </w:rPr>
        <w:t xml:space="preserve"> for the firm’s Azure infrastructure to ensure resiliency and compliance with SLO targets. Developed Proof of Concepts (POCs) for testing PaaS services, created a comprehensive chaos testing plan that covered 85% of Azure services utilized by the firm. Successfully conducted </w:t>
      </w:r>
      <w:r>
        <w:rPr>
          <w:rStyle w:val="Strong"/>
          <w:rFonts w:eastAsia="Calibri" w:cs="Arial" w:ascii="Arial" w:hAnsi="Arial" w:eastAsiaTheme="minorHAnsi"/>
          <w:color w:val="auto"/>
          <w:kern w:val="0"/>
          <w:sz w:val="20"/>
          <w:szCs w:val="20"/>
          <w:lang w:val="en-SG" w:eastAsia="en-US" w:bidi="ar-SA"/>
        </w:rPr>
        <w:t>chaos game days</w:t>
      </w:r>
      <w:r>
        <w:rPr>
          <w:rFonts w:eastAsia="Calibri" w:cs="Arial" w:ascii="Arial" w:hAnsi="Arial" w:eastAsiaTheme="minorHAnsi"/>
          <w:b w:val="false"/>
          <w:bCs w:val="false"/>
          <w:color w:val="auto"/>
          <w:kern w:val="0"/>
          <w:sz w:val="20"/>
          <w:szCs w:val="20"/>
          <w:lang w:val="en-SG" w:eastAsia="en-US" w:bidi="ar-SA"/>
        </w:rPr>
        <w:t xml:space="preserve"> in production environments, collaborating with SRE, development, and other key teams. Identified and resolved over 20 vulnerabilities, significantly enhancing system reliability and reducing incident response time to allow services to meet RTO targets. </w:t>
      </w:r>
    </w:p>
    <w:p>
      <w:pPr>
        <w:pStyle w:val="Normal"/>
        <w:spacing w:before="0" w:after="0"/>
        <w:jc w:val="both"/>
        <w:rPr>
          <w:rFonts w:ascii="Arial" w:hAnsi="Arial" w:cs="Arial"/>
          <w:sz w:val="20"/>
          <w:szCs w:val="20"/>
        </w:rPr>
      </w:pPr>
      <w:r>
        <w:rPr>
          <w:rFonts w:cs="Arial" w:ascii="Arial" w:hAnsi="Arial"/>
          <w:sz w:val="20"/>
          <w:szCs w:val="20"/>
        </w:rPr>
      </w:r>
    </w:p>
    <w:p>
      <w:pPr>
        <w:pStyle w:val="Normal"/>
        <w:spacing w:before="0" w:after="0"/>
        <w:jc w:val="both"/>
        <w:rPr>
          <w:rFonts w:ascii="Arial" w:hAnsi="Arial" w:cs="Arial"/>
          <w:sz w:val="20"/>
          <w:szCs w:val="20"/>
        </w:rPr>
      </w:pPr>
      <w:r>
        <w:rPr>
          <w:rFonts w:cs="Arial" w:ascii="Arial" w:hAnsi="Arial"/>
          <w:b/>
          <w:sz w:val="21"/>
          <w:szCs w:val="21"/>
        </w:rPr>
        <w:t>JP Morgan Chase &amp; Co</w:t>
      </w:r>
      <w:r>
        <w:rPr>
          <w:rFonts w:cs="Arial" w:ascii="Arial" w:hAnsi="Arial"/>
          <w:b/>
          <w:sz w:val="20"/>
          <w:szCs w:val="20"/>
        </w:rPr>
        <w:t>.</w:t>
        <w:tab/>
        <w:tab/>
        <w:tab/>
        <w:tab/>
        <w:tab/>
        <w:tab/>
        <w:t xml:space="preserve">                  </w:t>
        <w:tab/>
        <w:t xml:space="preserve">        </w:t>
      </w:r>
      <w:r>
        <w:rPr>
          <w:rFonts w:cs="Arial" w:ascii="Arial" w:hAnsi="Arial"/>
          <w:b w:val="false"/>
          <w:bCs w:val="false"/>
          <w:sz w:val="20"/>
          <w:szCs w:val="20"/>
        </w:rPr>
        <w:t>J</w:t>
      </w:r>
      <w:r>
        <w:rPr>
          <w:rFonts w:cs="Arial" w:ascii="Arial" w:hAnsi="Arial"/>
          <w:sz w:val="20"/>
          <w:szCs w:val="20"/>
        </w:rPr>
        <w:t>une 2022 – Aug 2022</w:t>
      </w:r>
    </w:p>
    <w:p>
      <w:pPr>
        <w:pStyle w:val="Normal"/>
        <w:spacing w:before="0" w:after="0"/>
        <w:jc w:val="both"/>
        <w:rPr>
          <w:rFonts w:ascii="Arial" w:hAnsi="Arial" w:cs="Arial"/>
          <w:b/>
          <w:bCs/>
          <w:sz w:val="20"/>
          <w:szCs w:val="20"/>
        </w:rPr>
      </w:pPr>
      <w:r>
        <w:rPr>
          <w:rFonts w:cs="Arial" w:ascii="Arial" w:hAnsi="Arial"/>
          <w:b/>
          <w:bCs/>
          <w:sz w:val="20"/>
          <w:szCs w:val="20"/>
        </w:rPr>
        <w:t xml:space="preserve">Summer Analyst Intern – Software Engineer Program </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Deployed to production a custom forwarding service for an API gateway for the main JPMC compliance site used in all regions. Fixed some existing bugs in the system and added documentation and tests</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Implemented a custom Named Entity Recognition model pipeline to identify customer complaints, comprising the identification and labelling of custom tokens, pre-processing of labelled training data, training of BERT model and post-processing of model output for better results. Results were comparable or exceeded existing AWS Comprehend model trained for the same task by the department.</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 xml:space="preserve">Worked closely with senior management to communicate findings and provided advice and mentorship to fellow interns throughout both projects </w:t>
      </w:r>
    </w:p>
    <w:p>
      <w:pPr>
        <w:pStyle w:val="ListParagraph"/>
        <w:spacing w:before="0" w:after="0"/>
        <w:ind w:hanging="0" w:start="720"/>
        <w:contextualSpacing/>
        <w:jc w:val="both"/>
        <w:rPr/>
      </w:pPr>
      <w:r>
        <w:rPr/>
      </w:r>
    </w:p>
    <w:p>
      <w:pPr>
        <w:pStyle w:val="Normal"/>
        <w:spacing w:before="0" w:after="0"/>
        <w:jc w:val="both"/>
        <w:rPr>
          <w:rFonts w:ascii="Arial" w:hAnsi="Arial" w:cs="Arial"/>
          <w:sz w:val="20"/>
          <w:szCs w:val="20"/>
        </w:rPr>
      </w:pPr>
      <w:r>
        <w:rPr>
          <w:rFonts w:cs="Arial" w:ascii="Arial" w:hAnsi="Arial"/>
          <w:b/>
          <w:sz w:val="21"/>
          <w:szCs w:val="21"/>
        </w:rPr>
        <w:t xml:space="preserve">Cyberlife.ai                                                </w:t>
      </w:r>
      <w:r>
        <w:rPr>
          <w:rFonts w:cs="Arial" w:ascii="Arial" w:hAnsi="Arial"/>
          <w:b/>
          <w:sz w:val="20"/>
          <w:szCs w:val="20"/>
        </w:rPr>
        <w:tab/>
        <w:tab/>
        <w:tab/>
        <w:tab/>
        <w:tab/>
        <w:tab/>
        <w:t xml:space="preserve">         </w:t>
      </w:r>
      <w:r>
        <w:rPr>
          <w:rFonts w:cs="Arial" w:ascii="Arial" w:hAnsi="Arial"/>
          <w:bCs/>
          <w:sz w:val="20"/>
          <w:szCs w:val="20"/>
        </w:rPr>
        <w:t xml:space="preserve">Aug 2022 </w:t>
      </w:r>
      <w:r>
        <w:rPr>
          <w:rFonts w:cs="Arial" w:ascii="Arial" w:hAnsi="Arial"/>
          <w:sz w:val="20"/>
          <w:szCs w:val="20"/>
        </w:rPr>
        <w:t>– Sept 2022</w:t>
      </w:r>
    </w:p>
    <w:p>
      <w:pPr>
        <w:pStyle w:val="ListParagraph"/>
        <w:numPr>
          <w:ilvl w:val="0"/>
          <w:numId w:val="1"/>
        </w:numPr>
        <w:spacing w:before="0" w:after="0"/>
        <w:contextualSpacing/>
        <w:jc w:val="both"/>
        <w:rPr>
          <w:rFonts w:ascii="Arial" w:hAnsi="Arial" w:cs="Arial"/>
          <w:b/>
          <w:sz w:val="20"/>
          <w:szCs w:val="20"/>
        </w:rPr>
      </w:pPr>
      <w:r>
        <w:rPr>
          <w:rFonts w:cs="Arial" w:ascii="Arial" w:hAnsi="Arial"/>
          <w:sz w:val="20"/>
          <w:szCs w:val="20"/>
        </w:rPr>
        <w:t>Built eye-chart functionality for a mobile application made by medical startup's working with NUH (National University Hospital), comprising of real-time user distance tracking from the chart and voice transcription, for evaluating a user’s eyesight in partnership with doctors in the company.</w:t>
      </w:r>
    </w:p>
    <w:p>
      <w:pPr>
        <w:pStyle w:val="ListParagraph"/>
        <w:numPr>
          <w:ilvl w:val="0"/>
          <w:numId w:val="1"/>
        </w:numPr>
        <w:spacing w:before="0" w:after="0"/>
        <w:contextualSpacing/>
        <w:jc w:val="both"/>
        <w:rPr>
          <w:rFonts w:ascii="Arial" w:hAnsi="Arial" w:cs="Arial"/>
          <w:b/>
          <w:sz w:val="20"/>
          <w:szCs w:val="20"/>
        </w:rPr>
      </w:pPr>
      <w:r>
        <w:rPr>
          <w:rFonts w:cs="Arial" w:ascii="Arial" w:hAnsi="Arial"/>
          <w:sz w:val="20"/>
          <w:szCs w:val="20"/>
        </w:rPr>
        <w:t>Built with Flutter, using native iOS (Swift and Objective C) and Android code (Kotlin).</w:t>
      </w:r>
    </w:p>
    <w:p>
      <w:pPr>
        <w:pStyle w:val="ListParagraph"/>
        <w:spacing w:before="0" w:after="0"/>
        <w:ind w:hanging="0" w:start="360"/>
        <w:contextualSpacing/>
        <w:jc w:val="both"/>
        <w:rPr>
          <w:rFonts w:ascii="Arial" w:hAnsi="Arial" w:cs="Arial"/>
          <w:sz w:val="20"/>
          <w:szCs w:val="20"/>
        </w:rPr>
      </w:pPr>
      <w:r>
        <w:rPr>
          <w:rFonts w:cs="Arial" w:ascii="Arial" w:hAnsi="Arial"/>
          <w:sz w:val="20"/>
          <w:szCs w:val="20"/>
        </w:rPr>
      </w:r>
    </w:p>
    <w:p>
      <w:pPr>
        <w:pStyle w:val="Normal"/>
        <w:spacing w:before="0" w:after="0"/>
        <w:jc w:val="both"/>
        <w:rPr>
          <w:rFonts w:ascii="Arial" w:hAnsi="Arial" w:cs="Arial"/>
          <w:sz w:val="20"/>
          <w:szCs w:val="20"/>
        </w:rPr>
      </w:pPr>
      <w:r>
        <w:rPr>
          <w:rFonts w:cs="Arial" w:ascii="Arial" w:hAnsi="Arial"/>
          <w:b/>
          <w:sz w:val="20"/>
          <w:szCs w:val="20"/>
        </w:rPr>
        <w:t>Oversea-Chinese Banking Corporation</w:t>
        <w:tab/>
        <w:tab/>
        <w:tab/>
        <w:tab/>
        <w:tab/>
        <w:tab/>
        <w:t xml:space="preserve">         </w:t>
      </w:r>
      <w:r>
        <w:rPr>
          <w:rFonts w:cs="Arial" w:ascii="Arial" w:hAnsi="Arial"/>
          <w:sz w:val="20"/>
          <w:szCs w:val="20"/>
        </w:rPr>
        <w:t xml:space="preserve">July </w:t>
      </w:r>
      <w:r>
        <w:rPr>
          <w:rFonts w:cs="Arial" w:ascii="Arial" w:hAnsi="Arial"/>
          <w:bCs/>
          <w:sz w:val="20"/>
          <w:szCs w:val="20"/>
        </w:rPr>
        <w:t xml:space="preserve">2021 </w:t>
      </w:r>
      <w:r>
        <w:rPr>
          <w:rFonts w:cs="Arial" w:ascii="Arial" w:hAnsi="Arial"/>
          <w:sz w:val="20"/>
          <w:szCs w:val="20"/>
        </w:rPr>
        <w:t>– Dec 2021</w:t>
      </w:r>
    </w:p>
    <w:p>
      <w:pPr>
        <w:pStyle w:val="Normal"/>
        <w:spacing w:before="0" w:after="0"/>
        <w:jc w:val="both"/>
        <w:rPr>
          <w:rFonts w:ascii="Arial" w:hAnsi="Arial" w:cs="Arial"/>
          <w:b/>
          <w:sz w:val="20"/>
          <w:szCs w:val="20"/>
        </w:rPr>
      </w:pPr>
      <w:r>
        <w:rPr>
          <w:rFonts w:cs="Arial" w:ascii="Arial" w:hAnsi="Arial"/>
          <w:b/>
          <w:sz w:val="20"/>
          <w:szCs w:val="20"/>
        </w:rPr>
        <w:t>Group Operations and Technology – Consumer Loan Operations</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Provided with opportunity to lead upgrading of an in-department File Tracking System built in Django including new functionality for tracking and reporting and changes to the User Interface.</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Managed to deliver all initial user-specified functionality within 3 weeks of taking over project, allowing for users to revise the upgrading project to take on a much larger scope. With the additional bandwidth, I implemented a test-suite covering 75% of the 15000LOC codebase, fixing security vulnerabilities and adding documentation.</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Performed data analysis and visualization on department workflow and sales data.</w:t>
      </w:r>
    </w:p>
    <w:p>
      <w:pPr>
        <w:pStyle w:val="Normal"/>
        <w:spacing w:before="0" w:after="0"/>
        <w:jc w:val="both"/>
        <w:rPr>
          <w:rFonts w:ascii="Arial" w:hAnsi="Arial" w:cs="Arial"/>
          <w:sz w:val="20"/>
          <w:szCs w:val="20"/>
        </w:rPr>
      </w:pPr>
      <w:r>
        <w:rPr>
          <w:rFonts w:cs="Arial" w:ascii="Arial" w:hAnsi="Arial"/>
          <w:sz w:val="20"/>
          <w:szCs w:val="20"/>
        </w:rPr>
      </w:r>
    </w:p>
    <w:p>
      <w:pPr>
        <w:pStyle w:val="Normal"/>
        <w:spacing w:before="0" w:after="0"/>
        <w:jc w:val="both"/>
        <w:rPr>
          <w:rFonts w:ascii="Arial" w:hAnsi="Arial" w:cs="Arial"/>
          <w:sz w:val="20"/>
          <w:szCs w:val="20"/>
        </w:rPr>
      </w:pPr>
      <w:r>
        <w:rPr>
          <w:rFonts w:cs="Arial" w:ascii="Arial" w:hAnsi="Arial"/>
          <w:sz w:val="20"/>
          <w:szCs w:val="20"/>
        </w:rPr>
      </w:r>
    </w:p>
    <w:p>
      <w:pPr>
        <w:pStyle w:val="Normal"/>
        <w:spacing w:before="0" w:after="0"/>
        <w:jc w:val="both"/>
        <w:rPr>
          <w:rFonts w:ascii="Arial" w:hAnsi="Arial" w:cs="Arial"/>
          <w:sz w:val="20"/>
          <w:szCs w:val="20"/>
        </w:rPr>
      </w:pPr>
      <w:r>
        <w:rPr>
          <w:rFonts w:cs="Arial" w:ascii="Arial" w:hAnsi="Arial"/>
          <w:sz w:val="20"/>
          <w:szCs w:val="20"/>
        </w:rPr>
      </w:r>
    </w:p>
    <w:p>
      <w:pPr>
        <w:pStyle w:val="Normal"/>
        <w:spacing w:before="0" w:after="0"/>
        <w:jc w:val="both"/>
        <w:rPr>
          <w:rFonts w:ascii="Arial" w:hAnsi="Arial" w:cs="Arial"/>
          <w:sz w:val="20"/>
          <w:szCs w:val="20"/>
        </w:rPr>
      </w:pPr>
      <w:r>
        <w:rPr>
          <w:rFonts w:cs="Arial" w:ascii="Arial" w:hAnsi="Arial"/>
          <w:sz w:val="20"/>
          <w:szCs w:val="20"/>
        </w:rPr>
      </w:r>
    </w:p>
    <w:p>
      <w:pPr>
        <w:pStyle w:val="Normal"/>
        <w:spacing w:before="0" w:after="0"/>
        <w:jc w:val="both"/>
        <w:rPr>
          <w:rFonts w:ascii="Arial" w:hAnsi="Arial" w:cs="Arial"/>
          <w:sz w:val="20"/>
          <w:szCs w:val="20"/>
        </w:rPr>
      </w:pPr>
      <w:r>
        <w:rPr>
          <w:rFonts w:cs="Arial" w:ascii="Arial" w:hAnsi="Arial"/>
          <w:b/>
          <w:sz w:val="20"/>
          <w:szCs w:val="20"/>
        </w:rPr>
        <w:t>Oversea-Chinese Banking Corporation</w:t>
        <w:tab/>
        <w:tab/>
        <w:tab/>
        <w:tab/>
        <w:tab/>
        <w:tab/>
        <w:t xml:space="preserve">         </w:t>
      </w:r>
      <w:r>
        <w:rPr>
          <w:rFonts w:cs="Arial" w:ascii="Arial" w:hAnsi="Arial"/>
          <w:bCs/>
          <w:sz w:val="20"/>
          <w:szCs w:val="20"/>
        </w:rPr>
        <w:t xml:space="preserve">May 2021 </w:t>
      </w:r>
      <w:r>
        <w:rPr>
          <w:rFonts w:cs="Arial" w:ascii="Arial" w:hAnsi="Arial"/>
          <w:sz w:val="20"/>
          <w:szCs w:val="20"/>
        </w:rPr>
        <w:t>– July 2021</w:t>
      </w:r>
    </w:p>
    <w:p>
      <w:pPr>
        <w:pStyle w:val="Normal"/>
        <w:spacing w:before="0" w:after="0"/>
        <w:jc w:val="both"/>
        <w:rPr>
          <w:rFonts w:ascii="Arial" w:hAnsi="Arial" w:cs="Arial"/>
          <w:b/>
          <w:bCs/>
          <w:sz w:val="20"/>
          <w:szCs w:val="20"/>
        </w:rPr>
      </w:pPr>
      <w:r>
        <w:rPr>
          <w:rFonts w:cs="Arial" w:ascii="Arial" w:hAnsi="Arial"/>
          <w:b/>
          <w:bCs/>
          <w:sz w:val="20"/>
          <w:szCs w:val="20"/>
        </w:rPr>
        <w:t>Group Customer Analytics and Decisioning</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Built Network-Visualization Tool to display and analyse graph networks using Ant Mobile’s G6 framework, providing more features and functionality than other existing open-source tool currently available</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Worked on a Feature Selection project to enhance exiting dashboards and risk-identification models.</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Employed various machine-learning models to identify fraud in banking via the identification of anomalous data. Presented findings with colleagues to implement into risk-identification models deployed by the Company.</w:t>
      </w:r>
    </w:p>
    <w:p>
      <w:pPr>
        <w:pStyle w:val="Normal"/>
        <w:spacing w:before="0" w:after="0"/>
        <w:jc w:val="both"/>
        <w:rPr>
          <w:rFonts w:ascii="Arial" w:hAnsi="Arial" w:cs="Arial"/>
          <w:b/>
          <w:sz w:val="20"/>
          <w:szCs w:val="20"/>
        </w:rPr>
      </w:pPr>
      <w:r>
        <w:rPr>
          <w:rFonts w:cs="Arial" w:ascii="Arial" w:hAnsi="Arial"/>
          <w:b/>
          <w:sz w:val="20"/>
          <w:szCs w:val="20"/>
        </w:rPr>
      </w:r>
    </w:p>
    <w:p>
      <w:pPr>
        <w:pStyle w:val="Normal"/>
        <w:spacing w:before="0" w:after="0"/>
        <w:jc w:val="both"/>
        <w:rPr>
          <w:rFonts w:ascii="Arial" w:hAnsi="Arial" w:cs="Arial"/>
          <w:b/>
          <w:sz w:val="20"/>
          <w:szCs w:val="20"/>
        </w:rPr>
      </w:pPr>
      <w:r>
        <w:rPr>
          <w:rFonts w:cs="Arial" w:ascii="Arial" w:hAnsi="Arial"/>
          <w:b/>
          <w:sz w:val="20"/>
          <w:szCs w:val="20"/>
        </w:rPr>
        <w:t xml:space="preserve">Chainj                                 </w:t>
        <w:tab/>
        <w:tab/>
        <w:tab/>
        <w:tab/>
        <w:tab/>
        <w:tab/>
        <w:tab/>
        <w:t xml:space="preserve">                     </w:t>
      </w:r>
      <w:r>
        <w:rPr>
          <w:rFonts w:cs="Arial" w:ascii="Arial" w:hAnsi="Arial"/>
          <w:bCs/>
          <w:sz w:val="20"/>
          <w:szCs w:val="20"/>
        </w:rPr>
        <w:t xml:space="preserve">Dec 2020 </w:t>
      </w:r>
      <w:r>
        <w:rPr>
          <w:rFonts w:cs="Arial" w:ascii="Arial" w:hAnsi="Arial"/>
          <w:sz w:val="20"/>
          <w:szCs w:val="20"/>
        </w:rPr>
        <w:t>– Feb 2021</w:t>
      </w:r>
    </w:p>
    <w:p>
      <w:pPr>
        <w:pStyle w:val="Normal"/>
        <w:spacing w:before="0" w:after="0"/>
        <w:jc w:val="both"/>
        <w:rPr>
          <w:rFonts w:ascii="Arial" w:hAnsi="Arial" w:cs="Arial"/>
          <w:b/>
          <w:sz w:val="20"/>
          <w:szCs w:val="20"/>
        </w:rPr>
      </w:pPr>
      <w:r>
        <w:rPr>
          <w:rFonts w:cs="Arial" w:ascii="Arial" w:hAnsi="Arial"/>
          <w:b/>
          <w:sz w:val="20"/>
          <w:szCs w:val="20"/>
        </w:rPr>
        <w:t xml:space="preserve">Front-End Developer, App Developer </w:t>
      </w:r>
    </w:p>
    <w:p>
      <w:pPr>
        <w:pStyle w:val="ListParagraph"/>
        <w:numPr>
          <w:ilvl w:val="0"/>
          <w:numId w:val="1"/>
        </w:numPr>
        <w:pBdr>
          <w:bottom w:val="single" w:sz="6" w:space="1" w:color="000000"/>
        </w:pBdr>
        <w:spacing w:before="0" w:after="0"/>
        <w:contextualSpacing/>
        <w:jc w:val="both"/>
        <w:rPr>
          <w:rFonts w:ascii="Arial" w:hAnsi="Arial" w:cs="Arial"/>
          <w:b/>
          <w:sz w:val="20"/>
          <w:szCs w:val="20"/>
        </w:rPr>
      </w:pPr>
      <w:r>
        <w:rPr>
          <w:rFonts w:cs="Arial" w:ascii="Arial" w:hAnsi="Arial"/>
          <w:sz w:val="20"/>
          <w:szCs w:val="20"/>
        </w:rPr>
        <w:t>Outlined software solution and implemented prototype for entrepreneur client interested in building a proof-of-concept distributed blockchain music distribution platform after discussions to understand his needs.</w:t>
      </w:r>
    </w:p>
    <w:p>
      <w:pPr>
        <w:pStyle w:val="Normal"/>
        <w:pBdr>
          <w:bottom w:val="single" w:sz="6" w:space="1" w:color="000000"/>
        </w:pBdr>
        <w:spacing w:before="0" w:after="0"/>
        <w:jc w:val="both"/>
        <w:rPr>
          <w:rFonts w:ascii="Arial" w:hAnsi="Arial" w:cs="Arial"/>
          <w:b/>
          <w:sz w:val="20"/>
          <w:szCs w:val="20"/>
        </w:rPr>
      </w:pPr>
      <w:r>
        <w:rPr>
          <w:rFonts w:cs="Arial" w:ascii="Arial" w:hAnsi="Arial"/>
          <w:b/>
          <w:sz w:val="20"/>
          <w:szCs w:val="20"/>
        </w:rPr>
      </w:r>
    </w:p>
    <w:p>
      <w:pPr>
        <w:pStyle w:val="Normal"/>
        <w:pBdr>
          <w:bottom w:val="single" w:sz="6" w:space="1" w:color="000000"/>
        </w:pBdr>
        <w:spacing w:before="0" w:after="0"/>
        <w:jc w:val="both"/>
        <w:rPr>
          <w:rFonts w:ascii="Arial" w:hAnsi="Arial" w:cs="Arial"/>
          <w:b/>
          <w:sz w:val="20"/>
          <w:szCs w:val="20"/>
        </w:rPr>
      </w:pPr>
      <w:r>
        <w:rPr>
          <w:rFonts w:cs="Arial" w:ascii="Arial" w:hAnsi="Arial"/>
          <w:b/>
          <w:sz w:val="20"/>
          <w:szCs w:val="20"/>
        </w:rPr>
      </w:r>
    </w:p>
    <w:p>
      <w:pPr>
        <w:pStyle w:val="Normal"/>
        <w:pBdr>
          <w:bottom w:val="single" w:sz="6" w:space="1" w:color="000000"/>
        </w:pBdr>
        <w:spacing w:before="0" w:after="0"/>
        <w:jc w:val="both"/>
        <w:rPr>
          <w:rFonts w:ascii="Arial" w:hAnsi="Arial" w:cs="Arial"/>
          <w:b/>
          <w:sz w:val="20"/>
          <w:szCs w:val="20"/>
        </w:rPr>
      </w:pPr>
      <w:r>
        <w:rPr>
          <w:rFonts w:cs="Arial" w:ascii="Arial" w:hAnsi="Arial"/>
          <w:b/>
          <w:sz w:val="20"/>
          <w:szCs w:val="20"/>
        </w:rPr>
        <w:t>CERTIFICATIONS</w:t>
      </w:r>
    </w:p>
    <w:p>
      <w:pPr>
        <w:pStyle w:val="Normal"/>
        <w:spacing w:before="0" w:after="0"/>
        <w:jc w:val="both"/>
        <w:rPr>
          <w:rFonts w:ascii="Arial" w:hAnsi="Arial"/>
          <w:sz w:val="20"/>
          <w:szCs w:val="20"/>
        </w:rPr>
      </w:pPr>
      <w:r>
        <w:rPr>
          <w:rFonts w:ascii="Arial" w:hAnsi="Arial"/>
          <w:sz w:val="20"/>
          <w:szCs w:val="20"/>
        </w:rPr>
        <w:t>Microsoft Certified: Azure Developer Associate – Completed Aug 2024</w:t>
      </w:r>
    </w:p>
    <w:p>
      <w:pPr>
        <w:pStyle w:val="Normal"/>
        <w:pBdr>
          <w:bottom w:val="single" w:sz="6" w:space="1" w:color="000000"/>
        </w:pBdr>
        <w:spacing w:before="0" w:after="0"/>
        <w:jc w:val="both"/>
        <w:rPr>
          <w:rFonts w:ascii="Arial" w:hAnsi="Arial" w:cs="Arial"/>
          <w:b w:val="false"/>
          <w:bCs w:val="false"/>
          <w:sz w:val="20"/>
          <w:szCs w:val="20"/>
        </w:rPr>
      </w:pPr>
      <w:r>
        <w:rPr>
          <w:rFonts w:cs="Arial" w:ascii="Arial" w:hAnsi="Arial"/>
          <w:b w:val="false"/>
          <w:bCs w:val="false"/>
          <w:sz w:val="20"/>
          <w:szCs w:val="20"/>
        </w:rPr>
        <w:t>AWS Certified Developer (DVA-C01) – Completed Feb 2023</w:t>
      </w:r>
    </w:p>
    <w:p>
      <w:pPr>
        <w:pStyle w:val="Normal"/>
        <w:pBdr>
          <w:bottom w:val="single" w:sz="6" w:space="1" w:color="000000"/>
        </w:pBdr>
        <w:spacing w:before="0" w:after="0"/>
        <w:jc w:val="both"/>
        <w:rPr>
          <w:sz w:val="20"/>
          <w:szCs w:val="20"/>
        </w:rPr>
      </w:pPr>
      <w:r>
        <w:rPr>
          <w:rFonts w:cs="Arial" w:ascii="Arial" w:hAnsi="Arial"/>
          <w:sz w:val="20"/>
          <w:szCs w:val="20"/>
        </w:rPr>
        <w:t>AWS Certified Cloud Practitioner (CLF-C01)  – Completed Nov 2022</w:t>
      </w:r>
    </w:p>
    <w:p>
      <w:pPr>
        <w:pStyle w:val="Heading2"/>
        <w:pBdr>
          <w:bottom w:val="single" w:sz="6" w:space="1" w:color="000000"/>
        </w:pBdr>
        <w:spacing w:before="0" w:after="0"/>
        <w:jc w:val="both"/>
        <w:rPr>
          <w:rFonts w:ascii="Arial" w:hAnsi="Arial" w:cs="Arial"/>
          <w:b w:val="false"/>
          <w:bCs w:val="false"/>
          <w:sz w:val="20"/>
          <w:szCs w:val="20"/>
        </w:rPr>
      </w:pPr>
      <w:r>
        <w:rPr>
          <w:rFonts w:cs="Arial" w:ascii="Arial" w:hAnsi="Arial"/>
          <w:b w:val="false"/>
          <w:bCs w:val="false"/>
          <w:i w:val="false"/>
          <w:caps w:val="false"/>
          <w:smallCaps w:val="false"/>
          <w:color w:val="000000"/>
          <w:sz w:val="20"/>
          <w:szCs w:val="20"/>
        </w:rPr>
        <w:t>HashiCorp Terraform Associate (003) – Completed Aug 2023</w:t>
      </w:r>
    </w:p>
    <w:p>
      <w:pPr>
        <w:pStyle w:val="Normal"/>
        <w:pBdr>
          <w:bottom w:val="single" w:sz="6" w:space="1" w:color="000000"/>
        </w:pBdr>
        <w:spacing w:before="0" w:after="0"/>
        <w:jc w:val="both"/>
        <w:rPr>
          <w:rFonts w:ascii="Arial" w:hAnsi="Arial" w:cs="Arial"/>
          <w:b/>
          <w:sz w:val="20"/>
          <w:szCs w:val="20"/>
        </w:rPr>
      </w:pPr>
      <w:r>
        <w:rPr>
          <w:rFonts w:cs="Arial" w:ascii="Arial" w:hAnsi="Arial"/>
          <w:b/>
          <w:sz w:val="20"/>
          <w:szCs w:val="20"/>
        </w:rPr>
      </w:r>
    </w:p>
    <w:p>
      <w:pPr>
        <w:pStyle w:val="Normal"/>
        <w:pBdr>
          <w:bottom w:val="single" w:sz="6" w:space="1" w:color="000000"/>
        </w:pBdr>
        <w:spacing w:before="0" w:after="0"/>
        <w:jc w:val="both"/>
        <w:rPr>
          <w:rFonts w:ascii="Arial" w:hAnsi="Arial" w:cs="Arial"/>
          <w:b/>
          <w:sz w:val="20"/>
          <w:szCs w:val="20"/>
        </w:rPr>
      </w:pPr>
      <w:r>
        <w:rPr>
          <w:rFonts w:cs="Arial" w:ascii="Arial" w:hAnsi="Arial"/>
          <w:b/>
          <w:sz w:val="20"/>
          <w:szCs w:val="20"/>
        </w:rPr>
        <w:t>ACADEMIC PROJECTS</w:t>
      </w:r>
    </w:p>
    <w:p>
      <w:pPr>
        <w:pStyle w:val="Normal"/>
        <w:spacing w:before="0" w:after="0"/>
        <w:jc w:val="both"/>
        <w:rPr>
          <w:rFonts w:ascii="Arial" w:hAnsi="Arial" w:cs="Arial"/>
          <w:sz w:val="20"/>
          <w:szCs w:val="20"/>
        </w:rPr>
      </w:pPr>
      <w:r>
        <w:rPr>
          <w:rFonts w:cs="Arial" w:ascii="Arial" w:hAnsi="Arial"/>
          <w:b/>
          <w:sz w:val="20"/>
          <w:szCs w:val="20"/>
        </w:rPr>
        <w:t>Nanyang Technological University, Singapore</w:t>
      </w:r>
      <w:r>
        <w:rPr>
          <w:rFonts w:cs="Arial" w:ascii="Arial" w:hAnsi="Arial"/>
          <w:sz w:val="20"/>
          <w:szCs w:val="20"/>
        </w:rPr>
        <w:tab/>
        <w:tab/>
        <w:tab/>
        <w:tab/>
        <w:tab/>
        <w:t xml:space="preserve">       Jan 2021 – March 2021</w:t>
      </w:r>
    </w:p>
    <w:p>
      <w:pPr>
        <w:pStyle w:val="Normal"/>
        <w:spacing w:before="0" w:after="0"/>
        <w:jc w:val="both"/>
        <w:rPr>
          <w:rFonts w:ascii="Arial" w:hAnsi="Arial" w:cs="Arial"/>
          <w:b/>
          <w:sz w:val="20"/>
          <w:szCs w:val="20"/>
        </w:rPr>
      </w:pPr>
      <w:r>
        <w:rPr>
          <w:rFonts w:cs="Arial" w:ascii="Arial" w:hAnsi="Arial"/>
          <w:b/>
          <w:sz w:val="20"/>
          <w:szCs w:val="20"/>
        </w:rPr>
        <w:t xml:space="preserve">Software Engineering Project – CarparkFinder                                                            </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Oversaw and managed student team throughout lifecycle of software development for this project and brought entire team of 6 members behind shared vision.</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Developed a website allowing drivers to easily find carparks throughout Singapore with Speech-to-Text and Text-to-Speech functionality</w:t>
      </w:r>
    </w:p>
    <w:p>
      <w:pPr>
        <w:pStyle w:val="Normal"/>
        <w:spacing w:before="0" w:after="0"/>
        <w:jc w:val="both"/>
        <w:rPr>
          <w:rFonts w:ascii="Arial" w:hAnsi="Arial" w:cs="Arial"/>
          <w:sz w:val="16"/>
          <w:szCs w:val="20"/>
        </w:rPr>
      </w:pPr>
      <w:r>
        <w:rPr>
          <w:rFonts w:cs="Arial" w:ascii="Arial" w:hAnsi="Arial"/>
          <w:sz w:val="16"/>
          <w:szCs w:val="20"/>
        </w:rPr>
      </w:r>
    </w:p>
    <w:p>
      <w:pPr>
        <w:pStyle w:val="Normal"/>
        <w:pBdr>
          <w:bottom w:val="single" w:sz="6" w:space="1" w:color="000000"/>
        </w:pBdr>
        <w:spacing w:before="0" w:after="0"/>
        <w:jc w:val="both"/>
        <w:rPr>
          <w:rFonts w:ascii="Arial" w:hAnsi="Arial" w:cs="Arial"/>
          <w:b/>
          <w:sz w:val="20"/>
          <w:szCs w:val="20"/>
        </w:rPr>
      </w:pPr>
      <w:r>
        <w:rPr>
          <w:rFonts w:cs="Arial" w:ascii="Arial" w:hAnsi="Arial"/>
          <w:b/>
          <w:sz w:val="20"/>
          <w:szCs w:val="20"/>
        </w:rPr>
        <w:t>CO-CURRICULAR ACTIVITIES</w:t>
      </w:r>
    </w:p>
    <w:p>
      <w:pPr>
        <w:pStyle w:val="Normal"/>
        <w:spacing w:before="0" w:after="0"/>
        <w:jc w:val="both"/>
        <w:rPr>
          <w:rFonts w:ascii="Arial" w:hAnsi="Arial" w:cs="Arial"/>
          <w:bCs/>
          <w:sz w:val="20"/>
          <w:szCs w:val="20"/>
        </w:rPr>
      </w:pPr>
      <w:r>
        <w:rPr>
          <w:rFonts w:cs="Arial" w:ascii="Arial" w:hAnsi="Arial"/>
          <w:b/>
          <w:sz w:val="20"/>
          <w:szCs w:val="20"/>
        </w:rPr>
        <w:t>Facebook Above and Beyond Computer Science (2021 Cohort)</w:t>
        <w:tab/>
        <w:tab/>
        <w:tab/>
        <w:tab/>
        <w:t xml:space="preserve">               </w:t>
      </w:r>
      <w:r>
        <w:rPr>
          <w:rFonts w:cs="Arial" w:ascii="Arial" w:hAnsi="Arial"/>
          <w:bCs/>
          <w:sz w:val="20"/>
          <w:szCs w:val="20"/>
        </w:rPr>
        <w:t>Early 2021</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Learned from L2 Facebook Software engineers about coding best practices and various algorithms</w:t>
      </w:r>
    </w:p>
    <w:p>
      <w:pPr>
        <w:pStyle w:val="Normal"/>
        <w:spacing w:before="0" w:after="0"/>
        <w:jc w:val="both"/>
        <w:rPr>
          <w:rFonts w:ascii="Arial" w:hAnsi="Arial" w:cs="Arial"/>
          <w:b/>
          <w:sz w:val="20"/>
          <w:szCs w:val="20"/>
        </w:rPr>
      </w:pPr>
      <w:r>
        <w:rPr>
          <w:rFonts w:cs="Arial" w:ascii="Arial" w:hAnsi="Arial"/>
          <w:b/>
          <w:sz w:val="20"/>
          <w:szCs w:val="20"/>
        </w:rPr>
      </w:r>
    </w:p>
    <w:p>
      <w:pPr>
        <w:pStyle w:val="Normal"/>
        <w:spacing w:before="0" w:after="0"/>
        <w:jc w:val="both"/>
        <w:rPr>
          <w:rFonts w:ascii="Arial" w:hAnsi="Arial" w:cs="Arial"/>
          <w:b/>
          <w:sz w:val="20"/>
          <w:szCs w:val="20"/>
        </w:rPr>
      </w:pPr>
      <w:r>
        <w:rPr>
          <w:rFonts w:cs="Arial" w:ascii="Arial" w:hAnsi="Arial"/>
          <w:b/>
          <w:sz w:val="20"/>
          <w:szCs w:val="20"/>
        </w:rPr>
        <w:t>JP Morgan Chase &amp; Co – Code for Good</w:t>
        <w:tab/>
        <w:tab/>
        <w:tab/>
        <w:tab/>
        <w:tab/>
        <w:tab/>
        <w:t xml:space="preserve">                         </w:t>
      </w:r>
      <w:r>
        <w:rPr>
          <w:rFonts w:cs="Arial" w:ascii="Arial" w:hAnsi="Arial"/>
          <w:bCs/>
          <w:sz w:val="20"/>
          <w:szCs w:val="20"/>
        </w:rPr>
        <w:t>Middle 2021</w:t>
      </w:r>
      <w:r>
        <w:rPr>
          <w:rFonts w:cs="Arial" w:ascii="Arial" w:hAnsi="Arial"/>
          <w:b/>
          <w:sz w:val="20"/>
          <w:szCs w:val="20"/>
        </w:rPr>
        <w:t xml:space="preserve">    </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Exciting opportunity to use tech skills to help Non-Governmental Organizations (NGOs) solve their most pressing problems.</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In 24 hours, worked with ad-hoc team to create most complete solution out of all the competing teams, involving a low-code redesign with complete mocks of NGO website, together with a complete payment solution to solve targeted problems brought up by the NGO</w:t>
      </w:r>
    </w:p>
    <w:p>
      <w:pPr>
        <w:pStyle w:val="Normal"/>
        <w:spacing w:before="0" w:after="0"/>
        <w:jc w:val="both"/>
        <w:rPr>
          <w:rFonts w:ascii="Arial" w:hAnsi="Arial" w:cs="Arial"/>
          <w:b/>
          <w:sz w:val="20"/>
          <w:szCs w:val="20"/>
        </w:rPr>
      </w:pPr>
      <w:r>
        <w:rPr>
          <w:rFonts w:cs="Arial" w:ascii="Arial" w:hAnsi="Arial"/>
          <w:b/>
          <w:sz w:val="20"/>
          <w:szCs w:val="20"/>
        </w:rPr>
      </w:r>
    </w:p>
    <w:p>
      <w:pPr>
        <w:pStyle w:val="Normal"/>
        <w:spacing w:before="0" w:after="0"/>
        <w:jc w:val="both"/>
        <w:rPr>
          <w:rFonts w:ascii="Arial" w:hAnsi="Arial" w:cs="Arial"/>
          <w:b/>
          <w:sz w:val="20"/>
          <w:szCs w:val="20"/>
        </w:rPr>
      </w:pPr>
      <w:r>
        <w:rPr>
          <w:rFonts w:cs="Arial" w:ascii="Arial" w:hAnsi="Arial"/>
          <w:b/>
          <w:sz w:val="20"/>
          <w:szCs w:val="20"/>
        </w:rPr>
        <w:t xml:space="preserve">Shopee Hackathon </w:t>
        <w:tab/>
        <w:tab/>
        <w:tab/>
        <w:tab/>
        <w:tab/>
        <w:tab/>
        <w:tab/>
        <w:tab/>
        <w:tab/>
        <w:tab/>
        <w:t xml:space="preserve">               </w:t>
      </w:r>
      <w:r>
        <w:rPr>
          <w:rFonts w:cs="Arial" w:ascii="Arial" w:hAnsi="Arial"/>
          <w:bCs/>
          <w:sz w:val="20"/>
          <w:szCs w:val="20"/>
        </w:rPr>
        <w:t>Late</w:t>
      </w:r>
      <w:r>
        <w:rPr>
          <w:rFonts w:cs="Arial" w:ascii="Arial" w:hAnsi="Arial"/>
          <w:b/>
          <w:sz w:val="20"/>
          <w:szCs w:val="20"/>
        </w:rPr>
        <w:t xml:space="preserve"> </w:t>
      </w:r>
      <w:r>
        <w:rPr>
          <w:rFonts w:cs="Arial" w:ascii="Arial" w:hAnsi="Arial"/>
          <w:bCs/>
          <w:sz w:val="20"/>
          <w:szCs w:val="20"/>
        </w:rPr>
        <w:t>2020</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Participated in challenges that included computer vision, image recognition and data analytics.</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Achieved 80+ % accuracy on trained image classification model.</w:t>
      </w:r>
    </w:p>
    <w:p>
      <w:pPr>
        <w:pStyle w:val="Normal"/>
        <w:spacing w:before="0" w:after="0"/>
        <w:jc w:val="both"/>
        <w:rPr>
          <w:rFonts w:ascii="Arial" w:hAnsi="Arial" w:cs="Arial"/>
          <w:b/>
          <w:bCs/>
          <w:sz w:val="20"/>
          <w:szCs w:val="20"/>
        </w:rPr>
      </w:pPr>
      <w:r>
        <w:rPr>
          <w:rFonts w:cs="Arial" w:ascii="Arial" w:hAnsi="Arial"/>
          <w:b/>
          <w:bCs/>
          <w:sz w:val="20"/>
          <w:szCs w:val="20"/>
        </w:rPr>
      </w:r>
    </w:p>
    <w:p>
      <w:pPr>
        <w:pStyle w:val="Normal"/>
        <w:spacing w:before="0" w:after="0"/>
        <w:jc w:val="both"/>
        <w:rPr>
          <w:rFonts w:ascii="Arial" w:hAnsi="Arial" w:cs="Arial"/>
          <w:b/>
          <w:bCs/>
          <w:sz w:val="20"/>
          <w:szCs w:val="20"/>
        </w:rPr>
      </w:pPr>
      <w:r>
        <w:rPr>
          <w:rFonts w:cs="Arial" w:ascii="Arial" w:hAnsi="Arial"/>
          <w:b/>
          <w:bCs/>
          <w:sz w:val="20"/>
          <w:szCs w:val="20"/>
        </w:rPr>
        <w:t xml:space="preserve">Chief Publicity and Publications, Hall of Residence Community Outreach                             </w:t>
      </w:r>
      <w:r>
        <w:rPr/>
        <w:t>Jan 2020 – Aug 2020</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Led a team of 6 in charge of the promotional arm of Hall’s Community Involvement Program</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Produced and distributed promotional materials to raise awareness/ funds for outreach programs.</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Organised several photoshoots for members for publicity/ picture identities.</w:t>
      </w:r>
    </w:p>
    <w:p>
      <w:pPr>
        <w:pStyle w:val="ListParagraph"/>
        <w:spacing w:before="0" w:after="0"/>
        <w:contextualSpacing/>
        <w:jc w:val="both"/>
        <w:rPr>
          <w:rFonts w:ascii="Arial" w:hAnsi="Arial" w:cs="Arial"/>
          <w:sz w:val="20"/>
          <w:szCs w:val="20"/>
        </w:rPr>
      </w:pPr>
      <w:r>
        <w:rPr>
          <w:rFonts w:cs="Arial" w:ascii="Arial" w:hAnsi="Arial"/>
          <w:sz w:val="20"/>
          <w:szCs w:val="20"/>
        </w:rPr>
      </w:r>
    </w:p>
    <w:p>
      <w:pPr>
        <w:pStyle w:val="Normal"/>
        <w:spacing w:before="0" w:after="0"/>
        <w:jc w:val="both"/>
        <w:rPr>
          <w:rFonts w:ascii="Arial" w:hAnsi="Arial" w:cs="Arial"/>
          <w:sz w:val="16"/>
          <w:szCs w:val="20"/>
        </w:rPr>
      </w:pPr>
      <w:r>
        <w:rPr>
          <w:rFonts w:cs="Arial" w:ascii="Arial" w:hAnsi="Arial"/>
          <w:sz w:val="16"/>
          <w:szCs w:val="20"/>
        </w:rPr>
      </w:r>
    </w:p>
    <w:p>
      <w:pPr>
        <w:pStyle w:val="Normal"/>
        <w:pBdr>
          <w:bottom w:val="single" w:sz="6" w:space="1" w:color="000000"/>
        </w:pBdr>
        <w:spacing w:before="0" w:after="0"/>
        <w:jc w:val="both"/>
        <w:rPr>
          <w:rFonts w:ascii="Arial" w:hAnsi="Arial" w:cs="Arial"/>
          <w:b/>
          <w:sz w:val="20"/>
          <w:szCs w:val="20"/>
        </w:rPr>
      </w:pPr>
      <w:r>
        <w:rPr>
          <w:rFonts w:cs="Arial" w:ascii="Arial" w:hAnsi="Arial"/>
          <w:b/>
          <w:sz w:val="20"/>
          <w:szCs w:val="20"/>
        </w:rPr>
        <w:t>TECHNICAL SKILLS</w:t>
      </w:r>
    </w:p>
    <w:p>
      <w:pPr>
        <w:pStyle w:val="Normal"/>
        <w:spacing w:before="0" w:after="0"/>
        <w:jc w:val="both"/>
        <w:rPr>
          <w:rFonts w:ascii="Arial" w:hAnsi="Arial" w:cs="Arial"/>
          <w:sz w:val="20"/>
          <w:szCs w:val="20"/>
        </w:rPr>
      </w:pPr>
      <w:r>
        <w:rPr>
          <w:rFonts w:cs="Arial" w:ascii="Arial" w:hAnsi="Arial"/>
          <w:b/>
          <w:bCs/>
          <w:sz w:val="20"/>
          <w:szCs w:val="20"/>
        </w:rPr>
        <w:t>Languages:</w:t>
      </w:r>
      <w:r>
        <w:rPr>
          <w:rFonts w:cs="Arial" w:ascii="Arial" w:hAnsi="Arial"/>
          <w:sz w:val="20"/>
          <w:szCs w:val="20"/>
        </w:rPr>
        <w:t xml:space="preserve"> Python, JavaScript, Kotlin, Java, SQL</w:t>
      </w:r>
    </w:p>
    <w:p>
      <w:pPr>
        <w:pStyle w:val="Normal"/>
        <w:spacing w:before="0" w:after="0"/>
        <w:jc w:val="both"/>
        <w:rPr>
          <w:rFonts w:ascii="Arial" w:hAnsi="Arial" w:cs="Arial"/>
          <w:sz w:val="20"/>
          <w:szCs w:val="20"/>
        </w:rPr>
      </w:pPr>
      <w:r>
        <w:rPr>
          <w:rFonts w:cs="Arial" w:ascii="Arial" w:hAnsi="Arial"/>
          <w:b/>
          <w:bCs/>
          <w:sz w:val="20"/>
          <w:szCs w:val="20"/>
        </w:rPr>
        <w:t>Frameworks:</w:t>
      </w:r>
      <w:r>
        <w:rPr>
          <w:rFonts w:cs="Arial" w:ascii="Arial" w:hAnsi="Arial"/>
          <w:sz w:val="20"/>
          <w:szCs w:val="20"/>
        </w:rPr>
        <w:t xml:space="preserve"> ReactJS, Django, Flutter, Spring Boot</w:t>
      </w:r>
    </w:p>
    <w:p>
      <w:pPr>
        <w:pStyle w:val="Normal"/>
        <w:pBdr>
          <w:bottom w:val="single" w:sz="6" w:space="1" w:color="000000"/>
        </w:pBdr>
        <w:spacing w:before="0" w:after="0"/>
        <w:jc w:val="both"/>
        <w:rPr>
          <w:rFonts w:ascii="Arial" w:hAnsi="Arial" w:cs="Arial"/>
          <w:sz w:val="20"/>
          <w:szCs w:val="20"/>
        </w:rPr>
      </w:pPr>
      <w:r>
        <w:rPr>
          <w:rFonts w:cs="Arial" w:ascii="Arial" w:hAnsi="Arial"/>
          <w:b/>
          <w:bCs/>
          <w:sz w:val="20"/>
          <w:szCs w:val="20"/>
        </w:rPr>
        <w:t xml:space="preserve">Cloud &amp; DevOps: </w:t>
      </w:r>
      <w:r>
        <w:rPr>
          <w:rFonts w:cs="Arial" w:ascii="Arial" w:hAnsi="Arial"/>
          <w:b w:val="false"/>
          <w:bCs w:val="false"/>
          <w:sz w:val="20"/>
          <w:szCs w:val="20"/>
        </w:rPr>
        <w:t xml:space="preserve">Azure, AWS, Terraform, Kubernetes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737" w:right="737" w:gutter="0" w:header="0" w:top="284" w:footer="0" w:bottom="28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Tahoma">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roman"/>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360" w:hanging="360"/>
      </w:pPr>
      <w:rPr>
        <w:rFonts w:ascii="Arial" w:hAnsi="Arial" w:cs="Aria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2">
    <w:lvl w:ilvl="0">
      <w:numFmt w:val="bullet"/>
      <w:lvlText w:val="•"/>
      <w:lvlJc w:val="start"/>
      <w:pPr>
        <w:tabs>
          <w:tab w:val="num" w:pos="0"/>
        </w:tabs>
        <w:ind w:start="360" w:hanging="360"/>
      </w:pPr>
      <w:rPr>
        <w:rFonts w:ascii="Arial" w:hAnsi="Arial" w:cs="Aria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SG"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SG"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140f9"/>
    <w:pPr>
      <w:widowControl/>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en-SG" w:eastAsia="en-US" w:bidi="ar-SA"/>
    </w:rPr>
  </w:style>
  <w:style w:type="paragraph" w:styleId="Heading1">
    <w:name w:val="heading 1"/>
    <w:basedOn w:val="Heading"/>
    <w:next w:val="BodyText"/>
    <w:qFormat/>
    <w:pPr>
      <w:spacing w:before="240" w:after="120"/>
      <w:outlineLvl w:val="0"/>
    </w:pPr>
    <w:rPr>
      <w:rFonts w:ascii="Liberation Serif" w:hAnsi="Liberation Serif" w:eastAsia="Segoe UI" w:cs="Tahoma"/>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egoe UI" w:cs="Tahoma"/>
      <w:b/>
      <w:bCs/>
      <w:sz w:val="36"/>
      <w:szCs w:val="36"/>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1275c1"/>
    <w:rPr/>
  </w:style>
  <w:style w:type="character" w:styleId="FooterChar" w:customStyle="1">
    <w:name w:val="Footer Char"/>
    <w:basedOn w:val="DefaultParagraphFont"/>
    <w:link w:val="Footer"/>
    <w:uiPriority w:val="99"/>
    <w:qFormat/>
    <w:rsid w:val="001275c1"/>
    <w:rPr/>
  </w:style>
  <w:style w:type="character" w:styleId="BalloonTextChar" w:customStyle="1">
    <w:name w:val="Balloon Text Char"/>
    <w:basedOn w:val="DefaultParagraphFont"/>
    <w:link w:val="BalloonText"/>
    <w:uiPriority w:val="99"/>
    <w:semiHidden/>
    <w:qFormat/>
    <w:rsid w:val="001275c1"/>
    <w:rPr>
      <w:rFonts w:ascii="Tahoma" w:hAnsi="Tahoma" w:cs="Tahoma"/>
      <w:sz w:val="16"/>
      <w:szCs w:val="16"/>
    </w:rPr>
  </w:style>
  <w:style w:type="character" w:styleId="Hyperlink">
    <w:name w:val="Hyperlink"/>
    <w:basedOn w:val="DefaultParagraphFont"/>
    <w:uiPriority w:val="99"/>
    <w:unhideWhenUsed/>
    <w:rsid w:val="00e1314b"/>
    <w:rPr>
      <w:color w:themeColor="hyperlink" w:val="0000FF"/>
      <w:u w:val="single"/>
    </w:rPr>
  </w:style>
  <w:style w:type="character" w:styleId="CommentReference">
    <w:name w:val="annotation reference"/>
    <w:basedOn w:val="DefaultParagraphFont"/>
    <w:uiPriority w:val="99"/>
    <w:semiHidden/>
    <w:unhideWhenUsed/>
    <w:qFormat/>
    <w:rsid w:val="00c33ebb"/>
    <w:rPr>
      <w:sz w:val="16"/>
      <w:szCs w:val="16"/>
    </w:rPr>
  </w:style>
  <w:style w:type="character" w:styleId="CommentTextChar" w:customStyle="1">
    <w:name w:val="Comment Text Char"/>
    <w:basedOn w:val="DefaultParagraphFont"/>
    <w:link w:val="CommentText"/>
    <w:uiPriority w:val="99"/>
    <w:semiHidden/>
    <w:qFormat/>
    <w:rsid w:val="00c33ebb"/>
    <w:rPr>
      <w:sz w:val="20"/>
      <w:szCs w:val="20"/>
    </w:rPr>
  </w:style>
  <w:style w:type="character" w:styleId="CommentSubjectChar" w:customStyle="1">
    <w:name w:val="Comment Subject Char"/>
    <w:basedOn w:val="CommentTextChar"/>
    <w:link w:val="annotationsubject"/>
    <w:uiPriority w:val="99"/>
    <w:semiHidden/>
    <w:qFormat/>
    <w:rsid w:val="00c33ebb"/>
    <w:rPr>
      <w:b/>
      <w:bCs/>
      <w:sz w:val="20"/>
      <w:szCs w:val="20"/>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HeaderandFooter">
    <w:name w:val="Header and Footer"/>
    <w:basedOn w:val="Normal"/>
    <w:qFormat/>
    <w:pPr/>
    <w:rPr/>
  </w:style>
  <w:style w:type="paragraph" w:styleId="Header">
    <w:name w:val="header"/>
    <w:basedOn w:val="Normal"/>
    <w:link w:val="HeaderChar"/>
    <w:uiPriority w:val="99"/>
    <w:unhideWhenUsed/>
    <w:rsid w:val="001275c1"/>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1275c1"/>
    <w:pPr>
      <w:tabs>
        <w:tab w:val="clear" w:pos="720"/>
        <w:tab w:val="center" w:pos="4513" w:leader="none"/>
        <w:tab w:val="right" w:pos="9026" w:leader="none"/>
      </w:tabs>
      <w:spacing w:lineRule="auto" w:line="240" w:before="0" w:after="0"/>
    </w:pPr>
    <w:rPr/>
  </w:style>
  <w:style w:type="paragraph" w:styleId="BalloonText">
    <w:name w:val="Balloon Text"/>
    <w:basedOn w:val="Normal"/>
    <w:link w:val="BalloonTextChar"/>
    <w:uiPriority w:val="99"/>
    <w:semiHidden/>
    <w:unhideWhenUsed/>
    <w:qFormat/>
    <w:rsid w:val="001275c1"/>
    <w:pPr>
      <w:spacing w:lineRule="auto" w:line="240" w:before="0" w:after="0"/>
    </w:pPr>
    <w:rPr>
      <w:rFonts w:ascii="Tahoma" w:hAnsi="Tahoma" w:cs="Tahoma"/>
      <w:sz w:val="16"/>
      <w:szCs w:val="16"/>
    </w:rPr>
  </w:style>
  <w:style w:type="paragraph" w:styleId="ListParagraph">
    <w:name w:val="List Paragraph"/>
    <w:basedOn w:val="Normal"/>
    <w:uiPriority w:val="34"/>
    <w:qFormat/>
    <w:rsid w:val="00cd1c00"/>
    <w:pPr>
      <w:spacing w:before="0" w:after="200"/>
      <w:ind w:hanging="0" w:start="720"/>
      <w:contextualSpacing/>
    </w:pPr>
    <w:rPr/>
  </w:style>
  <w:style w:type="paragraph" w:styleId="Default" w:customStyle="1">
    <w:name w:val="Default"/>
    <w:qFormat/>
    <w:rsid w:val="00cd1c00"/>
    <w:pPr>
      <w:widowControl/>
      <w:suppressAutoHyphens w:val="true"/>
      <w:bidi w:val="0"/>
      <w:spacing w:lineRule="auto" w:line="240" w:before="0" w:after="0"/>
      <w:jc w:val="start"/>
    </w:pPr>
    <w:rPr>
      <w:rFonts w:ascii="Arial" w:hAnsi="Arial" w:eastAsia="Calibri" w:cs="Arial"/>
      <w:color w:val="000000"/>
      <w:kern w:val="0"/>
      <w:sz w:val="24"/>
      <w:szCs w:val="24"/>
      <w:lang w:val="en-SG" w:eastAsia="en-US" w:bidi="ar-SA"/>
    </w:rPr>
  </w:style>
  <w:style w:type="paragraph" w:styleId="CommentText">
    <w:name w:val="annotation text"/>
    <w:basedOn w:val="Normal"/>
    <w:link w:val="CommentTextChar"/>
    <w:uiPriority w:val="99"/>
    <w:semiHidden/>
    <w:unhideWhenUsed/>
    <w:qFormat/>
    <w:rsid w:val="00c33ebb"/>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c33ebb"/>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a0dc2"/>
    <w:pPr>
      <w:spacing w:after="0" w:line="240" w:lineRule="auto"/>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738</TotalTime>
  <Application>LibreOffice/25.8.4.2$Windows_X86_64 LibreOffice_project/290daaa01b999472f0c7a3890eb6a550fd74c6df</Application>
  <AppVersion>15.0000</AppVersion>
  <Pages>2</Pages>
  <Words>969</Words>
  <Characters>5905</Characters>
  <CharactersWithSpaces>7223</CharactersWithSpaces>
  <Paragraphs>63</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2021-03-08T09:21:00Z</dcterms:created>
  <dc:creator>User</dc:creator>
  <dc:description/>
  <dc:language>en-SG</dc:language>
  <cp:lastModifiedBy/>
  <cp:lastPrinted>2021-02-21T01:56:00Z</cp:lastPrinted>
  <dcterms:modified xsi:type="dcterms:W3CDTF">2026-01-29T16:10:17Z</dcterms:modified>
  <cp:revision>53</cp:revision>
  <dc:subject/>
  <dc:title/>
</cp:coreProperties>
</file>

<file path=docProps/custom.xml><?xml version="1.0" encoding="utf-8"?>
<Properties xmlns="http://schemas.openxmlformats.org/officeDocument/2006/custom-properties" xmlns:vt="http://schemas.openxmlformats.org/officeDocument/2006/docPropsVTypes"/>
</file>