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59BCD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3" w:lineRule="atLeast"/>
        <w:ind w:left="0" w:right="0" w:firstLine="0"/>
        <w:jc w:val="center"/>
        <w:rPr>
          <w:rFonts w:hint="default" w:ascii="Arial" w:hAnsi="Arial" w:eastAsia="宋体" w:cs="Arial"/>
          <w:b/>
          <w:bCs/>
          <w:i w:val="0"/>
          <w:iCs w:val="0"/>
          <w:caps w:val="0"/>
          <w:color w:val="4A0D66"/>
          <w:spacing w:val="0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lang w:val="en-US" w:eastAsia="zh-CN"/>
        </w:rPr>
        <w:t>阿尔茨海默协会关于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t>沟通</w:t>
      </w:r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lang w:val="en-US" w:eastAsia="zh-CN"/>
        </w:rPr>
        <w:t>的一些原则</w:t>
      </w:r>
    </w:p>
    <w:p w14:paraId="2F36A268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</w:pPr>
    </w:p>
    <w:p w14:paraId="1E28C924">
      <w:pPr>
        <w:pStyle w:val="7"/>
        <w:keepNext w:val="0"/>
        <w:keepLines w:val="0"/>
        <w:widowControl/>
        <w:suppressLineNumbers w:val="0"/>
        <w:ind w:left="0" w:firstLine="0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</w:pPr>
    </w:p>
    <w:p w14:paraId="510522CC">
      <w:pPr>
        <w:pStyle w:val="7"/>
        <w:keepNext w:val="0"/>
        <w:keepLines w:val="0"/>
        <w:widowControl/>
        <w:suppressLineNumbers w:val="0"/>
        <w:ind w:left="0" w:firstLine="0"/>
        <w:rPr>
          <w:rFonts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阿尔茨海默病和其他痴呆症会逐渐降低一个人的沟通能力。与阿尔茨海默病患者沟通需要耐心、理解和良好的倾听技巧。以下策略可以帮助您和痴呆症患者更好地了解彼此。</w:t>
      </w:r>
    </w:p>
    <w:p w14:paraId="30316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instrText xml:space="preserve"> HYPERLINK "https://www.alz.org/help-support/caregiving/daily-care/communications" \l "changes"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separate"/>
      </w:r>
      <w:r>
        <w:rPr>
          <w:rFonts w:hint="eastAsia" w:ascii="Arial" w:hAnsi="Arial" w:eastAsia="宋体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  <w:lang w:val="en-US" w:eastAsia="zh-CN"/>
        </w:rPr>
        <w:t>沟通</w:t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t>变化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end"/>
      </w:r>
    </w:p>
    <w:p w14:paraId="6AE050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instrText xml:space="preserve"> HYPERLINK "https://www.alz.org/help-support/caregiving/daily-care/communications" \l "early"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t>早期沟通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end"/>
      </w:r>
    </w:p>
    <w:p w14:paraId="2BC04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instrText xml:space="preserve"> HYPERLINK "https://www.alz.org/help-support/caregiving/daily-care/communications" \l "middle"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t>中期沟通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end"/>
      </w:r>
    </w:p>
    <w:p w14:paraId="646172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instrText xml:space="preserve"> HYPERLINK "https://www.alz.org/help-support/caregiving/daily-care/communications" \l "late" </w:instrTex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separate"/>
      </w:r>
      <w:r>
        <w:rPr>
          <w:rStyle w:val="6"/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t>后期沟通</w:t>
      </w:r>
      <w:r>
        <w:rPr>
          <w:rFonts w:hint="default" w:ascii="Arial" w:hAnsi="Arial" w:eastAsia="Arial" w:cs="Arial"/>
          <w:i w:val="0"/>
          <w:iCs w:val="0"/>
          <w:caps w:val="0"/>
          <w:color w:val="205B54"/>
          <w:spacing w:val="0"/>
          <w:sz w:val="22"/>
          <w:szCs w:val="22"/>
          <w:u w:val="single"/>
          <w:shd w:val="clear" w:fill="F3F3F3"/>
        </w:rPr>
        <w:fldChar w:fldCharType="end"/>
      </w:r>
    </w:p>
    <w:p w14:paraId="65322BD0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br w:type="textWrapping"/>
      </w:r>
      <w:bookmarkStart w:id="0" w:name="changes"/>
      <w:bookmarkEnd w:id="0"/>
      <w:r>
        <w:rPr>
          <w:rFonts w:hint="eastAsia" w:ascii="Arial" w:hAnsi="Arial" w:cs="Arial"/>
          <w:b/>
          <w:bCs/>
          <w:i w:val="0"/>
          <w:iCs w:val="0"/>
          <w:caps w:val="0"/>
          <w:color w:val="4A0D66"/>
          <w:spacing w:val="0"/>
          <w:lang w:val="en-US" w:eastAsia="zh-CN"/>
        </w:rPr>
        <w:t>沟通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t>变化</w:t>
      </w:r>
    </w:p>
    <w:p w14:paraId="33F80F2C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沟通能力的变化可能会有所不同，并且取决于个人及其在疾病过程中所处的位置。在疾病的整个发展过程中，您可能会看到的问题包括：</w:t>
      </w:r>
    </w:p>
    <w:p w14:paraId="16A20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934F7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难以找到合适的词语。</w:t>
      </w:r>
    </w:p>
    <w:p w14:paraId="12F35B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B8E0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5D65F7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反复使用熟悉的词语。</w:t>
      </w:r>
    </w:p>
    <w:p w14:paraId="0CCF97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0739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3B0A5C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描述熟悉的对象，而不是按名称称呼它们。</w:t>
      </w:r>
    </w:p>
    <w:p w14:paraId="238060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78DE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3654C2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很容易失去思路。</w:t>
      </w:r>
    </w:p>
    <w:p w14:paraId="5BF9C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3A61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67F4BF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难以逻辑地组织单词。</w:t>
      </w:r>
    </w:p>
    <w:p w14:paraId="0AE756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01E1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E74BD9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恢复说母语。</w:t>
      </w:r>
    </w:p>
    <w:p w14:paraId="6A041A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1FBF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B69E0B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说话次数减少。</w:t>
      </w:r>
    </w:p>
    <w:p w14:paraId="200134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DF39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更多地依赖手势而不是说话。</w:t>
      </w:r>
    </w:p>
    <w:p w14:paraId="3A7046B5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痴呆症患者也可能存在视力和听力损失，这些感觉问题会使沟通更具挑战性。好消息是，许多感觉问题可以通过干预措施（例如助听器或处方镜片）轻松解决，从而可能改善沟通。确保定期检查听力和视力，并询问您的医生这些常见问题是否会影响您或您所爱的人的沟通。</w:t>
      </w:r>
    </w:p>
    <w:p w14:paraId="3874A72A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</w:rPr>
      </w:pPr>
      <w:bookmarkStart w:id="1" w:name="early"/>
      <w:bookmarkEnd w:id="1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t>早期沟通</w:t>
      </w:r>
    </w:p>
    <w:p w14:paraId="77ABCADE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在阿尔茨海默病的早期阶段，有时在医学环境中被称为轻度阿尔茨海默病，个体仍然能够参与有意义的对话并参与社交活动。但是，他或她可能会重复故事，因过度刺激而感到不知所措或难以找到合适的词。成功沟通的技巧：</w:t>
      </w:r>
    </w:p>
    <w:p w14:paraId="415509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不要因为阿尔茨海默病的诊断而对一个人的沟通能力做出假设。这种疾病对每个人的影响不同。</w:t>
      </w:r>
    </w:p>
    <w:p w14:paraId="6647C4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不要将患者排除在谈话之外。</w:t>
      </w:r>
    </w:p>
    <w:p w14:paraId="231E0C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直接与患者交谈，而不是与他或她的照护者或同伴交谈。</w:t>
      </w:r>
    </w:p>
    <w:p w14:paraId="19FB19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花点时间倾听患者表达他或她的想法、感受和需求。</w:t>
      </w:r>
    </w:p>
    <w:p w14:paraId="75A6D9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给这个人时间做出回应。除非请求帮助，否则不要打断。</w:t>
      </w:r>
    </w:p>
    <w:p w14:paraId="5A9D7A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询问患者仍然愿意做什么，以及他或她可能需要什么帮助。</w:t>
      </w:r>
    </w:p>
    <w:p w14:paraId="25E21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讨论哪种沟通方式最舒适。这可能包括面对面的交谈、电子邮件或电话。</w:t>
      </w:r>
    </w:p>
    <w:p w14:paraId="5503F6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笑是可以的。有时幽默会减轻心情，使沟通更容易。</w:t>
      </w:r>
    </w:p>
    <w:p w14:paraId="3B086F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不要拉开。您的诚实、友谊和支持对这个人来说很重要。</w:t>
      </w:r>
    </w:p>
    <w:p w14:paraId="153B3F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kern w:val="0"/>
          <w:sz w:val="22"/>
          <w:szCs w:val="22"/>
          <w:lang w:val="en-US" w:eastAsia="zh-CN" w:bidi="ar"/>
        </w:rPr>
        <w:t> </w:t>
      </w:r>
    </w:p>
    <w:p w14:paraId="4598A221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</w:rPr>
      </w:pPr>
      <w:bookmarkStart w:id="2" w:name="middle"/>
      <w:bookmarkEnd w:id="2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t>中期沟通</w:t>
      </w:r>
    </w:p>
    <w:p w14:paraId="3B742A22">
      <w:pPr>
        <w:pStyle w:val="7"/>
        <w:keepNext w:val="0"/>
        <w:keepLines w:val="0"/>
        <w:widowControl/>
        <w:suppressLineNumbers w:val="0"/>
      </w:pPr>
      <w:bookmarkStart w:id="4" w:name="_GoBack"/>
      <w:bookmarkEnd w:id="4"/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阿尔茨海默病的中期，有时也称为中度阿尔茨海默病，通常是最长的，可以持续很多年。随着疾病的进展，患者将面临更大的沟通困难，需要更直接的护理。成功沟通的技巧：</w:t>
      </w:r>
    </w:p>
    <w:p w14:paraId="01F0F5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5A80B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在干扰最少的安静空间中与患者进行一对一的对话。</w:t>
      </w:r>
    </w:p>
    <w:p w14:paraId="7294A6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A54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1120F0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说话缓慢而清晰。</w:t>
      </w:r>
    </w:p>
    <w:p w14:paraId="3D919D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3859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32229EA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保持眼神交流。它表明你关心他或她所说的话。</w:t>
      </w:r>
    </w:p>
    <w:p w14:paraId="372071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2184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636E7C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给这个人足够的时间来回应，这样他或她就可以考虑该说什么。</w:t>
      </w:r>
    </w:p>
    <w:p w14:paraId="71E059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1335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2CECC4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要有耐心并提供保证。它可能会鼓励患者解释他或她的想法。</w:t>
      </w:r>
    </w:p>
    <w:p w14:paraId="022557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092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82A39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一次问一个问题。</w:t>
      </w:r>
    </w:p>
    <w:p w14:paraId="2865E3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77163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B0F48B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提出是或否问题。例如，“Would you like some coffee？”而不是“What would you want to drink？”</w:t>
      </w:r>
    </w:p>
    <w:p w14:paraId="3D3D9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7302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3148DD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避免批评或纠正。相反，倾听并尝试从这个人所说的话中找到含义。重复所说的内容以澄清。</w:t>
      </w:r>
    </w:p>
    <w:p w14:paraId="09A3BF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731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25ED3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避免争论。如果这个人说了你不同意的话，就顺其自然。</w:t>
      </w:r>
    </w:p>
    <w:p w14:paraId="1A46F8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CD5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98573C2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为任务提供清晰的分步说明。冗长的请求可能会让人不知所措。</w:t>
      </w:r>
    </w:p>
    <w:p w14:paraId="0A8742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8FCE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2E1393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提供视觉提示。演示一项任务以鼓励参与。</w:t>
      </w:r>
    </w:p>
    <w:p w14:paraId="7A5CAD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6470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91C186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当口语看起来令人困惑时，书面笔记可能会有所帮助。</w:t>
      </w:r>
    </w:p>
    <w:p w14:paraId="4BD76A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002DCC">
      <w:pPr>
        <w:pStyle w:val="3"/>
        <w:keepNext w:val="0"/>
        <w:keepLines w:val="0"/>
        <w:widowControl/>
        <w:suppressLineNumbers w:val="0"/>
        <w:spacing w:line="13" w:lineRule="atLeast"/>
        <w:rPr>
          <w:rFonts w:hint="default" w:ascii="Arial" w:hAnsi="Arial" w:eastAsia="Arial" w:cs="Arial"/>
          <w:b/>
          <w:bCs/>
          <w:color w:val="4A0D66"/>
        </w:rPr>
      </w:pPr>
      <w:bookmarkStart w:id="3" w:name="late"/>
      <w:bookmarkEnd w:id="3"/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4A0D66"/>
          <w:spacing w:val="0"/>
        </w:rPr>
        <w:t>后期沟通</w:t>
      </w:r>
    </w:p>
    <w:p w14:paraId="0AFE97D0">
      <w:pPr>
        <w:pStyle w:val="7"/>
        <w:keepNext w:val="0"/>
        <w:keepLines w:val="0"/>
        <w:widowControl/>
        <w:suppressLineNumbers w:val="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阿尔茨海默病的晚期，有时被称为重度阿尔茨海默病，可能持续数周至数年。随着疾病的进展，阿尔茨海默病患者可能依赖非语言交流，例如面部表情或声音。在这个阶段通常需要全天候的护理。成功沟通的技巧：</w:t>
      </w:r>
    </w:p>
    <w:p w14:paraId="1E0624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1AB50A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从前面接近这个人并表明自己的身份。</w:t>
      </w:r>
    </w:p>
    <w:p w14:paraId="6AE09C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BFE19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627EE5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鼓励非语言交流。如果您听不懂这个人想说什么，请他或她指点点或做手势。</w:t>
      </w:r>
    </w:p>
    <w:p w14:paraId="25BFDE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83CD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6E53B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使用触觉、视觉、声音、嗅觉和味觉作为与人交流的一种形式。</w:t>
      </w:r>
    </w:p>
    <w:p w14:paraId="6E9A8D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65F0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25A6436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考虑一下词语或声音背后的感受。有时，所表达的情感比所说的更重要。</w:t>
      </w:r>
    </w:p>
    <w:p w14:paraId="2272A0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BB3B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FE1B49D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以尊严和尊重对待这个人。避免与此人低声交谈或好像他或她不在一样。</w:t>
      </w:r>
    </w:p>
    <w:p w14:paraId="5567EF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CA9E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D021A0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 w:ascii="Arial" w:hAnsi="Arial" w:eastAsia="Arial" w:cs="Arial"/>
          <w:i w:val="0"/>
          <w:iCs w:val="0"/>
          <w:caps w:val="0"/>
          <w:color w:val="58595B"/>
          <w:spacing w:val="0"/>
          <w:sz w:val="22"/>
          <w:szCs w:val="22"/>
        </w:rPr>
        <w:t>如果你不知道该说什么也没关系;您的存在和友谊是最重要的。</w:t>
      </w:r>
    </w:p>
    <w:p w14:paraId="73E221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6975E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3278"/>
    <w:multiLevelType w:val="multilevel"/>
    <w:tmpl w:val="FBDF3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E6763A2"/>
    <w:multiLevelType w:val="multilevel"/>
    <w:tmpl w:val="2E6763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5F09F85"/>
    <w:multiLevelType w:val="multilevel"/>
    <w:tmpl w:val="35F09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4586142"/>
    <w:multiLevelType w:val="multilevel"/>
    <w:tmpl w:val="44586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E0FC59E"/>
    <w:multiLevelType w:val="multilevel"/>
    <w:tmpl w:val="5E0FC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7D452D"/>
    <w:rsid w:val="0A7D452D"/>
    <w:rsid w:val="6B9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2025-03-08T02:52:00Z</dcterms:created>
  <dc:creator>sujian</dc:creator>
  <cp:lastModifiedBy>sujian</cp:lastModifiedBy>
  <dcterms:modified xsi:type="dcterms:W3CDTF">2025-03-18T13:12:44Z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A654FC98AB79499CB63977F5514907FA_11</vt:lpwstr>
  </property>
</Properties>
</file>