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F9AF3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0" w:beforeAutospacing="0" w:after="120" w:afterAutospacing="0" w:line="360" w:lineRule="atLeast"/>
        <w:ind w:left="0" w:right="0" w:firstLine="0"/>
        <w:jc w:val="center"/>
        <w:rPr>
          <w:rFonts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老年人单人运动指南：安全与健康并行</w:t>
      </w:r>
    </w:p>
    <w:p w14:paraId="27B74F08">
      <w:pPr>
        <w:keepNext w:val="0"/>
        <w:keepLines w:val="0"/>
        <w:widowControl/>
        <w:suppressLineNumbers w:val="0"/>
        <w:shd w:val="clear" w:fill="F9FAFB"/>
        <w:spacing w:line="280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在追求健康生活的道路上，运动是老年人保持活力、增强体质的关键。考虑到老年人的身体特点，单人运动既能满足锻炼需求，又具有灵活、便捷的优势。以下为您详细介绍适合老年人的单人运动项目，包括所需材料、具体开展步骤以及安全注意事项。</w:t>
      </w:r>
    </w:p>
    <w:p w14:paraId="46CC16EA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400" w:beforeAutospacing="0" w:after="120" w:afterAutospacing="0" w:line="32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热身部分</w:t>
      </w:r>
    </w:p>
    <w:p w14:paraId="3B1DB761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按摩滚轮或刺猬球放松</w:t>
      </w:r>
    </w:p>
    <w:p w14:paraId="575D9FC1">
      <w:pPr>
        <w:keepNext w:val="0"/>
        <w:keepLines w:val="0"/>
        <w:widowControl/>
        <w:suppressLineNumbers w:val="0"/>
        <w:shd w:val="clear" w:fill="F9FAFB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所需材料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：按摩滚轮、刺猬球（或网球替代）。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运动步骤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</w:t>
      </w:r>
    </w:p>
    <w:p w14:paraId="5518095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C39700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选择一个舒适的椅子或瑜伽垫，坐在椅子上或平躺在瑜伽垫上。</w:t>
      </w:r>
    </w:p>
    <w:p w14:paraId="423729B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若放松腿部，将按摩滚轮或刺猬球放置在大腿前侧、后侧或小腿部位，缓慢地来回滚动，感受肌肉的放松。</w:t>
      </w:r>
    </w:p>
    <w:p w14:paraId="57D98EF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若放松手臂，将球或滚轮置于手臂的肱二头肌、肱三头肌处，轻轻滚动。每个部位可滚动 2 - 3 分钟。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安全事项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：</w:t>
      </w:r>
    </w:p>
    <w:p w14:paraId="1A8DEC3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患有脊椎疾病（如严重的腰椎间盘突出、椎管狭窄等）的老人禁止使用按摩滚轮或刺猬球按摩脊椎部位，按摩其他部位时也需谨慎，若出现不适立即停止。</w:t>
      </w:r>
    </w:p>
    <w:p w14:paraId="1EAF541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控制滚动的力度，避免过度用力造成皮肤损伤或肌肉疼痛。初次使用时，力度要轻，适应后再逐渐增加。</w:t>
      </w:r>
    </w:p>
    <w:p w14:paraId="77BB93FD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大健身球基础活动</w:t>
      </w:r>
    </w:p>
    <w:p w14:paraId="4AD51A3F">
      <w:pPr>
        <w:keepNext w:val="0"/>
        <w:keepLines w:val="0"/>
        <w:widowControl/>
        <w:suppressLineNumbers w:val="0"/>
        <w:shd w:val="clear" w:fill="F9FAFB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所需材料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：中型到大型健身球（直径一般在 55 - 75 厘米，可根据自身身高和训练空间选择）。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运动步骤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</w:t>
      </w:r>
    </w:p>
    <w:p w14:paraId="13B40A7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4C3F5D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坐在健身球上，双脚平稳地放在地面，双手自然下垂或轻轻放在身体两侧，感受健身球的支撑，保持身体平衡，进行简单的上下颠动，每次颠动高度约 2 - 3 厘米，持续 1 - 2 分钟。</w:t>
      </w:r>
    </w:p>
    <w:p w14:paraId="42BE6E4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双手抱住健身球，将球从身体一侧移动到另一侧，转动腰部，带动身体扭转，左右各转动 5 - 8 次。</w:t>
      </w:r>
    </w:p>
    <w:p w14:paraId="79B5BEC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平躺在瑜伽垫上，将健身球放在腹部上方，双手轻轻扶住球，缓慢地做深呼吸，感受腹部随着呼吸起伏带动健身球上下移动，持续呼吸 5 - 10 次。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安全事项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：</w:t>
      </w:r>
    </w:p>
    <w:p w14:paraId="6B903CC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选择质量合格、表面防滑的健身球，避免在运动过程中因球的质量问题导致受伤。</w:t>
      </w:r>
    </w:p>
    <w:p w14:paraId="7679026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进行运动时，旁边最好有稳固的支撑物（如墙壁、椅子），以防失去平衡摔倒。若平衡能力较差，可先在有扶手的椅子旁进行适应性练习。</w:t>
      </w:r>
    </w:p>
    <w:p w14:paraId="7066A179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口号与音乐热身</w:t>
      </w:r>
    </w:p>
    <w:p w14:paraId="3AB239EA">
      <w:pPr>
        <w:keepNext w:val="0"/>
        <w:keepLines w:val="0"/>
        <w:widowControl/>
        <w:suppressLineNumbers w:val="0"/>
        <w:shd w:val="clear" w:fill="F9FAFB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所需材料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：一台可播放音乐的设备（如手机、收音机），提前下载节奏轻松欢快的音乐（如《小背篓》《彩云之南》等）。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运动步骤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</w:t>
      </w:r>
    </w:p>
    <w:p w14:paraId="61B5063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DFFFAC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站立在宽敞的空间，双脚与肩同宽，身体放松。</w:t>
      </w:r>
    </w:p>
    <w:p w14:paraId="32BCEF6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播放音乐，根据音乐节奏，一边喊出简单的口号（如 “一二一，伸伸手”），一边做出相应动作。例如，在节奏较快的部分，做手臂伸展、踢腿动作；节奏稍缓时，做身体扭转、弯腰动作。</w:t>
      </w:r>
    </w:p>
    <w:p w14:paraId="37DC758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每个动作重复 4 - 6 次，持续进行 3 - 5 分钟，让身体微微发热。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安全事项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：</w:t>
      </w:r>
    </w:p>
    <w:p w14:paraId="7D9C4B1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选择开阔、平坦、无障碍物的场地，避免在运动过程中因碰撞受伤。</w:t>
      </w:r>
    </w:p>
    <w:p w14:paraId="56633BC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控制动作幅度，避免过于剧烈的动作导致肌肉拉伤或关节扭伤。若患有高血压等心血管疾病，动作不宜过快过猛，避免突然发力。</w:t>
      </w:r>
    </w:p>
    <w:p w14:paraId="60125B3D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镜像练习</w:t>
      </w:r>
    </w:p>
    <w:p w14:paraId="05473F51">
      <w:pPr>
        <w:keepNext w:val="0"/>
        <w:keepLines w:val="0"/>
        <w:widowControl/>
        <w:suppressLineNumbers w:val="0"/>
        <w:shd w:val="clear" w:fill="F9FAFB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所需材料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：一面较大的镜子（高度和宽度能照到全身为宜），放置在光线充足的地方。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运动步骤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</w:t>
      </w:r>
    </w:p>
    <w:p w14:paraId="1FA7551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7F10A6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站在镜子前，距离镜子约 60 - 80 厘米，双脚并拢，双手自然下垂。</w:t>
      </w:r>
    </w:p>
    <w:p w14:paraId="178FE30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缓慢抬起右手，伸直手臂，同时眼睛注视镜子中自己的动作，感受身体的协调性。保持手臂抬起 3 - 5 秒后，缓慢放下。换左手重复同样动作，各做 5 - 8 次。</w:t>
      </w:r>
    </w:p>
    <w:p w14:paraId="77B8879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进行简单的踢腿动作，如抬起右腿向前踢，脚尖尽量伸直，高度在膝盖与腰部之间，保持 3 - 5 秒后放下，换左腿重复，各做 5 - 8 次。</w:t>
      </w:r>
    </w:p>
    <w:p w14:paraId="25ADFE9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身体向左侧扭转，右手尽量去触摸左侧腰部，眼睛看向右后方，保持 3 - 5 秒后回正，换右侧重复，各做 5 - 8 次。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安全事项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：</w:t>
      </w:r>
    </w:p>
    <w:p w14:paraId="306EEB9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检查镜子是否安装牢固，避免因镜子掉落造成危险。</w:t>
      </w:r>
    </w:p>
    <w:p w14:paraId="22FCE46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运动过程中，若出现头晕、平衡感丧失等不适症状，立即停止运动，坐下休息。患有内耳疾病（如耳石症）或平衡功能严重受损的老人，需在有人陪同下进行练习。</w:t>
      </w:r>
    </w:p>
    <w:p w14:paraId="6F21A591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400" w:beforeAutospacing="0" w:after="120" w:afterAutospacing="0" w:line="32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主体部分练习</w:t>
      </w:r>
    </w:p>
    <w:p w14:paraId="64D6452F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自体训练或肌肉放松</w:t>
      </w:r>
    </w:p>
    <w:p w14:paraId="14FE6656">
      <w:pPr>
        <w:keepNext w:val="0"/>
        <w:keepLines w:val="0"/>
        <w:widowControl/>
        <w:suppressLineNumbers w:val="0"/>
        <w:shd w:val="clear" w:fill="F9FAFB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所需材料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：游泳浮条或软枕头。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运动步骤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</w:t>
      </w:r>
    </w:p>
    <w:p w14:paraId="3312918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7E1D54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躺在瑜伽垫上，将游泳浮条横放在背部下方，位置在肩胛骨至腰部之间，借助浮条的浮力，让身体自然放松，感受背部肌肉的舒展，保持这个姿势 3 - 5 分钟。</w:t>
      </w:r>
    </w:p>
    <w:p w14:paraId="41CED9F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若使用软枕头，将枕头放在颈部下方，调整枕头高度，使颈部处于舒适的自然曲线位置，放松颈部肌肉，保持 3 - 5 分钟。然后将枕头放在膝关节下方，微微弯曲双腿，放松腿部后侧肌肉，同样保持 3 - 5 分钟。</w:t>
      </w:r>
    </w:p>
    <w:p w14:paraId="22DF4D2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双手抱住软枕头，将枕头放在腹部上方，缓慢地进行深呼吸，感受腹部的起伏带动枕头上下移动，同时放松全身肌肉，持续呼吸 5 - 10 次。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安全事项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：</w:t>
      </w:r>
    </w:p>
    <w:p w14:paraId="12BC2FB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选择质量可靠、浮力适中的游泳浮条，使用前检查是否有破损。若浮力过大或过小，都可能影响放松效果甚至造成身体不适。</w:t>
      </w:r>
    </w:p>
    <w:p w14:paraId="4ECF960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若在放松过程中出现身体疼痛、麻木等异常感觉，立即停止并调整姿势或移除辅助材料。对于患有严重脊柱侧弯、腰椎骨折等疾病的老人，需在医生指导下选择合适的放松方式。</w:t>
      </w:r>
    </w:p>
    <w:p w14:paraId="2E762201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毛线球抛接</w:t>
      </w:r>
    </w:p>
    <w:p w14:paraId="31CB6722">
      <w:pPr>
        <w:keepNext w:val="0"/>
        <w:keepLines w:val="0"/>
        <w:widowControl/>
        <w:suppressLineNumbers w:val="0"/>
        <w:shd w:val="clear" w:fill="F9FAFB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所需材料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：质地柔软、重量较轻的毛线球（直径约 5 - 8 厘米）1 - 2 个。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运动步骤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</w:t>
      </w:r>
    </w:p>
    <w:p w14:paraId="7401F2D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289BDD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站立在空旷区域，双脚与肩同宽，身体保持正直，双手握住毛线球。</w:t>
      </w:r>
    </w:p>
    <w:p w14:paraId="40F5D40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将毛线球轻轻向上抛起，高度控制在距离头顶 20 - 30 厘米左右，然后用双手稳稳接住，感受手臂的发力和接球时的缓冲。</w:t>
      </w:r>
    </w:p>
    <w:p w14:paraId="6440C68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重复抛接动作，每次抛接 20 - 30 次为一组，可进行 2 - 3 组，每组之间休息 30 - 60 秒。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安全事项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：</w:t>
      </w:r>
    </w:p>
    <w:p w14:paraId="04DCA6A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确保周围没有障碍物，避免在抛接过程中毛线球撞到物体反弹伤人。</w:t>
      </w:r>
    </w:p>
    <w:p w14:paraId="6628688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控制抛球力度和高度，避免用力过猛导致身体失去平衡或拉伤肩部、手臂肌肉。若肩部、手臂有旧伤或疼痛，应根据自身情况适当调整抛接强度或暂停运动。</w:t>
      </w:r>
    </w:p>
    <w:p w14:paraId="522AC5A3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杯子堆叠挑战</w:t>
      </w:r>
    </w:p>
    <w:p w14:paraId="031F6949">
      <w:pPr>
        <w:keepNext w:val="0"/>
        <w:keepLines w:val="0"/>
        <w:widowControl/>
        <w:suppressLineNumbers w:val="0"/>
        <w:shd w:val="clear" w:fill="F9FAFB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所需材料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：多组堆叠杯（或用啤酒杯垫、装鸡蛋的纸盒、瓶盖等替代），每组数量 5 - 10 个。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运动步骤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</w:t>
      </w:r>
    </w:p>
    <w:p w14:paraId="7E385B5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2E3A12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将堆叠杯或替代物品整齐地放在桌子或平坦的地面上。</w:t>
      </w:r>
    </w:p>
    <w:p w14:paraId="16C5078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选择一种堆叠方式，如金字塔形（底层 3 个，往上依次 2 个、1 个）或柱状（将杯子一个个叠放），然后开始快速地将杯子堆叠起来。</w:t>
      </w:r>
    </w:p>
    <w:p w14:paraId="4AE3EFD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完成堆叠后，再按照相反顺序将杯子取下放回原位。每次堆叠和取下为一轮，进行 5 - 8 轮，每轮之间休息 15 - 30 秒。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安全事项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：</w:t>
      </w:r>
    </w:p>
    <w:p w14:paraId="2DA3013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选择稳定、平整的桌面或地面进行堆叠，防止堆叠过程中杯子倒塌砸伤脚或物品。</w:t>
      </w:r>
    </w:p>
    <w:p w14:paraId="2A72237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若使用啤酒杯垫等表面光滑的物品，注意手部抓握力度，避免物品滑落砸伤身体。在堆叠过程中，若出现手部疲劳或不适，应适当休息，避免因过度疲劳导致动作失误受伤。</w:t>
      </w:r>
    </w:p>
    <w:p w14:paraId="679D38A8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磁性飞镖投掷</w:t>
      </w:r>
    </w:p>
    <w:p w14:paraId="1F03D905">
      <w:pPr>
        <w:keepNext w:val="0"/>
        <w:keepLines w:val="0"/>
        <w:widowControl/>
        <w:suppressLineNumbers w:val="0"/>
        <w:shd w:val="clear" w:fill="F9FAFB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所需材料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：磁性飞镖套装，包括磁性飞镖（3 - 5 支）和磁性目标盘，将目标盘固定在墙壁或稳定的立面上，高度以站立时眼睛平视目标盘中心为宜。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运动步骤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</w:t>
      </w:r>
    </w:p>
    <w:p w14:paraId="5774988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D8566A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站立在距离目标盘 1.5 - 2 米的位置，双脚与肩同宽，身体微微前倾，保持平衡。</w:t>
      </w:r>
    </w:p>
    <w:p w14:paraId="017FB12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右手握住磁性飞镖，手臂自然下垂，然后将手臂向后抬起，利用手臂和手腕的力量将飞镖向前投出，瞄准目标盘上的得分区域。</w:t>
      </w:r>
    </w:p>
    <w:p w14:paraId="179AEDE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投出飞镖后，观察飞镖击中的位置，记录得分。每次投掷 5 - 8 支飞镖为一组，进行 2 - 3 组，每组之间休息 1 - 2 分钟。若感觉站立投掷较为吃力，也可坐在椅子上进行投掷，椅子距离目标盘的距离可适当调整为 1 - 1.5 米。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安全事项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：</w:t>
      </w:r>
    </w:p>
    <w:p w14:paraId="6AD5A68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确保目标盘固定牢固，不会在飞镖击中时掉落伤人。在投掷前，检查磁性飞镖的磁性是否正常，避免飞镖在飞行过程中掉落。</w:t>
      </w:r>
    </w:p>
    <w:p w14:paraId="235C55D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控制投掷力度，避免飞镖反弹伤人。周围不要有其他人站立或走动，防止意外发生。若患有肩周炎、网球肘等手臂关节疾病，应根据自身疼痛耐受程度调整投掷次数和力度，若疼痛加剧，立即停止运动。</w:t>
      </w:r>
    </w:p>
    <w:p w14:paraId="2FE6BE7C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罐子投掷游戏</w:t>
      </w:r>
    </w:p>
    <w:p w14:paraId="2F18B0C3">
      <w:pPr>
        <w:keepNext w:val="0"/>
        <w:keepLines w:val="0"/>
        <w:widowControl/>
        <w:suppressLineNumbers w:val="0"/>
        <w:shd w:val="clear" w:fill="F9FAFB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所需材料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：至少 15 个 500 毫升大小的空易拉罐（或塑料罐、纸盒、盒子、桶等替代），小投掷物（如栗子、小橡胶球、网球等）。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运动步骤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</w:t>
      </w:r>
    </w:p>
    <w:p w14:paraId="3E80A73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59DEDC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将空罐子在平坦的地面上堆叠成高塔形状，例如底层 5 个，往上依次 4 个、3 个、2 个、1 个。</w:t>
      </w:r>
    </w:p>
    <w:p w14:paraId="3CA477F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站在距离罐子塔 2 - 3 米的位置，双脚与肩同宽，身体站稳。</w:t>
      </w:r>
    </w:p>
    <w:p w14:paraId="05FC059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拿起小投掷物，手臂向后摆动，然后向前用力将投掷物投出，目标是击倒罐子塔。每次投出 3 - 5 个投掷物为一轮，进行 3 - 5 轮，每轮之间休息 1 - 2 分钟，观察每次投掷后罐子塔的倒塌情况，计算得分（可自行设定得分规则，如击倒一个罐子得 1 分等）。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安全事项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：</w:t>
      </w:r>
    </w:p>
    <w:p w14:paraId="5C1DF52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选择空旷、无人走动的场地进行游戏，避免投掷物误伤他人。</w:t>
      </w:r>
    </w:p>
    <w:p w14:paraId="2C00743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注意自身站立的稳定性，避免在投掷过程中因用力过猛而摔倒。若使用较重的投掷物（如网球），要控制好力量，防止因力量过大导致身体失去平衡。患有腰部疾病（如腰椎间盘突出）的老人，在投掷时避免过度扭转腰部，可适当调整投掷姿势，减少腰部受力。</w:t>
      </w:r>
    </w:p>
    <w:p w14:paraId="0D49BC4D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颜色信号反应</w:t>
      </w:r>
    </w:p>
    <w:p w14:paraId="3EEE03B5">
      <w:pPr>
        <w:keepNext w:val="0"/>
        <w:keepLines w:val="0"/>
        <w:widowControl/>
        <w:suppressLineNumbers w:val="0"/>
        <w:shd w:val="clear" w:fill="F9FAFB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所需材料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：红色、绿色、蓝色和黄色的多种物体（如彩色手帕、塑料勺子、盘子、杯子等），四个对应颜色的大纸板（尺寸约 30 厘米 ×30 厘米）。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运动步骤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</w:t>
      </w:r>
    </w:p>
    <w:p w14:paraId="4EF0388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66A7AD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将四种颜色的大纸板平放在地面上，间隔一定距离（约 50 - 60 厘米），形成一个方形区域。</w:t>
      </w:r>
    </w:p>
    <w:p w14:paraId="4A96728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手持彩色物体，随机向空中抛出一个，同时快速移动脚步，根据物体的颜色站到对应的纸板上，并做出相应规定动作（如看到红色手帕就拍手，看到绿色塑料勺子就原地转一圈等）。</w:t>
      </w:r>
    </w:p>
    <w:p w14:paraId="5D8C358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捡起抛出的物体，重复上述步骤，每次进行 10 - 15 次抛接和移动，可进行 2 - 3 组，每组之间休息 1 - 2 分钟。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安全事项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：</w:t>
      </w:r>
    </w:p>
    <w:p w14:paraId="04807C0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确保地面平坦、干燥、防滑，避免在快速移动过程中滑倒受伤。</w:t>
      </w:r>
    </w:p>
    <w:p w14:paraId="0DE0E3C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规定动作要简单、安全，避免过于复杂或剧烈的动作导致身体损伤。若患有膝关节、踝关节疾病，动作幅度要小，移动速度要慢。在运动过程中，若出现头晕、心慌等不适症状，立即停止运动，原地休息。</w:t>
      </w:r>
    </w:p>
    <w:p w14:paraId="5732ACDF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手帕体操</w:t>
      </w:r>
    </w:p>
    <w:p w14:paraId="085360C6">
      <w:pPr>
        <w:keepNext w:val="0"/>
        <w:keepLines w:val="0"/>
        <w:widowControl/>
        <w:suppressLineNumbers w:val="0"/>
        <w:shd w:val="clear" w:fill="F9FAFB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所需材料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：一条毛圈手帕（尺寸约 30 厘米 ×30 厘米）。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运动步骤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</w:t>
      </w:r>
    </w:p>
    <w:p w14:paraId="2FCA810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89197D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站立在宽敞空间，双脚与肩同宽，右手握住手帕一角。</w:t>
      </w:r>
    </w:p>
    <w:p w14:paraId="151AA98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手臂伸直，将手帕从身体右侧向上挥舞，划过头顶，落在身体左侧，感受肩部的拉伸，重复挥舞 5 - 8 次，然后换左手重复同样动作。</w:t>
      </w:r>
    </w:p>
    <w:p w14:paraId="37D87C5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将手帕平铺在双手上，双手相距约 20 - 30 厘米，然后双手同时向相反方向转动，将手帕拧成麻花状，保持 3 - 5 秒后松开，重复拧转 5 - 8 次。</w:t>
      </w:r>
    </w:p>
    <w:p w14:paraId="149E07B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可以加入简单的步伐移动，如向前走两步，同时将手帕在身前上下摆动；再向后退两步，将手帕在身体两侧左右摆动。步伐移动与手帕摆动配合，进行 3 - 5 组，每组包含 4 - 6 步移动。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安全事项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：</w:t>
      </w:r>
    </w:p>
    <w:p w14:paraId="60BEDDA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周围环境要开阔，避免手帕挥舞过程中碰到物体或他人。</w:t>
      </w:r>
    </w:p>
    <w:p w14:paraId="68AD60C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控制动作幅度和速度，避免因动作过快过猛导致肩部、手臂肌肉拉伤。若手臂关节有炎症或疼痛，应根据自身情况适当减少动作次数和强度。在加入步伐移动时，注意地面是否平整，防止绊倒。</w:t>
      </w:r>
    </w:p>
    <w:p w14:paraId="3703CB39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魔术绳体操</w:t>
      </w:r>
    </w:p>
    <w:p w14:paraId="42695BAB">
      <w:pPr>
        <w:keepNext w:val="0"/>
        <w:keepLines w:val="0"/>
        <w:widowControl/>
        <w:suppressLineNumbers w:val="0"/>
        <w:shd w:val="clear" w:fill="F9FAFB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所需材料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：一根长度为 10 - 12 米的弹性魔术绳（弹性橡皮筋）。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运动步骤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</w:t>
      </w:r>
    </w:p>
    <w:p w14:paraId="4A5488C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149874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双脚踩在魔术绳中间位置，双脚与肩同宽，双手握住魔术绳两端，手臂伸直，将魔术绳拉紧。</w:t>
      </w:r>
    </w:p>
    <w:p w14:paraId="067C2BC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身体微微下蹲，利用腿部力量将身体向上弹起，同时双手向上提拉魔术绳，感受腿部和手臂的发力，重复跳跃 5 - 8 次。</w:t>
      </w:r>
    </w:p>
    <w:p w14:paraId="5F033FD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将魔术绳一端固定在稳固的物体（如桌子腿、门把手）上，手持另一端，身体与固定点保持一定距离（约 1 - 1.5 米），然后做手臂拉伸动作，如将手臂伸直向身体一侧拉伸，感受手臂肌肉和肩部的舒展，保持 3 - 5 秒后换另一侧，每侧各做 5 - 8 次。</w:t>
      </w:r>
    </w:p>
    <w:p w14:paraId="351F2CF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双手握住魔术绳两端，将魔术绳绕在身体腰部，然后左右转动腰部，带动魔术绳一起转动，转动速度适中，左右各转动 5 - 8 圈。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安全事项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：</w:t>
      </w:r>
    </w:p>
    <w:p w14:paraId="0E2F9AE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在固定魔术绳一端时，要确保固定点牢固，不会在运动过程中松动导致危险。</w:t>
      </w:r>
    </w:p>
    <w:p w14:paraId="06E1D31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运动前检查魔术绳是否有破损、断裂迹象，若有则更换新的魔术绳。在跳跃过程中，控制跳跃高度和力度，避免因魔术绳弹性过大导致身体失去平衡摔倒。患有腰部疾病（如腰椎滑脱）的老人，在进行腰部转动动作时要谨慎，动作幅度要小，若出现腰部疼痛加重，立即停止运动。</w:t>
      </w:r>
    </w:p>
    <w:p w14:paraId="081AA35C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体操棒多元运动</w:t>
      </w:r>
    </w:p>
    <w:p w14:paraId="44F0E495">
      <w:pPr>
        <w:keepNext w:val="0"/>
        <w:keepLines w:val="0"/>
        <w:widowControl/>
        <w:suppressLineNumbers w:val="0"/>
        <w:shd w:val="clear" w:fill="F9FAFB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所需材料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：一根 50 - 60 厘米长的体操棒，搭配轻便的体操球（直径约 8 - 10 厘米）、水球（装满水的气球，直径约 10 - 12 厘米）、气球（普通气球，充气后直径约 15 - 20 厘米）和帽子（轻便的布帽或草帽）等。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运动步骤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</w:t>
      </w:r>
    </w:p>
    <w:p w14:paraId="20DA3B3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F3EC42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双手握住体操棒两端，将体操棒平举在身体前方，保持手臂伸直，然后缓慢地左右转动身体，带动体操棒一起转动，左右各转动 5 - 8 次，锻炼上肢力量和身体协调性。</w:t>
      </w:r>
    </w:p>
    <w:p w14:paraId="6755A79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将体操球放在体操棒一端，用体操棒将球托起，然后缓慢地上下移动体操棒，保持球不掉落，移动 10 - 15 次后，换另一侧进行同样操作。若觉得体操球难度较大，可先使用水球或气球练习。</w:t>
      </w:r>
    </w:p>
    <w:p w14:paraId="2F8B242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将帽子放在地上，站在距离帽子 1 - 1.5 米的位置，用体操棒将气球或水球击向帽子，尝试击中目标，每次击出 3 - 5 个球为一轮，进行 3 - 5 轮，每轮之间休息 1 - 2 分钟，锻炼手眼协调能力和身体平衡能力。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安全事项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：</w:t>
      </w:r>
    </w:p>
    <w:p w14:paraId="00EBE0B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选择质量坚固、表面光滑无毛刺的体操棒，避免在运动过程中因体操棒质量问题导致受伤。</w:t>
      </w:r>
    </w:p>
    <w:p w14:paraId="3664D72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在进行抛接、击打动作时，控制力度和方向，避免物品掉落砸伤自己或周围物品。若患有上肢关节疾病（如关节炎、腱鞘炎），应根据疼痛程度调整运动强度，若疼痛加剧，暂停运动。在使用水球时，要确保水球密封良好，避免漏水导致地面湿滑造成危险。</w:t>
      </w:r>
    </w:p>
    <w:p w14:paraId="5F9D6CAA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哑铃训练强化</w:t>
      </w:r>
    </w:p>
    <w:p w14:paraId="328FB7C7">
      <w:pPr>
        <w:keepNext w:val="0"/>
        <w:keepLines w:val="0"/>
        <w:widowControl/>
        <w:suppressLineNumbers w:val="0"/>
        <w:shd w:val="clear" w:fill="F9FAFB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所需材料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：多个轻型哑铃（每个重量 1 - 2 公斤，也可用装满东西的 0.5 升瓶子替代，如装满沙子或水的矿泉水瓶）。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9FAFB"/>
          <w:lang w:val="en-US" w:eastAsia="zh-CN" w:bidi="ar"/>
        </w:rPr>
        <w:t>运动步骤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9FAFB"/>
          <w:lang w:val="en-US" w:eastAsia="zh-CN" w:bidi="ar"/>
        </w:rPr>
        <w:t>：</w:t>
      </w:r>
    </w:p>
    <w:p w14:paraId="2D84167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7EF6F9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站立在平坦地面，双脚与肩同宽，双手握住哑铃，手臂自然下垂。</w:t>
      </w:r>
    </w:p>
    <w:p w14:paraId="727373B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缓慢向上抬起手臂，直到手臂与肩部平行，感受肩部和手臂肌肉的收缩，保持 3 - 5 秒后缓慢放下，重复进行 10 - 15 次，这组动作主要锻炼肩部三角肌。</w:t>
      </w:r>
    </w:p>
    <w:p w14:paraId="27B185C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保持站立姿势，将哑铃放在身体两侧，弯曲手臂，将哑铃向上提拉，直到肱二头肌收缩到极限，保持 3 - 5 秒后放下，重复 10 - 15 次，锻炼肱二头肌。</w:t>
      </w:r>
    </w:p>
    <w:p w14:paraId="0BD1126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双手握住哑铃，将手臂伸直放在身体后方，然后将哑铃向上抬起，直到手臂与身体平行，感受肱三头肌的发力，保持 3 - 5 秒后放下，重复 10 - 15 次，锻炼肱三头肌。每个动作进行 2 - 3 组，每组之间休息 1 - 2 分钟。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安全事项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：</w:t>
      </w:r>
    </w:p>
    <w:p w14:paraId="537214F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运动前检查哑铃或替代物是否牢固，避免在运动过程中物品掉落砸伤脚。</w:t>
      </w:r>
    </w:p>
    <w:p w14:paraId="598BBF7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严格按照规范动作进行练习，避免因姿势错误导致肌肉拉伤或关节损伤。若在运动过程中出现关节疼痛、肌肉无力等异常情况，立即停止运动，若疼痛持续不缓解，及时就医</w:t>
      </w:r>
    </w:p>
    <w:p w14:paraId="61DBCAD4">
      <w:pPr>
        <w:keepNext w:val="0"/>
        <w:keepLines w:val="0"/>
        <w:widowControl/>
        <w:suppressLineNumbers w:val="0"/>
        <w:shd w:val="clear" w:fill="FFFFFF"/>
        <w:spacing w:before="300" w:beforeAutospacing="0" w:after="160" w:afterAutospacing="0" w:line="27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毛巾拉伸操​</w:t>
      </w:r>
    </w:p>
    <w:p w14:paraId="78D15B8F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所需材料：一条棉质毛巾（长度约 80-100 厘米，质地柔软）。​</w:t>
      </w:r>
    </w:p>
    <w:p w14:paraId="3A9E1E57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运动步骤：​</w:t>
      </w:r>
    </w:p>
    <w:p w14:paraId="09E9210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站立或坐于椅子上，双脚与肩同宽，双手握住毛巾两端（间距略宽于肩）。​</w:t>
      </w:r>
    </w:p>
    <w:p w14:paraId="1CDDDF0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双臂向前伸直，缓慢向上举过头顶，感受背部和手臂的拉伸，停留 5-8 秒后还原，重复 15-20 次为一组，做 2 组，组间休息 40 秒。​</w:t>
      </w:r>
    </w:p>
    <w:p w14:paraId="7B07E51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坐姿时可将毛巾放于背后，双手在体后握住毛巾两端，缓慢向后拉伸（幅度以不疼痛为宜），锻炼肩部前侧肌肉，每组 10-15 次，做 2 组。​</w:t>
      </w:r>
    </w:p>
    <w:p w14:paraId="15EE4571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安全事项：避免过度后仰或弯腰，动作缓慢匀速，若有肩部疼痛需减小幅度。​</w:t>
      </w:r>
    </w:p>
    <w:p w14:paraId="44AFC20E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锻炼效果：改善肩背僵硬，增加肩关节活动度，预防上肢肌肉粘连。​</w:t>
      </w:r>
    </w:p>
    <w:p w14:paraId="3ADE170F">
      <w:pPr>
        <w:keepNext w:val="0"/>
        <w:keepLines w:val="0"/>
        <w:widowControl/>
        <w:suppressLineNumbers w:val="0"/>
        <w:shd w:val="clear" w:fill="FFFFFF"/>
        <w:spacing w:before="300" w:beforeAutospacing="0" w:after="160" w:afterAutospacing="0" w:line="27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椅子平衡练习​</w:t>
      </w:r>
    </w:p>
    <w:p w14:paraId="5FD06B1A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所需材料：稳固的靠背椅 1 把。​</w:t>
      </w:r>
    </w:p>
    <w:p w14:paraId="247C283F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运动步骤：​</w:t>
      </w:r>
    </w:p>
    <w:p w14:paraId="488AC71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面对椅子站立，双脚与肩同宽，双手轻扶椅背（仅作支撑，不依赖）。​</w:t>
      </w:r>
    </w:p>
    <w:p w14:paraId="5BE6767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缓慢抬起左脚，使脚尖离地约 10 厘米，保持身体平衡 3-5 秒后放下，换右脚重复，左右各 10 次为一组，做 2 组。​</w:t>
      </w:r>
    </w:p>
    <w:p w14:paraId="5A62D78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进阶：松开扶椅的手，仅靠自身平衡完成单脚站立（若不稳可迅速扶椅）。​</w:t>
      </w:r>
    </w:p>
    <w:p w14:paraId="7A1AAD50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安全事项：椅子需固定在防滑地面，避免单脚站立时间过长导致头晕，患有高血压者慎做进阶版。​</w:t>
      </w:r>
    </w:p>
    <w:p w14:paraId="3FEAB6A4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锻炼效果：增强下肢（腿部、脚踝）力量和平衡能力，降低日常跌倒风险。​</w:t>
      </w:r>
    </w:p>
    <w:p w14:paraId="4EE2401E">
      <w:pPr>
        <w:keepNext w:val="0"/>
        <w:keepLines w:val="0"/>
        <w:widowControl/>
        <w:suppressLineNumbers w:val="0"/>
        <w:shd w:val="clear" w:fill="FFFFFF"/>
        <w:spacing w:before="300" w:beforeAutospacing="0" w:after="160" w:afterAutospacing="0" w:line="27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弹力带握拳训练​</w:t>
      </w:r>
    </w:p>
    <w:p w14:paraId="5E2264F1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所需材料：一根轻阻力弹力带（长度约 50 厘米，无弹性过强的款式）。​</w:t>
      </w:r>
    </w:p>
    <w:p w14:paraId="3428DB1B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运动步骤：​</w:t>
      </w:r>
    </w:p>
    <w:p w14:paraId="695BD56D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坐于椅子上，将弹力带一端套在右脚脚掌（或固定在桌腿），另一端用右手握住，手臂自然放于身侧。​</w:t>
      </w:r>
    </w:p>
    <w:p w14:paraId="2CDF750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缓慢握拳并向身体方向拉动弹力带（肘部弯曲），感受手臂发力，停留 2 秒后放松，右手 15 次后换左手，各做 2 组。​</w:t>
      </w:r>
    </w:p>
    <w:p w14:paraId="7C41012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可双手同时握住弹力带两端，做开合动作（手臂向两侧拉伸），锻炼胸肌和背部肌肉，每组 12 次。​</w:t>
      </w:r>
    </w:p>
    <w:p w14:paraId="15450C99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安全事项：避免用力过猛导致手腕或手臂拉伤，若手部关节有炎症，需减少次数。​</w:t>
      </w:r>
    </w:p>
    <w:p w14:paraId="1A0A3E8F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锻炼效果：强化手部握力、手臂力量，改善手指灵活度，适合预防老年手部肌肉萎缩。​</w:t>
      </w:r>
    </w:p>
    <w:p w14:paraId="20E21A37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​</w:t>
      </w:r>
    </w:p>
    <w:p w14:paraId="6CCB5FED">
      <w:pPr>
        <w:keepNext w:val="0"/>
        <w:keepLines w:val="0"/>
        <w:widowControl/>
        <w:suppressLineNumbers w:val="0"/>
        <w:shd w:val="clear" w:fill="FFFFFF"/>
        <w:spacing w:before="300" w:beforeAutospacing="0" w:after="160" w:afterAutospacing="0" w:line="27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坐姿抬腿​</w:t>
      </w:r>
    </w:p>
    <w:p w14:paraId="0DD9D651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所需材料：无（或可在脚腕绑轻量沙袋，初学者不建议）。​</w:t>
      </w:r>
    </w:p>
    <w:p w14:paraId="60D43D61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运动步骤：​</w:t>
      </w:r>
    </w:p>
    <w:p w14:paraId="18A6C8B5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坐于稳固的椅子上，背部挺直，双脚平放地面，双手自然放于膝盖。​</w:t>
      </w:r>
    </w:p>
    <w:p w14:paraId="25CFAEDB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缓慢将左腿伸直（膝盖不锁死），使腿部与地面平行，停留 3-5 秒后放下，换右腿重复，左右各 12 次为一组，做 2 组。​</w:t>
      </w:r>
    </w:p>
    <w:p w14:paraId="6AB63BF4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进阶：抬腿时同时将脚尖向上勾起，锻炼小腿和脚部肌肉。​</w:t>
      </w:r>
    </w:p>
    <w:p w14:paraId="5168454B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安全事项：避免抬腿过高导致腰部代偿发力，若髋关节疼痛，可仅抬至膝盖离地 10 厘米即可。​</w:t>
      </w:r>
    </w:p>
    <w:p w14:paraId="405463A6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锻炼效果：增强大腿前侧（股四头肌）和臀部肌肉力量，改善久坐导致的下肢无力。​</w:t>
      </w:r>
    </w:p>
    <w:p w14:paraId="43CD18CD">
      <w:pPr>
        <w:keepNext w:val="0"/>
        <w:keepLines w:val="0"/>
        <w:widowControl/>
        <w:suppressLineNumbers w:val="0"/>
        <w:shd w:val="clear" w:fill="FFFFFF"/>
        <w:spacing w:before="300" w:beforeAutospacing="0" w:after="160" w:afterAutospacing="0" w:line="27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矿泉水瓶哑铃操​</w:t>
      </w:r>
    </w:p>
    <w:p w14:paraId="670198E2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所需材料：2 个 500 毫升矿泉水瓶（装满水或沙子，重量约 500 克 / 个，可根据自身情况调整）。​</w:t>
      </w:r>
    </w:p>
    <w:p w14:paraId="0F46B22B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运动步骤：​</w:t>
      </w:r>
    </w:p>
    <w:p w14:paraId="3D2BBE57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坐于椅子上，双手各握一个水瓶，双臂自然下垂于身体两侧。​</w:t>
      </w:r>
    </w:p>
    <w:p w14:paraId="7CEE5A03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缓慢将双臂向两侧抬起至与肩同高（掌心向下），停留 2 秒后放下，重复 15 次为一组，做 2 组。​</w:t>
      </w:r>
    </w:p>
    <w:p w14:paraId="45703F86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变式：双手握瓶放于胸前，缓慢向前推出（手臂伸直），再收回，锻炼胸肌和手臂力量。​</w:t>
      </w:r>
    </w:p>
    <w:p w14:paraId="5A7146A5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安全事项：避免抬臂过高超过肩部，若有肩周炎需减轻瓶内重量（如装半瓶水）。​</w:t>
      </w:r>
    </w:p>
    <w:p w14:paraId="34BCF225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锻炼效果：强化肩部和上臂肌肉，提升上肢日常活动（如抬物、穿衣）的能力。​</w:t>
      </w:r>
    </w:p>
    <w:p w14:paraId="6D1C38B6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​</w:t>
      </w:r>
    </w:p>
    <w:p w14:paraId="3FC2FA15">
      <w:pPr>
        <w:keepNext w:val="0"/>
        <w:keepLines w:val="0"/>
        <w:widowControl/>
        <w:suppressLineNumbers w:val="0"/>
        <w:shd w:val="clear" w:fill="FFFFFF"/>
        <w:spacing w:before="300" w:beforeAutospacing="0" w:after="160" w:afterAutospacing="0" w:line="27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双手抛接软球​</w:t>
      </w:r>
    </w:p>
    <w:p w14:paraId="6C5DCA1A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所需材料：1 个直径 10 厘米左右的软质海绵球或布球（重量轻于毛线球）。​</w:t>
      </w:r>
    </w:p>
    <w:p w14:paraId="561D531F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运动步骤：​</w:t>
      </w:r>
    </w:p>
    <w:p w14:paraId="7388EF4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坐于椅子上（避免站立时平衡问题），双手握住软球放于胸前。​</w:t>
      </w:r>
    </w:p>
    <w:p w14:paraId="5B77A176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轻轻将球向上抛起（高度不超过头顶 20 厘米），眼睛注视球的轨迹，双手稳稳接住，重复 20 次为一组，做 2 组，组间休息 40 秒。​</w:t>
      </w:r>
    </w:p>
    <w:p w14:paraId="051B36FC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进阶：单手持球抛接，先优势手后非优势手，每组各 15 次。​</w:t>
      </w:r>
    </w:p>
    <w:p w14:paraId="76BD1C12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安全事项：抛球高度和力度宁小勿大，防止球掉落砸到脚或身体失衡，周围避免有易碎物品。​</w:t>
      </w:r>
    </w:p>
    <w:p w14:paraId="6488ACD8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锻炼效果：提升手眼协调能力和反应速度，同时活动肩部和手腕关节，适合预防老年痴呆症的轻度认知训练。​</w:t>
      </w:r>
    </w:p>
    <w:p w14:paraId="7A0D7AB2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​</w:t>
      </w:r>
    </w:p>
    <w:p w14:paraId="469CF8A8">
      <w:pPr>
        <w:keepNext w:val="0"/>
        <w:keepLines w:val="0"/>
        <w:widowControl/>
        <w:suppressLineNumbers w:val="0"/>
        <w:shd w:val="clear" w:fill="FFFFFF"/>
        <w:spacing w:before="300" w:beforeAutospacing="0" w:after="160" w:afterAutospacing="0" w:line="27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10. 转头转肩放松操​</w:t>
      </w:r>
    </w:p>
    <w:p w14:paraId="6B87D328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所需材料：无。​</w:t>
      </w:r>
    </w:p>
    <w:p w14:paraId="08CC3FA1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运动步骤：​</w:t>
      </w:r>
    </w:p>
    <w:p w14:paraId="19D523F2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坐于椅子上，背部挺直，双手放于膝盖。​</w:t>
      </w:r>
    </w:p>
    <w:p w14:paraId="1DCFE53C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缓慢向左侧转头，使下巴尽量靠近左肩，停留 3 秒后回正，再向右侧转头，左右各 10 次。​</w:t>
      </w:r>
    </w:p>
    <w:p w14:paraId="0D9CA388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接着做转肩动作：双肩同时向前缓慢画圈 10 次，再向后画圈 10 次，动作幅度以舒适为宜。​</w:t>
      </w:r>
    </w:p>
    <w:p w14:paraId="7736E549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安全事项：转头时若有颈部疼痛需减小幅度，避免快速转动（防止头晕），高血压患者慎做颈部动作。​</w:t>
      </w:r>
    </w:p>
    <w:p w14:paraId="2F862631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锻炼效果：缓解颈肩僵硬，改善颈部和肩部的血液循环，预防 “低头族” 或久坐导致的颈肩劳损。​</w:t>
      </w:r>
    </w:p>
    <w:p w14:paraId="30B4E2BA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这些项目均以 “低强度、易操作、高安全” 为核心，可根据个人身体状况灵活调整次数和幅度。建议每天选择 3-4 个项目组合练习，总时长控制在 20-30 分钟，既能达到锻炼效果，又不会造成身体负担。</w:t>
      </w:r>
    </w:p>
    <w:p w14:paraId="540928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80" w:beforeAutospacing="0" w:after="0" w:afterAutospacing="1" w:line="280" w:lineRule="atLeas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</w:p>
    <w:p w14:paraId="4002FF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80" w:beforeAutospacing="0" w:after="0" w:afterAutospacing="1" w:line="280" w:lineRule="atLeas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 xml:space="preserve"> 徒手耐力练习</w:t>
      </w:r>
    </w:p>
    <w:p w14:paraId="34266B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80" w:beforeAutospacing="0" w:after="0" w:afterAutospacing="1" w:line="280" w:lineRule="atLeas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• 原地踏步：站立位，双脚交替抬起，膝盖微微弯曲，配合摆臂，持续5-10分钟，可根据体力调整速度。</w:t>
      </w:r>
    </w:p>
    <w:p w14:paraId="2D51074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80" w:beforeAutospacing="0" w:after="0" w:afterAutospacing="1" w:line="280" w:lineRule="atLeas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• 呼吸操配合慢动作：双手自然下垂，吸气时双臂缓慢上举，呼气时缓慢放下，同时配合原地小步移动，重复10-15次为一组，做2-3组。</w:t>
      </w:r>
    </w:p>
    <w:p w14:paraId="4CC1EB1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80" w:beforeAutospacing="0" w:after="0" w:afterAutospacing="1" w:line="280" w:lineRule="atLeas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</w:p>
    <w:p w14:paraId="4AB3EE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80" w:beforeAutospacing="0" w:after="0" w:afterAutospacing="1" w:line="280" w:lineRule="atLeas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 xml:space="preserve"> 老年健身操（太极/气功类）</w:t>
      </w:r>
    </w:p>
    <w:p w14:paraId="1858E4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80" w:beforeAutospacing="0" w:after="0" w:afterAutospacing="1" w:line="280" w:lineRule="atLeas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• 简化太极拳：选择24式或更简单的套路，动作缓慢连贯（如“云手”“野马分鬃”），配合深呼吸，每次练习15-20分钟。通过持续的肢体活动提升心肺耐力，同时稳定情绪。</w:t>
      </w:r>
    </w:p>
    <w:p w14:paraId="640E45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80" w:beforeAutospacing="0" w:after="0" w:afterAutospacing="1" w:line="280" w:lineRule="atLeas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• 八段锦基础式：重点练习“调理脾胃须单举”“双手托天理三焦”等动作，每个动作重复5-8次，整套练习控制在10-15分钟，强调动作与呼吸的配合，循序渐进增强体能。</w:t>
      </w:r>
    </w:p>
    <w:p w14:paraId="161D1A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80" w:beforeAutospacing="0" w:after="0" w:afterAutospacing="1" w:line="280" w:lineRule="atLeas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</w:p>
    <w:p w14:paraId="7E1CD8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80" w:beforeAutospacing="0" w:after="0" w:afterAutospacing="1" w:line="280" w:lineRule="atLeas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 xml:space="preserve"> 步行训练</w:t>
      </w:r>
      <w:bookmarkStart w:id="0" w:name="_GoBack"/>
      <w:bookmarkEnd w:id="0"/>
    </w:p>
    <w:p w14:paraId="289A6D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80" w:beforeAutospacing="0" w:after="0" w:afterAutospacing="1" w:line="280" w:lineRule="atLeas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• 平地慢走：在室内走廊或室外平坦场地进行，初始每次10-15分钟，逐渐增加到20-30分钟，速度以老人不喘、能正常交谈为宜。</w:t>
      </w:r>
    </w:p>
    <w:p w14:paraId="7EF8952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80" w:beforeAutospacing="0" w:after="0" w:afterAutospacing="1" w:line="280" w:lineRule="atLeas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</w:p>
    <w:p w14:paraId="3D339F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80" w:beforeAutospacing="0" w:after="0" w:afterAutospacing="1" w:line="280" w:lineRule="atLeas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  <w:t>• 间歇性步行：走1-2分钟，休息30秒，重复5-8组，帮助逐步提升耐力。</w:t>
      </w:r>
    </w:p>
    <w:p w14:paraId="62A520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80" w:beforeAutospacing="0" w:after="0" w:afterAutospacing="1" w:line="280" w:lineRule="atLeas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</w:p>
    <w:p w14:paraId="5635A341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val="en-US" w:eastAsia="zh-CN" w:bidi="ar-S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0AB8C5"/>
    <w:multiLevelType w:val="multilevel"/>
    <w:tmpl w:val="880AB8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0074B2E"/>
    <w:multiLevelType w:val="multilevel"/>
    <w:tmpl w:val="90074B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0C68CC8"/>
    <w:multiLevelType w:val="multilevel"/>
    <w:tmpl w:val="A0C68C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73C68D6"/>
    <w:multiLevelType w:val="multilevel"/>
    <w:tmpl w:val="A73C68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7553AF7"/>
    <w:multiLevelType w:val="multilevel"/>
    <w:tmpl w:val="B7553A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8F3128C"/>
    <w:multiLevelType w:val="multilevel"/>
    <w:tmpl w:val="B8F312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C7BC152C"/>
    <w:multiLevelType w:val="multilevel"/>
    <w:tmpl w:val="C7BC15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806D7F1"/>
    <w:multiLevelType w:val="multilevel"/>
    <w:tmpl w:val="C806D7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ACF4B1B"/>
    <w:multiLevelType w:val="multilevel"/>
    <w:tmpl w:val="CACF4B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CCD653E5"/>
    <w:multiLevelType w:val="multilevel"/>
    <w:tmpl w:val="CCD653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0B405CE"/>
    <w:multiLevelType w:val="multilevel"/>
    <w:tmpl w:val="D0B405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D0D0F4CF"/>
    <w:multiLevelType w:val="multilevel"/>
    <w:tmpl w:val="D0D0F4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D4778CF0"/>
    <w:multiLevelType w:val="multilevel"/>
    <w:tmpl w:val="D4778C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E6341C11"/>
    <w:multiLevelType w:val="multilevel"/>
    <w:tmpl w:val="E6341C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E673DCF4"/>
    <w:multiLevelType w:val="multilevel"/>
    <w:tmpl w:val="E673DC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E7328F94"/>
    <w:multiLevelType w:val="multilevel"/>
    <w:tmpl w:val="E7328F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ECEF035D"/>
    <w:multiLevelType w:val="multilevel"/>
    <w:tmpl w:val="ECEF03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059C213A"/>
    <w:multiLevelType w:val="multilevel"/>
    <w:tmpl w:val="059C21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06948ECD"/>
    <w:multiLevelType w:val="multilevel"/>
    <w:tmpl w:val="06948E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08E7F125"/>
    <w:multiLevelType w:val="multilevel"/>
    <w:tmpl w:val="08E7F1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25DB2172"/>
    <w:multiLevelType w:val="multilevel"/>
    <w:tmpl w:val="25DB21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269CFFEB"/>
    <w:multiLevelType w:val="multilevel"/>
    <w:tmpl w:val="269CFF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271B05FF"/>
    <w:multiLevelType w:val="multilevel"/>
    <w:tmpl w:val="271B05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2A87FBCE"/>
    <w:multiLevelType w:val="multilevel"/>
    <w:tmpl w:val="2A87FB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2F810317"/>
    <w:multiLevelType w:val="multilevel"/>
    <w:tmpl w:val="2F8103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30FBF101"/>
    <w:multiLevelType w:val="multilevel"/>
    <w:tmpl w:val="30FBF1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341AAE1C"/>
    <w:multiLevelType w:val="multilevel"/>
    <w:tmpl w:val="341AAE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35B63C53"/>
    <w:multiLevelType w:val="multilevel"/>
    <w:tmpl w:val="35B63C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4F5AF6AA"/>
    <w:multiLevelType w:val="multilevel"/>
    <w:tmpl w:val="4F5AF6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5E3B292E"/>
    <w:multiLevelType w:val="multilevel"/>
    <w:tmpl w:val="5E3B29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60AD72F5"/>
    <w:multiLevelType w:val="multilevel"/>
    <w:tmpl w:val="60AD72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6C1D3C2A"/>
    <w:multiLevelType w:val="multilevel"/>
    <w:tmpl w:val="6C1D3C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713A52BA"/>
    <w:multiLevelType w:val="multilevel"/>
    <w:tmpl w:val="713A52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72A33A7C"/>
    <w:multiLevelType w:val="multilevel"/>
    <w:tmpl w:val="72A33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7E8E8318"/>
    <w:multiLevelType w:val="multilevel"/>
    <w:tmpl w:val="7E8E8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14"/>
  </w:num>
  <w:num w:numId="3">
    <w:abstractNumId w:val="17"/>
  </w:num>
  <w:num w:numId="4">
    <w:abstractNumId w:val="19"/>
  </w:num>
  <w:num w:numId="5">
    <w:abstractNumId w:val="31"/>
  </w:num>
  <w:num w:numId="6">
    <w:abstractNumId w:val="20"/>
  </w:num>
  <w:num w:numId="7">
    <w:abstractNumId w:val="21"/>
  </w:num>
  <w:num w:numId="8">
    <w:abstractNumId w:val="7"/>
  </w:num>
  <w:num w:numId="9">
    <w:abstractNumId w:val="9"/>
  </w:num>
  <w:num w:numId="10">
    <w:abstractNumId w:val="26"/>
  </w:num>
  <w:num w:numId="11">
    <w:abstractNumId w:val="25"/>
  </w:num>
  <w:num w:numId="12">
    <w:abstractNumId w:val="32"/>
  </w:num>
  <w:num w:numId="13">
    <w:abstractNumId w:val="13"/>
  </w:num>
  <w:num w:numId="14">
    <w:abstractNumId w:val="15"/>
  </w:num>
  <w:num w:numId="15">
    <w:abstractNumId w:val="12"/>
  </w:num>
  <w:num w:numId="16">
    <w:abstractNumId w:val="30"/>
  </w:num>
  <w:num w:numId="17">
    <w:abstractNumId w:val="29"/>
  </w:num>
  <w:num w:numId="18">
    <w:abstractNumId w:val="8"/>
  </w:num>
  <w:num w:numId="19">
    <w:abstractNumId w:val="23"/>
  </w:num>
  <w:num w:numId="20">
    <w:abstractNumId w:val="4"/>
  </w:num>
  <w:num w:numId="21">
    <w:abstractNumId w:val="3"/>
  </w:num>
  <w:num w:numId="22">
    <w:abstractNumId w:val="5"/>
  </w:num>
  <w:num w:numId="23">
    <w:abstractNumId w:val="27"/>
  </w:num>
  <w:num w:numId="24">
    <w:abstractNumId w:val="22"/>
  </w:num>
  <w:num w:numId="25">
    <w:abstractNumId w:val="10"/>
  </w:num>
  <w:num w:numId="26">
    <w:abstractNumId w:val="0"/>
  </w:num>
  <w:num w:numId="27">
    <w:abstractNumId w:val="18"/>
  </w:num>
  <w:num w:numId="28">
    <w:abstractNumId w:val="2"/>
  </w:num>
  <w:num w:numId="29">
    <w:abstractNumId w:val="24"/>
  </w:num>
  <w:num w:numId="30">
    <w:abstractNumId w:val="11"/>
  </w:num>
  <w:num w:numId="31">
    <w:abstractNumId w:val="16"/>
  </w:num>
  <w:num w:numId="32">
    <w:abstractNumId w:val="34"/>
  </w:num>
  <w:num w:numId="33">
    <w:abstractNumId w:val="33"/>
  </w:num>
  <w:num w:numId="34">
    <w:abstractNumId w:val="28"/>
  </w:num>
  <w:num w:numId="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F83DCB"/>
    <w:rsid w:val="03B9272D"/>
    <w:rsid w:val="095C7EF0"/>
    <w:rsid w:val="0EF83DCB"/>
    <w:rsid w:val="1E780FF5"/>
    <w:rsid w:val="5801381D"/>
    <w:rsid w:val="5CE56864"/>
    <w:rsid w:val="74B954D3"/>
    <w:rsid w:val="7718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1046</Words>
  <Characters>1049</Characters>
  <Lines>0</Lines>
  <Paragraphs>0</Paragraphs>
  <TotalTime>6</TotalTime>
  <ScaleCrop>false</ScaleCrop>
  <LinksUpToDate>false</LinksUpToDate>
  <CharactersWithSpaces>1082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2025-07-10T06:48:00Z</dcterms:created>
  <dc:creator>sujian</dc:creator>
  <cp:lastModifiedBy>BUCY WANG</cp:lastModifiedBy>
  <dcterms:modified xsi:type="dcterms:W3CDTF">2025-07-11T13:12:01Z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C35BFCC861344FCB8FDC5DFAFEB64EC3_13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