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B4" w:rsidRPr="009B1BDD" w:rsidRDefault="000F3EB4" w:rsidP="000F3EB4">
      <w:pPr>
        <w:pStyle w:val="1"/>
        <w:spacing w:beforeLines="50" w:before="156" w:afterLines="50" w:after="156" w:line="360" w:lineRule="auto"/>
        <w:ind w:firstLine="880"/>
        <w:jc w:val="center"/>
      </w:pPr>
      <w:r w:rsidRPr="009B1BDD">
        <w:rPr>
          <w:rFonts w:hint="eastAsia"/>
        </w:rPr>
        <w:t>第三部分：基础电路篇</w:t>
      </w:r>
    </w:p>
    <w:p w:rsidR="000F3EB4" w:rsidRPr="009B1BDD" w:rsidRDefault="000F3EB4" w:rsidP="000F3EB4">
      <w:pPr>
        <w:pStyle w:val="1"/>
        <w:spacing w:beforeLines="50" w:before="156" w:afterLines="50" w:after="156" w:line="360" w:lineRule="auto"/>
        <w:ind w:firstLine="880"/>
        <w:jc w:val="center"/>
      </w:pPr>
      <w:r w:rsidRPr="009B1BDD">
        <w:t>第一章：基础</w:t>
      </w:r>
      <w:r w:rsidRPr="009B1BDD">
        <w:rPr>
          <w:rFonts w:hint="eastAsia"/>
        </w:rPr>
        <w:t>电路</w:t>
      </w:r>
      <w:r w:rsidRPr="009B1BDD">
        <w:t>篇（</w:t>
      </w:r>
      <w:r w:rsidRPr="009B1BDD">
        <w:rPr>
          <w:rFonts w:hint="eastAsia"/>
        </w:rPr>
        <w:t>一</w:t>
      </w:r>
      <w:r w:rsidRPr="009B1BDD">
        <w:t>）</w:t>
      </w:r>
    </w:p>
    <w:p w:rsidR="000F3EB4" w:rsidRPr="009B1BDD" w:rsidRDefault="000F3EB4" w:rsidP="000F3EB4">
      <w:pPr>
        <w:pStyle w:val="1"/>
        <w:spacing w:beforeLines="50" w:before="156" w:afterLines="50" w:after="156" w:line="360" w:lineRule="auto"/>
      </w:pPr>
      <w:r w:rsidRPr="009B1BDD">
        <w:rPr>
          <w:rFonts w:hint="eastAsia"/>
        </w:rPr>
        <w:t>第21节：构建基本电路模型</w:t>
      </w:r>
    </w:p>
    <w:p w:rsidR="000F3EB4" w:rsidRPr="009B1BDD" w:rsidRDefault="000F3EB4" w:rsidP="000F3EB4">
      <w:pPr>
        <w:pStyle w:val="2"/>
        <w:spacing w:beforeLines="50" w:before="156" w:afterLines="50" w:after="156" w:line="360" w:lineRule="auto"/>
        <w:ind w:firstLineChars="0" w:firstLine="0"/>
        <w:rPr>
          <w:rStyle w:val="1Char"/>
          <w:rFonts w:ascii="等线" w:eastAsia="等线" w:hAnsi="等线"/>
          <w:b/>
          <w:sz w:val="32"/>
          <w:szCs w:val="32"/>
        </w:rPr>
      </w:pPr>
      <w:r w:rsidRPr="009B1BDD">
        <w:rPr>
          <w:rStyle w:val="1Char"/>
          <w:rFonts w:ascii="等线" w:eastAsia="等线" w:hAnsi="等线" w:hint="eastAsia"/>
          <w:b/>
          <w:sz w:val="32"/>
          <w:szCs w:val="32"/>
        </w:rPr>
        <w:t>21.1.电路的认识</w:t>
      </w:r>
    </w:p>
    <w:p w:rsidR="000F3EB4" w:rsidRPr="009B1BDD" w:rsidRDefault="000F3EB4" w:rsidP="000F3EB4">
      <w:pPr>
        <w:pStyle w:val="3"/>
        <w:spacing w:beforeLines="50" w:before="156" w:afterLines="50" w:after="156" w:line="360" w:lineRule="auto"/>
        <w:ind w:firstLineChars="0" w:firstLine="0"/>
        <w:rPr>
          <w:sz w:val="28"/>
          <w:szCs w:val="28"/>
        </w:rPr>
      </w:pPr>
      <w:r w:rsidRPr="009B1BDD">
        <w:rPr>
          <w:rFonts w:hint="eastAsia"/>
          <w:sz w:val="28"/>
          <w:szCs w:val="28"/>
        </w:rPr>
        <w:t>21.1.1</w:t>
      </w:r>
      <w:r w:rsidR="008046D9" w:rsidRPr="009B1BDD">
        <w:rPr>
          <w:rFonts w:hint="eastAsia"/>
          <w:sz w:val="28"/>
          <w:szCs w:val="28"/>
        </w:rPr>
        <w:t>电路</w:t>
      </w:r>
    </w:p>
    <w:p w:rsidR="008046D9" w:rsidRPr="009B1BDD" w:rsidRDefault="008046D9" w:rsidP="008046D9">
      <w:pPr>
        <w:ind w:firstLine="480"/>
      </w:pPr>
      <w:r w:rsidRPr="009B1BDD">
        <w:rPr>
          <w:rFonts w:hint="eastAsia"/>
        </w:rPr>
        <w:t>在我们认识电路之前，我们先来看看水路循环。</w:t>
      </w:r>
      <w:r w:rsidR="00B61F04" w:rsidRPr="009B1B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96421D" wp14:editId="6F72FB98">
                <wp:simplePos x="0" y="0"/>
                <wp:positionH relativeFrom="column">
                  <wp:posOffset>3114675</wp:posOffset>
                </wp:positionH>
                <wp:positionV relativeFrom="paragraph">
                  <wp:posOffset>2040255</wp:posOffset>
                </wp:positionV>
                <wp:extent cx="2159635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1F04" w:rsidRPr="00B61F04" w:rsidRDefault="00B61F04" w:rsidP="00B61F04">
                            <w:pPr>
                              <w:pStyle w:val="a4"/>
                              <w:ind w:firstLineChars="0" w:firstLine="0"/>
                              <w:jc w:val="center"/>
                              <w:rPr>
                                <w:noProof/>
                              </w:rPr>
                            </w:pPr>
                            <w:r w:rsidRPr="00B61F04">
                              <w:rPr>
                                <w:rFonts w:hint="eastAsia"/>
                                <w:noProof/>
                              </w:rPr>
                              <w:t>图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1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：水路循环图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5.25pt;margin-top:160.65pt;width:170.0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" stroked="f">
                <v:textbox style="mso-fit-shape-to-text:t" inset="0,0,0,0">
                  <w:txbxContent>
                    <w:p w:rsidR="00B61F04" w:rsidRPr="00B61F04" w:rsidRDefault="00B61F04" w:rsidP="00B61F04">
                      <w:pPr>
                        <w:pStyle w:val="a4"/>
                        <w:ind w:firstLineChars="0" w:firstLine="0"/>
                        <w:jc w:val="center"/>
                        <w:rPr>
                          <w:noProof/>
                        </w:rPr>
                      </w:pPr>
                      <w:r w:rsidRPr="00B61F04">
                        <w:rPr>
                          <w:rFonts w:hint="eastAsia"/>
                          <w:noProof/>
                        </w:rPr>
                        <w:t>图</w:t>
                      </w:r>
                      <w:r w:rsidRPr="00B61F04">
                        <w:rPr>
                          <w:rFonts w:hint="eastAsia"/>
                          <w:noProof/>
                        </w:rPr>
                        <w:t>1</w:t>
                      </w:r>
                      <w:r w:rsidRPr="00B61F04">
                        <w:rPr>
                          <w:rFonts w:hint="eastAsia"/>
                          <w:noProof/>
                        </w:rPr>
                        <w:t>：水路循环图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1BDD">
        <w:rPr>
          <w:noProof/>
        </w:rPr>
        <w:drawing>
          <wp:anchor distT="0" distB="0" distL="114300" distR="114300" simplePos="0" relativeHeight="251658240" behindDoc="0" locked="0" layoutInCell="1" allowOverlap="1" wp14:anchorId="292AF31B" wp14:editId="6FBD2CA5">
            <wp:simplePos x="1143000" y="4222750"/>
            <wp:positionH relativeFrom="margin">
              <wp:align>right</wp:align>
            </wp:positionH>
            <wp:positionV relativeFrom="line">
              <wp:align>top</wp:align>
            </wp:positionV>
            <wp:extent cx="2160000" cy="19836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80934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BDD">
        <w:rPr>
          <w:rFonts w:hint="eastAsia"/>
        </w:rPr>
        <w:t xml:space="preserve"> </w:t>
      </w:r>
    </w:p>
    <w:p w:rsidR="008046D9" w:rsidRPr="009B1BDD" w:rsidRDefault="008046D9" w:rsidP="008046D9">
      <w:pPr>
        <w:ind w:firstLine="480"/>
      </w:pPr>
      <w:r w:rsidRPr="009B1BDD">
        <w:rPr>
          <w:rFonts w:hint="eastAsia"/>
        </w:rPr>
        <w:t>在水路循环中，高水位与低水位之间会存在水位差，这会使得水在阀门打开后会定向地从高水位流向低水位，从而形成水流。水流就会带动</w:t>
      </w:r>
      <w:r w:rsidR="00A61484" w:rsidRPr="009B1BDD">
        <w:rPr>
          <w:rFonts w:hint="eastAsia"/>
        </w:rPr>
        <w:t>水轮机转动。而水泵地存在会将低水位的水送至高水位，使得水路中的水不停地流动，从而形成水路循环。</w:t>
      </w:r>
    </w:p>
    <w:p w:rsidR="00A61484" w:rsidRPr="009B1BDD" w:rsidRDefault="00B61F04" w:rsidP="008046D9">
      <w:pPr>
        <w:ind w:firstLine="480"/>
      </w:pPr>
      <w:r w:rsidRPr="009B1B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6ADFA" wp14:editId="492D2936">
                <wp:simplePos x="0" y="0"/>
                <wp:positionH relativeFrom="column">
                  <wp:posOffset>3114675</wp:posOffset>
                </wp:positionH>
                <wp:positionV relativeFrom="paragraph">
                  <wp:posOffset>1953895</wp:posOffset>
                </wp:positionV>
                <wp:extent cx="2159635" cy="63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1F04" w:rsidRPr="00B61F04" w:rsidRDefault="00B61F04" w:rsidP="00B61F04">
                            <w:pPr>
                              <w:pStyle w:val="a4"/>
                              <w:ind w:firstLineChars="0" w:firstLine="0"/>
                              <w:jc w:val="center"/>
                              <w:rPr>
                                <w:noProof/>
                              </w:rPr>
                            </w:pPr>
                            <w:r w:rsidRPr="00B61F04">
                              <w:rPr>
                                <w:rFonts w:hint="eastAsia"/>
                                <w:noProof/>
                              </w:rPr>
                              <w:t>图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2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：电路模型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245.25pt;margin-top:153.85pt;width:170.0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" stroked="f">
                <v:textbox style="mso-fit-shape-to-text:t" inset="0,0,0,0">
                  <w:txbxContent>
                    <w:p w:rsidR="00B61F04" w:rsidRPr="00B61F04" w:rsidRDefault="00B61F04" w:rsidP="00B61F04">
                      <w:pPr>
                        <w:pStyle w:val="a4"/>
                        <w:ind w:firstLineChars="0" w:firstLine="0"/>
                        <w:jc w:val="center"/>
                        <w:rPr>
                          <w:noProof/>
                        </w:rPr>
                      </w:pPr>
                      <w:r w:rsidRPr="00B61F04">
                        <w:rPr>
                          <w:rFonts w:hint="eastAsia"/>
                          <w:noProof/>
                        </w:rPr>
                        <w:t>图</w:t>
                      </w:r>
                      <w:r w:rsidRPr="00B61F04">
                        <w:rPr>
                          <w:rFonts w:hint="eastAsia"/>
                          <w:noProof/>
                        </w:rPr>
                        <w:t>2</w:t>
                      </w:r>
                      <w:r w:rsidRPr="00B61F04">
                        <w:rPr>
                          <w:rFonts w:hint="eastAsia"/>
                          <w:noProof/>
                        </w:rPr>
                        <w:t>：电路模型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484" w:rsidRPr="009B1BDD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492CAD7" wp14:editId="6E7C8C38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160000" cy="1897200"/>
            <wp:effectExtent l="0" t="0" r="0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8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484" w:rsidRPr="009B1BDD">
        <w:rPr>
          <w:rFonts w:hint="eastAsia"/>
        </w:rPr>
        <w:t>类似的，在电路中，在</w:t>
      </w:r>
      <w:proofErr w:type="gramStart"/>
      <w:r w:rsidR="00A61484" w:rsidRPr="009B1BDD">
        <w:rPr>
          <w:rFonts w:hint="eastAsia"/>
        </w:rPr>
        <w:t>“</w:t>
      </w:r>
      <w:proofErr w:type="gramEnd"/>
      <w:r w:rsidR="00A61484" w:rsidRPr="009B1BDD">
        <w:rPr>
          <w:rFonts w:hint="eastAsia"/>
        </w:rPr>
        <w:t>“阀门”打开后，</w:t>
      </w:r>
      <w:proofErr w:type="gramStart"/>
      <w:r w:rsidR="00A61484" w:rsidRPr="009B1BDD">
        <w:rPr>
          <w:rFonts w:hint="eastAsia"/>
        </w:rPr>
        <w:t>“</w:t>
      </w:r>
      <w:proofErr w:type="gramEnd"/>
      <w:r w:rsidR="00A61484" w:rsidRPr="009B1BDD">
        <w:rPr>
          <w:rFonts w:hint="eastAsia"/>
        </w:rPr>
        <w:t>“水流”会从“水位”比较高的地方流向“水位”比较低的地方，“水流”的流动会带动电路中的“水轮机”转动，同时还会有“水泵”将“水流”从“水位”较低的地方抬升至“水位”较高的地方，形成闭</w:t>
      </w:r>
      <w:r w:rsidR="00A61484" w:rsidRPr="009B1BDD">
        <w:rPr>
          <w:rFonts w:hint="eastAsia"/>
        </w:rPr>
        <w:lastRenderedPageBreak/>
        <w:t>合回路。</w:t>
      </w:r>
    </w:p>
    <w:p w:rsidR="00A61484" w:rsidRPr="009B1BDD" w:rsidRDefault="00A61484" w:rsidP="002971DB">
      <w:pPr>
        <w:ind w:firstLine="480"/>
      </w:pPr>
      <w:r w:rsidRPr="009B1BDD">
        <w:rPr>
          <w:rFonts w:hint="eastAsia"/>
        </w:rPr>
        <w:t>那么</w:t>
      </w:r>
      <w:r w:rsidR="002971DB" w:rsidRPr="009B1BDD">
        <w:rPr>
          <w:rFonts w:hint="eastAsia"/>
        </w:rPr>
        <w:t>电路中</w:t>
      </w:r>
      <w:r w:rsidRPr="009B1BDD">
        <w:rPr>
          <w:rFonts w:hint="eastAsia"/>
        </w:rPr>
        <w:t>这些</w:t>
      </w:r>
      <w:proofErr w:type="gramStart"/>
      <w:r w:rsidRPr="009B1BDD">
        <w:rPr>
          <w:rFonts w:hint="eastAsia"/>
        </w:rPr>
        <w:t>“</w:t>
      </w:r>
      <w:proofErr w:type="gramEnd"/>
      <w:r w:rsidR="002971DB" w:rsidRPr="009B1BDD">
        <w:rPr>
          <w:rFonts w:hint="eastAsia"/>
        </w:rPr>
        <w:t>水流</w:t>
      </w:r>
      <w:proofErr w:type="gramStart"/>
      <w:r w:rsidR="002971DB" w:rsidRPr="009B1BDD">
        <w:rPr>
          <w:rFonts w:hint="eastAsia"/>
        </w:rPr>
        <w:t>“</w:t>
      </w:r>
      <w:proofErr w:type="gramEnd"/>
      <w:r w:rsidRPr="009B1BDD">
        <w:rPr>
          <w:rFonts w:hint="eastAsia"/>
        </w:rPr>
        <w:t>、“阀门”、“</w:t>
      </w:r>
      <w:r w:rsidR="002971DB" w:rsidRPr="009B1BDD">
        <w:rPr>
          <w:rFonts w:hint="eastAsia"/>
        </w:rPr>
        <w:t>水泵</w:t>
      </w:r>
      <w:r w:rsidRPr="009B1BDD">
        <w:rPr>
          <w:rFonts w:hint="eastAsia"/>
        </w:rPr>
        <w:t>”</w:t>
      </w:r>
      <w:r w:rsidR="002971DB" w:rsidRPr="009B1BDD">
        <w:rPr>
          <w:rFonts w:hint="eastAsia"/>
        </w:rPr>
        <w:t>等等分别叫做什么呢？在电路中，“水流”就是电流；高低不同的“水位”叫做电位；“水位差”就是电位差，也就是我们经常所说的电压；“阀门”自然就是我们常说的开关</w:t>
      </w:r>
      <w:r w:rsidR="003C079F" w:rsidRPr="009B1BDD">
        <w:rPr>
          <w:rFonts w:hint="eastAsia"/>
        </w:rPr>
        <w:t>了；</w:t>
      </w:r>
      <w:r w:rsidR="002971DB" w:rsidRPr="009B1BDD">
        <w:rPr>
          <w:rFonts w:hint="eastAsia"/>
        </w:rPr>
        <w:t>“水轮机”，就是我们生活中所见到的各式各样的用电</w:t>
      </w:r>
      <w:r w:rsidR="003C079F" w:rsidRPr="009B1BDD">
        <w:rPr>
          <w:rFonts w:hint="eastAsia"/>
        </w:rPr>
        <w:t>器</w:t>
      </w:r>
      <w:r w:rsidR="00F5326F" w:rsidRPr="009B1BDD">
        <w:rPr>
          <w:rFonts w:hint="eastAsia"/>
        </w:rPr>
        <w:t>（负载）</w:t>
      </w:r>
      <w:r w:rsidR="003C079F" w:rsidRPr="009B1BDD">
        <w:rPr>
          <w:rFonts w:hint="eastAsia"/>
        </w:rPr>
        <w:t>；至于水泵，就是我们所说的电源了。</w:t>
      </w:r>
    </w:p>
    <w:p w:rsidR="003C079F" w:rsidRPr="009B1BDD" w:rsidRDefault="003C079F" w:rsidP="003C079F">
      <w:pPr>
        <w:spacing w:before="240"/>
        <w:ind w:firstLine="480"/>
      </w:pPr>
      <w:r w:rsidRPr="009B1BDD">
        <w:rPr>
          <w:rFonts w:hint="eastAsia"/>
          <w:b/>
        </w:rPr>
        <w:t>（1）</w:t>
      </w:r>
      <w:r w:rsidRPr="009B1BDD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B1C32AF" wp14:editId="43D14475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160000" cy="1659600"/>
            <wp:effectExtent l="0" t="0" r="0" b="0"/>
            <wp:wrapSquare wrapText="bothSides"/>
            <wp:docPr id="6" name="图片 6" descr="https://upload.wikimedia.org/wikipedia/commons/thumb/3/33/Timer555_internal_zh.jpg/300px-Timer555_internal_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3/33/Timer555_internal_zh.jpg/300px-Timer555_internal_z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BDD">
        <w:rPr>
          <w:rFonts w:hint="eastAsia"/>
          <w:b/>
        </w:rPr>
        <w:t>电路</w:t>
      </w:r>
      <w:r w:rsidRPr="009B1BDD">
        <w:rPr>
          <w:rFonts w:hint="eastAsia"/>
        </w:rPr>
        <w:t xml:space="preserve"> 就是几个组件通过导线相互连接，形成“电路”，也可以称之为“网络”。“支路”是电路的一部分，每一个组件都有它独属的支路。任意两条或者多条支路的相交点，称之为</w:t>
      </w:r>
      <w:r w:rsidR="00303A43" w:rsidRPr="009B1B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C1106" wp14:editId="7165E8D2">
                <wp:simplePos x="0" y="0"/>
                <wp:positionH relativeFrom="margin">
                  <wp:align>right</wp:align>
                </wp:positionH>
                <wp:positionV relativeFrom="line">
                  <wp:posOffset>982345</wp:posOffset>
                </wp:positionV>
                <wp:extent cx="2160000" cy="259200"/>
                <wp:effectExtent l="0" t="0" r="0" b="762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59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A43" w:rsidRPr="00330F50" w:rsidRDefault="00B61F04" w:rsidP="00F537A7">
                            <w:pPr>
                              <w:pStyle w:val="a4"/>
                              <w:ind w:firstLineChars="0" w:firstLine="0"/>
                              <w:jc w:val="center"/>
                              <w:rPr>
                                <w:rFonts w:ascii="等线" w:eastAsia="等线" w:hAnsi="等线"/>
                                <w:b/>
                                <w:sz w:val="24"/>
                                <w:szCs w:val="24"/>
                              </w:rPr>
                            </w:pPr>
                            <w:r w:rsidRPr="00B61F04">
                              <w:rPr>
                                <w:rFonts w:hint="eastAsia"/>
                                <w:noProof/>
                              </w:rPr>
                              <w:t>图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3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：</w:t>
                            </w:r>
                            <w:r w:rsidR="00303A43" w:rsidRPr="00B61F04">
                              <w:rPr>
                                <w:rFonts w:hint="eastAsia"/>
                                <w:noProof/>
                              </w:rPr>
                              <w:t>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118.9pt;margin-top:77.35pt;width:170.1pt;height:20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" stroked="f">
                <v:textbox inset="0,0,0,0">
                  <w:txbxContent>
                    <w:p w:rsidR="00303A43" w:rsidRPr="00330F50" w:rsidRDefault="00B61F04" w:rsidP="00F537A7">
                      <w:pPr>
                        <w:pStyle w:val="a4"/>
                        <w:ind w:firstLineChars="0" w:firstLine="0"/>
                        <w:jc w:val="center"/>
                        <w:rPr>
                          <w:rFonts w:ascii="等线" w:eastAsia="等线" w:hAnsi="等线"/>
                          <w:b/>
                          <w:sz w:val="24"/>
                          <w:szCs w:val="24"/>
                        </w:rPr>
                      </w:pPr>
                      <w:r w:rsidRPr="00B61F04">
                        <w:rPr>
                          <w:rFonts w:hint="eastAsia"/>
                          <w:noProof/>
                        </w:rPr>
                        <w:t>图</w:t>
                      </w:r>
                      <w:r w:rsidRPr="00B61F04">
                        <w:rPr>
                          <w:rFonts w:hint="eastAsia"/>
                          <w:noProof/>
                        </w:rPr>
                        <w:t>3</w:t>
                      </w:r>
                      <w:r w:rsidRPr="00B61F04">
                        <w:rPr>
                          <w:rFonts w:hint="eastAsia"/>
                          <w:noProof/>
                        </w:rPr>
                        <w:t>：</w:t>
                      </w:r>
                      <w:r w:rsidR="00303A43" w:rsidRPr="00B61F04">
                        <w:rPr>
                          <w:rFonts w:hint="eastAsia"/>
                          <w:noProof/>
                        </w:rPr>
                        <w:t>电路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9B1BDD">
        <w:rPr>
          <w:rFonts w:hint="eastAsia"/>
        </w:rPr>
        <w:t>“节点”。</w:t>
      </w:r>
    </w:p>
    <w:p w:rsidR="00A61484" w:rsidRPr="009B1BDD" w:rsidRDefault="003C079F" w:rsidP="008046D9">
      <w:pPr>
        <w:ind w:firstLine="480"/>
      </w:pPr>
      <w:r w:rsidRPr="009B1BDD">
        <w:rPr>
          <w:rFonts w:hint="eastAsia"/>
          <w:b/>
        </w:rPr>
        <w:t xml:space="preserve">（2）电路种类 </w:t>
      </w:r>
      <w:r w:rsidR="009075E1" w:rsidRPr="009B1BDD">
        <w:rPr>
          <w:rFonts w:hint="eastAsia"/>
        </w:rPr>
        <w:t>电路的大小相差很大，小到硅片上的集成电路，打到高低压输电网。</w:t>
      </w:r>
    </w:p>
    <w:p w:rsidR="009075E1" w:rsidRPr="009B1BDD" w:rsidRDefault="009075E1" w:rsidP="008046D9">
      <w:pPr>
        <w:ind w:firstLine="480"/>
      </w:pPr>
      <w:r w:rsidRPr="009B1BDD">
        <w:rPr>
          <w:rFonts w:hint="eastAsia"/>
          <w:b/>
        </w:rPr>
        <w:t xml:space="preserve">电子电路 </w:t>
      </w:r>
      <w:r w:rsidRPr="009B1BDD">
        <w:rPr>
          <w:rFonts w:hint="eastAsia"/>
        </w:rPr>
        <w:t>根据所处理的信号的不同，可以分为模拟电路和数字电路。模拟电路所处理的信息都是连续的，平滑地变化的，而数字电路处理的信号都是离散的，不连续的。数字电路的知识我们会在以后的课程中比较详细地讲述。</w:t>
      </w:r>
    </w:p>
    <w:p w:rsidR="009075E1" w:rsidRPr="009B1BDD" w:rsidRDefault="00F537A7" w:rsidP="008046D9">
      <w:pPr>
        <w:ind w:firstLine="480"/>
      </w:pPr>
      <w:r w:rsidRPr="009B1B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1B1BA" wp14:editId="6F2C2CEC">
                <wp:simplePos x="0" y="0"/>
                <wp:positionH relativeFrom="column">
                  <wp:posOffset>3114675</wp:posOffset>
                </wp:positionH>
                <wp:positionV relativeFrom="paragraph">
                  <wp:posOffset>1626235</wp:posOffset>
                </wp:positionV>
                <wp:extent cx="2159635" cy="635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37A7" w:rsidRPr="00B61F04" w:rsidRDefault="00B61F04" w:rsidP="00F537A7">
                            <w:pPr>
                              <w:pStyle w:val="a4"/>
                              <w:ind w:firstLineChars="0" w:firstLine="0"/>
                              <w:jc w:val="center"/>
                              <w:rPr>
                                <w:noProof/>
                              </w:rPr>
                            </w:pPr>
                            <w:r w:rsidRPr="00B61F04">
                              <w:rPr>
                                <w:rFonts w:hint="eastAsia"/>
                                <w:noProof/>
                              </w:rPr>
                              <w:t>图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4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：</w:t>
                            </w:r>
                            <w:r w:rsidR="00F537A7" w:rsidRPr="00B61F04">
                              <w:rPr>
                                <w:rFonts w:hint="eastAsia"/>
                                <w:noProof/>
                              </w:rPr>
                              <w:t>集成电路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9" type="#_x0000_t202" style="position:absolute;left:0;text-align:left;margin-left:245.25pt;margin-top:128.05pt;width:170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" stroked="f">
                <v:textbox style="mso-fit-shape-to-text:t" inset="0,0,0,0">
                  <w:txbxContent>
                    <w:p w:rsidR="00F537A7" w:rsidRPr="00B61F04" w:rsidRDefault="00B61F04" w:rsidP="00F537A7">
                      <w:pPr>
                        <w:pStyle w:val="a4"/>
                        <w:ind w:firstLineChars="0" w:firstLine="0"/>
                        <w:jc w:val="center"/>
                        <w:rPr>
                          <w:noProof/>
                        </w:rPr>
                      </w:pPr>
                      <w:r w:rsidRPr="00B61F04">
                        <w:rPr>
                          <w:rFonts w:hint="eastAsia"/>
                          <w:noProof/>
                        </w:rPr>
                        <w:t>图</w:t>
                      </w:r>
                      <w:r w:rsidRPr="00B61F04">
                        <w:rPr>
                          <w:rFonts w:hint="eastAsia"/>
                          <w:noProof/>
                        </w:rPr>
                        <w:t>4</w:t>
                      </w:r>
                      <w:r w:rsidRPr="00B61F04">
                        <w:rPr>
                          <w:rFonts w:hint="eastAsia"/>
                          <w:noProof/>
                        </w:rPr>
                        <w:t>：</w:t>
                      </w:r>
                      <w:r w:rsidR="00F537A7" w:rsidRPr="00B61F04">
                        <w:rPr>
                          <w:rFonts w:hint="eastAsia"/>
                          <w:noProof/>
                        </w:rPr>
                        <w:t>集成电路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A43" w:rsidRPr="009B1BDD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CC4396C" wp14:editId="5EDB960F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160000" cy="15696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5E1" w:rsidRPr="009B1BDD">
        <w:rPr>
          <w:rFonts w:hint="eastAsia"/>
          <w:b/>
        </w:rPr>
        <w:t xml:space="preserve">集成电路 </w:t>
      </w:r>
      <w:r w:rsidR="001E7178" w:rsidRPr="009B1BDD">
        <w:rPr>
          <w:rFonts w:hint="eastAsia"/>
        </w:rPr>
        <w:t>运用集成电路设计程序，将一般电路设计到半导体材料里的半导体电路（一般为硅片），称为集成电路。</w:t>
      </w:r>
    </w:p>
    <w:p w:rsidR="001E7178" w:rsidRPr="009B1BDD" w:rsidRDefault="00F5326F" w:rsidP="008046D9">
      <w:pPr>
        <w:ind w:firstLine="480"/>
      </w:pPr>
      <w:r w:rsidRPr="009B1BDD">
        <w:rPr>
          <w:rFonts w:hint="eastAsia"/>
          <w:b/>
        </w:rPr>
        <w:lastRenderedPageBreak/>
        <w:t xml:space="preserve">（3）电路的状态 </w:t>
      </w:r>
      <w:r w:rsidRPr="009B1BDD">
        <w:rPr>
          <w:rFonts w:hint="eastAsia"/>
        </w:rPr>
        <w:t>水路循环中的水流可以被阀门截断，也可以被引导到另一条通路中从而使得水轮没有足够的动力转动。电路中也是这样。电路可以被阻断，也可以被引导到另一条通路中，从而使得用电器停止工作。</w:t>
      </w:r>
    </w:p>
    <w:p w:rsidR="00F5326F" w:rsidRPr="009B1BDD" w:rsidRDefault="00F5326F" w:rsidP="008046D9">
      <w:pPr>
        <w:ind w:firstLine="480"/>
      </w:pPr>
      <w:r w:rsidRPr="009B1BDD">
        <w:rPr>
          <w:rFonts w:hint="eastAsia"/>
          <w:b/>
        </w:rPr>
        <w:t xml:space="preserve">断路 </w:t>
      </w:r>
      <w:r w:rsidRPr="009B1BDD">
        <w:rPr>
          <w:rFonts w:hint="eastAsia"/>
        </w:rPr>
        <w:t>又称开路，是指电路中的开关呈关闭状态或者去掉一个负载，使得电流不能构成回路。</w:t>
      </w:r>
    </w:p>
    <w:p w:rsidR="00F5326F" w:rsidRPr="009B1BDD" w:rsidRDefault="00F537A7" w:rsidP="008046D9">
      <w:pPr>
        <w:ind w:firstLine="480"/>
      </w:pPr>
      <w:r w:rsidRPr="009B1B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8B5A3" wp14:editId="33FCEF2E">
                <wp:simplePos x="0" y="0"/>
                <wp:positionH relativeFrom="column">
                  <wp:posOffset>3114675</wp:posOffset>
                </wp:positionH>
                <wp:positionV relativeFrom="paragraph">
                  <wp:posOffset>816610</wp:posOffset>
                </wp:positionV>
                <wp:extent cx="2159635" cy="635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37A7" w:rsidRPr="001E70CE" w:rsidRDefault="00B61F04" w:rsidP="00F537A7">
                            <w:pPr>
                              <w:pStyle w:val="a4"/>
                              <w:ind w:firstLineChars="0" w:firstLine="0"/>
                              <w:jc w:val="center"/>
                              <w:rPr>
                                <w:rFonts w:ascii="等线" w:eastAsia="等线" w:hAnsi="等线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：短路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0" type="#_x0000_t202" style="position:absolute;left:0;text-align:left;margin-left:245.25pt;margin-top:64.3pt;width:170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" stroked="f">
                <v:textbox style="mso-fit-shape-to-text:t" inset="0,0,0,0">
                  <w:txbxContent>
                    <w:p w:rsidR="00F537A7" w:rsidRPr="001E70CE" w:rsidRDefault="00B61F04" w:rsidP="00F537A7">
                      <w:pPr>
                        <w:pStyle w:val="a4"/>
                        <w:ind w:firstLineChars="0" w:firstLine="0"/>
                        <w:jc w:val="center"/>
                        <w:rPr>
                          <w:rFonts w:ascii="等线" w:eastAsia="等线" w:hAnsi="等线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图</w:t>
                      </w:r>
                      <w:r>
                        <w:rPr>
                          <w:rFonts w:hint="eastAsia"/>
                          <w:noProof/>
                        </w:rPr>
                        <w:t>5</w:t>
                      </w:r>
                      <w:r>
                        <w:rPr>
                          <w:rFonts w:hint="eastAsia"/>
                          <w:noProof/>
                        </w:rPr>
                        <w:t>：短路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E77" w:rsidRPr="009B1BDD">
        <w:rPr>
          <w:noProof/>
        </w:rPr>
        <w:drawing>
          <wp:anchor distT="0" distB="0" distL="114300" distR="114300" simplePos="0" relativeHeight="251661312" behindDoc="0" locked="0" layoutInCell="1" allowOverlap="1" wp14:anchorId="09707DB3" wp14:editId="3B92E22B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160000" cy="759600"/>
            <wp:effectExtent l="0" t="0" r="0" b="2540"/>
            <wp:wrapSquare wrapText="bothSides"/>
            <wp:docPr id="7" name="图片 7" descr="https://upload.wikimedia.org/wikipedia/commons/thumb/7/79/Short_Circuit_Equivalents.svg/350px-Short_Circuit_Equivalen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7/79/Short_Circuit_Equivalents.svg/350px-Short_Circuit_Equivalents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7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26F" w:rsidRPr="009B1BDD">
        <w:rPr>
          <w:rFonts w:hint="eastAsia"/>
          <w:b/>
        </w:rPr>
        <w:t xml:space="preserve">短路 </w:t>
      </w:r>
      <w:r w:rsidR="00F5326F" w:rsidRPr="009B1BDD">
        <w:rPr>
          <w:rFonts w:hint="eastAsia"/>
        </w:rPr>
        <w:t>是指在正常电路中电势不同的两点不正确地直接接触或者</w:t>
      </w:r>
      <w:r w:rsidR="00E61E77" w:rsidRPr="009B1BDD">
        <w:rPr>
          <w:rFonts w:hint="eastAsia"/>
        </w:rPr>
        <w:t>被电阻特别小的导体接通时的情况。短路时电流强度会很大，往往会损坏负载。</w:t>
      </w:r>
    </w:p>
    <w:p w:rsidR="00E61E77" w:rsidRPr="009B1BDD" w:rsidRDefault="00E61E77" w:rsidP="00E61E77">
      <w:pPr>
        <w:pStyle w:val="2"/>
        <w:spacing w:beforeLines="50" w:before="156" w:afterLines="50" w:after="156" w:line="360" w:lineRule="auto"/>
        <w:ind w:firstLineChars="0" w:firstLine="0"/>
        <w:rPr>
          <w:rStyle w:val="1Char"/>
          <w:rFonts w:ascii="等线" w:eastAsia="等线" w:hAnsi="等线"/>
          <w:b/>
          <w:sz w:val="32"/>
          <w:szCs w:val="32"/>
        </w:rPr>
      </w:pPr>
      <w:r w:rsidRPr="009B1BDD">
        <w:rPr>
          <w:rStyle w:val="1Char"/>
          <w:rFonts w:ascii="等线" w:eastAsia="等线" w:hAnsi="等线" w:hint="eastAsia"/>
          <w:b/>
          <w:sz w:val="32"/>
          <w:szCs w:val="32"/>
        </w:rPr>
        <w:t>21.2构建基本电路模型</w:t>
      </w:r>
    </w:p>
    <w:p w:rsidR="00E61E77" w:rsidRPr="009B1BDD" w:rsidRDefault="00F537A7" w:rsidP="00E61E77">
      <w:pPr>
        <w:ind w:firstLine="480"/>
      </w:pPr>
      <w:r w:rsidRPr="009B1B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B508F" wp14:editId="204E35A0">
                <wp:simplePos x="0" y="0"/>
                <wp:positionH relativeFrom="column">
                  <wp:posOffset>3114675</wp:posOffset>
                </wp:positionH>
                <wp:positionV relativeFrom="paragraph">
                  <wp:posOffset>1194435</wp:posOffset>
                </wp:positionV>
                <wp:extent cx="2159635" cy="635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37A7" w:rsidRPr="00113404" w:rsidRDefault="00B61F04" w:rsidP="00F537A7">
                            <w:pPr>
                              <w:pStyle w:val="a4"/>
                              <w:ind w:firstLineChars="0" w:firstLine="0"/>
                              <w:jc w:val="center"/>
                              <w:rPr>
                                <w:rFonts w:ascii="等线" w:eastAsia="等线" w:hAnsi="等线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：</w:t>
                            </w:r>
                            <w:r w:rsidR="00F537A7">
                              <w:rPr>
                                <w:rFonts w:hint="eastAsia"/>
                                <w:noProof/>
                              </w:rPr>
                              <w:t>电路模型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1" type="#_x0000_t202" style="position:absolute;left:0;text-align:left;margin-left:245.25pt;margin-top:94.05pt;width:170.0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" stroked="f">
                <v:textbox style="mso-fit-shape-to-text:t" inset="0,0,0,0">
                  <w:txbxContent>
                    <w:p w:rsidR="00F537A7" w:rsidRPr="00113404" w:rsidRDefault="00B61F04" w:rsidP="00F537A7">
                      <w:pPr>
                        <w:pStyle w:val="a4"/>
                        <w:ind w:firstLineChars="0" w:firstLine="0"/>
                        <w:jc w:val="center"/>
                        <w:rPr>
                          <w:rFonts w:ascii="等线" w:eastAsia="等线" w:hAnsi="等线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图</w:t>
                      </w:r>
                      <w:r>
                        <w:rPr>
                          <w:rFonts w:hint="eastAsia"/>
                          <w:noProof/>
                        </w:rPr>
                        <w:t>6</w:t>
                      </w:r>
                      <w:r>
                        <w:rPr>
                          <w:rFonts w:hint="eastAsia"/>
                          <w:noProof/>
                        </w:rPr>
                        <w:t>：</w:t>
                      </w:r>
                      <w:r w:rsidR="00F537A7">
                        <w:rPr>
                          <w:rFonts w:hint="eastAsia"/>
                          <w:noProof/>
                        </w:rPr>
                        <w:t>电路模型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DAC" w:rsidRPr="009B1BDD">
        <w:rPr>
          <w:noProof/>
        </w:rPr>
        <w:drawing>
          <wp:anchor distT="0" distB="0" distL="114300" distR="114300" simplePos="0" relativeHeight="251662336" behindDoc="0" locked="0" layoutInCell="1" allowOverlap="1" wp14:anchorId="736BED06" wp14:editId="0E70FE56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160000" cy="1137600"/>
            <wp:effectExtent l="0" t="0" r="0" b="5715"/>
            <wp:wrapSquare wrapText="bothSides"/>
            <wp:docPr id="8" name="图片 8" descr="âçµè·¯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âçµè·¯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E77" w:rsidRPr="009B1BDD">
        <w:rPr>
          <w:rFonts w:hint="eastAsia"/>
        </w:rPr>
        <w:t>搭建图中</w:t>
      </w:r>
      <w:r w:rsidR="002F0DAC" w:rsidRPr="009B1BDD">
        <w:rPr>
          <w:rFonts w:hint="eastAsia"/>
        </w:rPr>
        <w:t>所示的电路模型。</w:t>
      </w:r>
    </w:p>
    <w:p w:rsidR="00E61E77" w:rsidRPr="009B1BDD" w:rsidRDefault="00E61E77" w:rsidP="00E61E77">
      <w:pPr>
        <w:pStyle w:val="3"/>
        <w:spacing w:beforeLines="50" w:before="156" w:afterLines="50" w:after="156" w:line="360" w:lineRule="auto"/>
        <w:ind w:firstLineChars="0" w:firstLine="0"/>
        <w:rPr>
          <w:sz w:val="28"/>
          <w:szCs w:val="28"/>
        </w:rPr>
      </w:pPr>
      <w:r w:rsidRPr="009B1BDD">
        <w:rPr>
          <w:rFonts w:hint="eastAsia"/>
          <w:sz w:val="28"/>
          <w:szCs w:val="28"/>
        </w:rPr>
        <w:t>21.2.1材料、工具准备</w:t>
      </w:r>
    </w:p>
    <w:p w:rsidR="00E61E77" w:rsidRPr="009B1BDD" w:rsidRDefault="00E61E77" w:rsidP="00E61E77">
      <w:pPr>
        <w:ind w:firstLine="480"/>
      </w:pPr>
      <w:r w:rsidRPr="009B1BDD">
        <w:rPr>
          <w:rFonts w:hint="eastAsia"/>
        </w:rPr>
        <w:t>（1）准备本次技能操作所需要的工具。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9"/>
        <w:gridCol w:w="1529"/>
        <w:gridCol w:w="1399"/>
        <w:gridCol w:w="1367"/>
        <w:gridCol w:w="1461"/>
        <w:gridCol w:w="1367"/>
      </w:tblGrid>
      <w:tr w:rsidR="002F0DAC" w:rsidRPr="009B1BDD" w:rsidTr="002F0DAC"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设备</w:t>
            </w:r>
          </w:p>
        </w:tc>
        <w:tc>
          <w:tcPr>
            <w:tcW w:w="89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规格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数量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设备</w:t>
            </w:r>
          </w:p>
        </w:tc>
        <w:tc>
          <w:tcPr>
            <w:tcW w:w="85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规格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数量</w:t>
            </w:r>
          </w:p>
        </w:tc>
      </w:tr>
      <w:tr w:rsidR="002F0DAC" w:rsidRPr="009B1BDD" w:rsidTr="002F0DAC"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直尺</w:t>
            </w:r>
          </w:p>
        </w:tc>
        <w:tc>
          <w:tcPr>
            <w:tcW w:w="89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20cm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1只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伏特表</w:t>
            </w:r>
          </w:p>
        </w:tc>
        <w:tc>
          <w:tcPr>
            <w:tcW w:w="85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0~20V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1只</w:t>
            </w:r>
          </w:p>
        </w:tc>
      </w:tr>
      <w:tr w:rsidR="002F0DAC" w:rsidRPr="009B1BDD" w:rsidTr="002F0DAC"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开孔钻</w:t>
            </w:r>
          </w:p>
        </w:tc>
        <w:tc>
          <w:tcPr>
            <w:tcW w:w="89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台式配钻头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1套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安培表</w:t>
            </w:r>
          </w:p>
        </w:tc>
        <w:tc>
          <w:tcPr>
            <w:tcW w:w="85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0~3A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1只</w:t>
            </w:r>
          </w:p>
        </w:tc>
      </w:tr>
      <w:tr w:rsidR="002F0DAC" w:rsidRPr="009B1BDD" w:rsidTr="002F0DAC"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螺丝刀</w:t>
            </w:r>
          </w:p>
        </w:tc>
        <w:tc>
          <w:tcPr>
            <w:tcW w:w="89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一字跟十字</w:t>
            </w:r>
          </w:p>
        </w:tc>
        <w:tc>
          <w:tcPr>
            <w:tcW w:w="821" w:type="pct"/>
            <w:vAlign w:val="center"/>
          </w:tcPr>
          <w:p w:rsidR="002F0DAC" w:rsidRPr="009B1BDD" w:rsidRDefault="00303A43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1</w:t>
            </w:r>
            <w:r w:rsidR="002F0DAC" w:rsidRPr="009B1BDD">
              <w:rPr>
                <w:rFonts w:hint="eastAsia"/>
              </w:rPr>
              <w:t>套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电烙铁</w:t>
            </w:r>
          </w:p>
        </w:tc>
        <w:tc>
          <w:tcPr>
            <w:tcW w:w="85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30W</w:t>
            </w:r>
          </w:p>
        </w:tc>
        <w:tc>
          <w:tcPr>
            <w:tcW w:w="802" w:type="pct"/>
            <w:vAlign w:val="center"/>
          </w:tcPr>
          <w:p w:rsidR="002F0DAC" w:rsidRPr="009B1BDD" w:rsidRDefault="00303A43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1</w:t>
            </w:r>
            <w:r w:rsidR="002F0DAC" w:rsidRPr="009B1BDD">
              <w:rPr>
                <w:rFonts w:hint="eastAsia"/>
              </w:rPr>
              <w:t>套</w:t>
            </w:r>
          </w:p>
        </w:tc>
      </w:tr>
    </w:tbl>
    <w:p w:rsidR="00E61E77" w:rsidRPr="009B1BDD" w:rsidRDefault="002F0DAC" w:rsidP="002F0DAC">
      <w:pPr>
        <w:ind w:firstLine="480"/>
      </w:pPr>
      <w:r w:rsidRPr="009B1BDD">
        <w:t>（2）</w:t>
      </w:r>
      <w:r w:rsidRPr="009B1BDD">
        <w:rPr>
          <w:rFonts w:hint="eastAsia"/>
        </w:rPr>
        <w:t>准备材料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5"/>
        <w:gridCol w:w="1425"/>
        <w:gridCol w:w="1423"/>
        <w:gridCol w:w="1391"/>
        <w:gridCol w:w="1399"/>
        <w:gridCol w:w="1389"/>
      </w:tblGrid>
      <w:tr w:rsidR="002F0DAC" w:rsidRPr="009B1BDD" w:rsidTr="002F0DAC">
        <w:tc>
          <w:tcPr>
            <w:tcW w:w="877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lastRenderedPageBreak/>
              <w:t>选材</w:t>
            </w:r>
          </w:p>
        </w:tc>
        <w:tc>
          <w:tcPr>
            <w:tcW w:w="83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规格</w:t>
            </w:r>
          </w:p>
        </w:tc>
        <w:tc>
          <w:tcPr>
            <w:tcW w:w="835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数量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选材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规格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数量</w:t>
            </w:r>
          </w:p>
        </w:tc>
      </w:tr>
      <w:tr w:rsidR="002F0DAC" w:rsidRPr="009B1BDD" w:rsidTr="002F0DAC">
        <w:tc>
          <w:tcPr>
            <w:tcW w:w="877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干电池</w:t>
            </w:r>
          </w:p>
        </w:tc>
        <w:tc>
          <w:tcPr>
            <w:tcW w:w="83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  <w:b/>
              </w:rPr>
            </w:pPr>
            <w:r w:rsidRPr="009B1BDD">
              <w:rPr>
                <w:rFonts w:cs="Times New Roman" w:hint="eastAsia"/>
              </w:rPr>
              <w:t>1</w:t>
            </w:r>
            <w:r w:rsidRPr="009B1BDD">
              <w:rPr>
                <w:rFonts w:cs="Times New Roman" w:hint="eastAsia"/>
                <w:b/>
              </w:rPr>
              <w:t>＃</w:t>
            </w:r>
          </w:p>
        </w:tc>
        <w:tc>
          <w:tcPr>
            <w:tcW w:w="835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1块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导线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多股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若干</w:t>
            </w:r>
          </w:p>
        </w:tc>
      </w:tr>
      <w:tr w:rsidR="002F0DAC" w:rsidRPr="009B1BDD" w:rsidTr="002F0DAC">
        <w:tc>
          <w:tcPr>
            <w:tcW w:w="877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开关</w:t>
            </w:r>
          </w:p>
        </w:tc>
        <w:tc>
          <w:tcPr>
            <w:tcW w:w="83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单刀</w:t>
            </w:r>
          </w:p>
        </w:tc>
        <w:tc>
          <w:tcPr>
            <w:tcW w:w="835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1只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小电机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直流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1只</w:t>
            </w:r>
          </w:p>
        </w:tc>
      </w:tr>
      <w:tr w:rsidR="002F0DAC" w:rsidRPr="009B1BDD" w:rsidTr="002F0DAC">
        <w:tc>
          <w:tcPr>
            <w:tcW w:w="877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LED灯</w:t>
            </w:r>
          </w:p>
        </w:tc>
        <w:tc>
          <w:tcPr>
            <w:tcW w:w="83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普通</w:t>
            </w:r>
          </w:p>
        </w:tc>
        <w:tc>
          <w:tcPr>
            <w:tcW w:w="835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1只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普通小灯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3V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1只</w:t>
            </w:r>
          </w:p>
        </w:tc>
      </w:tr>
    </w:tbl>
    <w:p w:rsidR="000F3EB4" w:rsidRPr="009B1BDD" w:rsidRDefault="002F0DAC" w:rsidP="002F0DAC">
      <w:pPr>
        <w:ind w:firstLine="480"/>
      </w:pPr>
      <w:r w:rsidRPr="009B1BDD">
        <w:t>（3）</w:t>
      </w:r>
      <w:r w:rsidRPr="009B1BDD">
        <w:rPr>
          <w:rFonts w:hint="eastAsia"/>
        </w:rPr>
        <w:t>搭建电路模型。</w:t>
      </w:r>
    </w:p>
    <w:p w:rsidR="002F0DAC" w:rsidRPr="009B1BDD" w:rsidRDefault="002F0DAC" w:rsidP="002F0DAC">
      <w:pPr>
        <w:pStyle w:val="2"/>
        <w:spacing w:beforeLines="50" w:before="156" w:afterLines="50" w:after="156" w:line="360" w:lineRule="auto"/>
        <w:ind w:firstLineChars="0" w:firstLine="0"/>
        <w:rPr>
          <w:rStyle w:val="1Char"/>
          <w:rFonts w:ascii="等线" w:eastAsia="等线" w:hAnsi="等线"/>
          <w:b/>
          <w:sz w:val="32"/>
          <w:szCs w:val="32"/>
        </w:rPr>
      </w:pPr>
      <w:r w:rsidRPr="009B1BDD">
        <w:rPr>
          <w:rStyle w:val="1Char"/>
          <w:rFonts w:ascii="等线" w:eastAsia="等线" w:hAnsi="等线" w:hint="eastAsia"/>
          <w:b/>
          <w:sz w:val="32"/>
          <w:szCs w:val="32"/>
        </w:rPr>
        <w:t>21.3用万能表测电压</w:t>
      </w:r>
      <w:r w:rsidR="00B61F04" w:rsidRPr="009B1BDD">
        <w:rPr>
          <w:rFonts w:ascii="等线" w:eastAsia="等线" w:hAnsi="等线"/>
          <w:noProof/>
        </w:rPr>
        <w:drawing>
          <wp:anchor distT="0" distB="0" distL="114300" distR="114300" simplePos="0" relativeHeight="251677696" behindDoc="0" locked="0" layoutInCell="1" allowOverlap="1" wp14:anchorId="1FD9E629" wp14:editId="055F8039">
            <wp:simplePos x="3005455" y="3371215"/>
            <wp:positionH relativeFrom="margin">
              <wp:align>right</wp:align>
            </wp:positionH>
            <wp:positionV relativeFrom="line">
              <wp:align>top</wp:align>
            </wp:positionV>
            <wp:extent cx="2160000" cy="2808000"/>
            <wp:effectExtent l="0" t="0" r="0" b="0"/>
            <wp:wrapSquare wrapText="bothSides"/>
            <wp:docPr id="9" name="图片 9" descr="https://gss1.bdstatic.com/-vo3dSag_xI4khGkpoWK1HF6hhy/baike/w%3D268%3Bg%3D0/sign=cfab53f2d9f9d72a1764171bec114f09/0ff41bd5ad6eddc4843d833639dbb6fd53663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-vo3dSag_xI4khGkpoWK1HF6hhy/baike/w%3D268%3Bg%3D0/sign=cfab53f2d9f9d72a1764171bec114f09/0ff41bd5ad6eddc4843d833639dbb6fd5366332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DAC" w:rsidRPr="009B1BDD" w:rsidRDefault="008A11AA" w:rsidP="002F0DAC">
      <w:pPr>
        <w:ind w:firstLine="480"/>
      </w:pPr>
      <w:r w:rsidRPr="009B1BDD">
        <w:rPr>
          <w:rFonts w:hint="eastAsia"/>
        </w:rPr>
        <w:t>（1）</w:t>
      </w:r>
      <w:r w:rsidR="002F0DAC" w:rsidRPr="009B1BDD">
        <w:rPr>
          <w:rFonts w:hint="eastAsia"/>
        </w:rPr>
        <w:t>将万能表调至电压档，将表笔插到插孔中。注意，将红笔插入带有“+”</w:t>
      </w:r>
      <w:proofErr w:type="gramStart"/>
      <w:r w:rsidR="002F0DAC" w:rsidRPr="009B1BDD">
        <w:rPr>
          <w:rFonts w:hint="eastAsia"/>
        </w:rPr>
        <w:t>“</w:t>
      </w:r>
      <w:proofErr w:type="gramEnd"/>
      <w:r w:rsidR="002F0DAC" w:rsidRPr="009B1BDD">
        <w:rPr>
          <w:rFonts w:hint="eastAsia"/>
        </w:rPr>
        <w:t>、“V”、“A”号的插孔，黑色表笔插入带有“-”或者“COM”号的插孔。</w:t>
      </w:r>
    </w:p>
    <w:p w:rsidR="000F3EB4" w:rsidRPr="009B1BDD" w:rsidRDefault="008A11AA" w:rsidP="000F3EB4">
      <w:pPr>
        <w:ind w:firstLine="480"/>
      </w:pPr>
      <w:r w:rsidRPr="009B1BDD">
        <w:rPr>
          <w:rFonts w:hint="eastAsia"/>
        </w:rPr>
        <w:t>（2）测量时将红色表笔接在电流流入的一端，将黑色表笔接到电流流出的一端（</w:t>
      </w:r>
      <w:proofErr w:type="gramStart"/>
      <w:r w:rsidRPr="009B1BDD">
        <w:rPr>
          <w:rFonts w:hint="eastAsia"/>
        </w:rPr>
        <w:t>红进黑</w:t>
      </w:r>
      <w:proofErr w:type="gramEnd"/>
      <w:r w:rsidRPr="009B1BDD">
        <w:rPr>
          <w:rFonts w:hint="eastAsia"/>
        </w:rPr>
        <w:t>出）。</w:t>
      </w:r>
    </w:p>
    <w:p w:rsidR="00C21192" w:rsidRPr="009B1BDD" w:rsidRDefault="008A11AA" w:rsidP="00886028">
      <w:pPr>
        <w:ind w:firstLine="480"/>
      </w:pPr>
      <w:r w:rsidRPr="009B1BDD">
        <w:t>（3）</w:t>
      </w:r>
      <w:r w:rsidRPr="009B1BDD">
        <w:rPr>
          <w:rFonts w:hint="eastAsia"/>
        </w:rPr>
        <w:t>待指针稳定后进行读数。</w:t>
      </w:r>
    </w:p>
    <w:p w:rsidR="008A11AA" w:rsidRPr="009B1BDD" w:rsidRDefault="008A11AA" w:rsidP="0014140B">
      <w:pPr>
        <w:spacing w:line="240" w:lineRule="auto"/>
        <w:ind w:firstLine="480"/>
      </w:pPr>
      <w:r w:rsidRPr="009B1BDD">
        <w:rPr>
          <w:rFonts w:hint="eastAsia"/>
        </w:rPr>
        <w:t>本次活动中涉及到了以下知识，来试试你有没有理解吧！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3823"/>
        <w:gridCol w:w="709"/>
        <w:gridCol w:w="812"/>
        <w:gridCol w:w="2362"/>
      </w:tblGrid>
      <w:tr w:rsidR="008A11AA" w:rsidRPr="009B1BDD" w:rsidTr="008A11AA">
        <w:tc>
          <w:tcPr>
            <w:tcW w:w="81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  <w:jc w:val="center"/>
            </w:pPr>
            <w:r w:rsidRPr="009B1BDD">
              <w:rPr>
                <w:rFonts w:hint="eastAsia"/>
              </w:rPr>
              <w:t>名称</w:t>
            </w:r>
          </w:p>
        </w:tc>
        <w:tc>
          <w:tcPr>
            <w:tcW w:w="382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  <w:jc w:val="center"/>
            </w:pPr>
            <w:r w:rsidRPr="009B1BDD">
              <w:rPr>
                <w:rFonts w:hint="eastAsia"/>
              </w:rPr>
              <w:t>定义</w:t>
            </w:r>
          </w:p>
        </w:tc>
        <w:tc>
          <w:tcPr>
            <w:tcW w:w="709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  <w:jc w:val="center"/>
            </w:pPr>
            <w:r w:rsidRPr="009B1BDD">
              <w:rPr>
                <w:rFonts w:hint="eastAsia"/>
              </w:rPr>
              <w:t>单位</w:t>
            </w:r>
          </w:p>
        </w:tc>
        <w:tc>
          <w:tcPr>
            <w:tcW w:w="812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  <w:jc w:val="center"/>
            </w:pPr>
            <w:r w:rsidRPr="009B1BDD">
              <w:rPr>
                <w:rFonts w:hint="eastAsia"/>
              </w:rPr>
              <w:t>符号</w:t>
            </w:r>
          </w:p>
        </w:tc>
        <w:tc>
          <w:tcPr>
            <w:tcW w:w="235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  <w:jc w:val="center"/>
            </w:pPr>
            <w:r w:rsidRPr="009B1BDD">
              <w:rPr>
                <w:rFonts w:hint="eastAsia"/>
              </w:rPr>
              <w:t>量化换算关系</w:t>
            </w:r>
          </w:p>
        </w:tc>
      </w:tr>
      <w:tr w:rsidR="008A11AA" w:rsidRPr="009B1BDD" w:rsidTr="008A11AA">
        <w:tc>
          <w:tcPr>
            <w:tcW w:w="81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电位</w:t>
            </w:r>
          </w:p>
        </w:tc>
        <w:tc>
          <w:tcPr>
            <w:tcW w:w="382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与选定参考点之间的电压（参考点的电位定为0V）</w:t>
            </w:r>
          </w:p>
        </w:tc>
        <w:tc>
          <w:tcPr>
            <w:tcW w:w="709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伏特</w:t>
            </w:r>
          </w:p>
        </w:tc>
        <w:tc>
          <w:tcPr>
            <w:tcW w:w="808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V</w:t>
            </w:r>
          </w:p>
        </w:tc>
        <w:tc>
          <w:tcPr>
            <w:tcW w:w="2361" w:type="dxa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千伏（KV）、毫伏（mV）、</w:t>
            </w:r>
          </w:p>
        </w:tc>
      </w:tr>
      <w:tr w:rsidR="008A11AA" w:rsidRPr="009B1BDD" w:rsidTr="008A11AA">
        <w:tc>
          <w:tcPr>
            <w:tcW w:w="81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lastRenderedPageBreak/>
              <w:t>电压</w:t>
            </w:r>
          </w:p>
        </w:tc>
        <w:tc>
          <w:tcPr>
            <w:tcW w:w="382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二端元件两端的电位差</w:t>
            </w:r>
          </w:p>
        </w:tc>
        <w:tc>
          <w:tcPr>
            <w:tcW w:w="709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伏特</w:t>
            </w:r>
          </w:p>
        </w:tc>
        <w:tc>
          <w:tcPr>
            <w:tcW w:w="806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V</w:t>
            </w:r>
          </w:p>
        </w:tc>
        <w:tc>
          <w:tcPr>
            <w:tcW w:w="2363" w:type="dxa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千伏（KV）、毫伏（mV）、</w:t>
            </w:r>
          </w:p>
        </w:tc>
      </w:tr>
      <w:tr w:rsidR="008A11AA" w:rsidRPr="009B1BDD" w:rsidTr="008A11AA">
        <w:tc>
          <w:tcPr>
            <w:tcW w:w="81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电流</w:t>
            </w:r>
          </w:p>
        </w:tc>
        <w:tc>
          <w:tcPr>
            <w:tcW w:w="382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电荷的定向移动（正电荷移动的方向就是电流的方向）</w:t>
            </w:r>
          </w:p>
        </w:tc>
        <w:tc>
          <w:tcPr>
            <w:tcW w:w="709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安培</w:t>
            </w:r>
          </w:p>
        </w:tc>
        <w:tc>
          <w:tcPr>
            <w:tcW w:w="806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A</w:t>
            </w:r>
          </w:p>
        </w:tc>
        <w:tc>
          <w:tcPr>
            <w:tcW w:w="2363" w:type="dxa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千安（KA）、毫安（mA）、</w:t>
            </w:r>
          </w:p>
        </w:tc>
      </w:tr>
    </w:tbl>
    <w:p w:rsidR="008A11AA" w:rsidRPr="009B1BDD" w:rsidRDefault="008A11AA" w:rsidP="00886028">
      <w:pPr>
        <w:ind w:firstLine="480"/>
      </w:pPr>
      <w:r w:rsidRPr="009B1BDD">
        <w:rPr>
          <w:rFonts w:hint="eastAsia"/>
        </w:rPr>
        <w:t>电路的基本知识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979"/>
        <w:gridCol w:w="4159"/>
      </w:tblGrid>
      <w:tr w:rsidR="0014140B" w:rsidRPr="009B1BDD" w:rsidTr="0014140B">
        <w:tc>
          <w:tcPr>
            <w:tcW w:w="811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名称</w:t>
            </w:r>
          </w:p>
        </w:tc>
        <w:tc>
          <w:tcPr>
            <w:tcW w:w="1748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定义</w:t>
            </w:r>
          </w:p>
        </w:tc>
        <w:tc>
          <w:tcPr>
            <w:tcW w:w="2440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功能</w:t>
            </w:r>
          </w:p>
        </w:tc>
      </w:tr>
      <w:tr w:rsidR="008A11AA" w:rsidRPr="009B1BDD" w:rsidTr="0014140B">
        <w:tc>
          <w:tcPr>
            <w:tcW w:w="811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电源</w:t>
            </w:r>
          </w:p>
        </w:tc>
        <w:tc>
          <w:tcPr>
            <w:tcW w:w="1748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能提供持续电流（或电压）的装置</w:t>
            </w:r>
          </w:p>
        </w:tc>
        <w:tc>
          <w:tcPr>
            <w:tcW w:w="2440" w:type="pct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电源是把其他形式的能转化为电能。如干电池是把化学能转化为电能。发电机则由机械能转化为电能。</w:t>
            </w:r>
          </w:p>
        </w:tc>
      </w:tr>
      <w:tr w:rsidR="008A11AA" w:rsidRPr="009B1BDD" w:rsidTr="0014140B">
        <w:tc>
          <w:tcPr>
            <w:tcW w:w="812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电流</w:t>
            </w:r>
          </w:p>
        </w:tc>
        <w:tc>
          <w:tcPr>
            <w:tcW w:w="1747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电荷的定向移动（正电荷移动的方向就是电流的方向）</w:t>
            </w:r>
          </w:p>
        </w:tc>
        <w:tc>
          <w:tcPr>
            <w:tcW w:w="2441" w:type="pct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有持续电流的条件：必须有电源和电路闭合。</w:t>
            </w:r>
          </w:p>
        </w:tc>
      </w:tr>
      <w:tr w:rsidR="008A11AA" w:rsidRPr="009B1BDD" w:rsidTr="0014140B">
        <w:tc>
          <w:tcPr>
            <w:tcW w:w="812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导体</w:t>
            </w:r>
          </w:p>
        </w:tc>
        <w:tc>
          <w:tcPr>
            <w:tcW w:w="1747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容易导电的物体叫导体</w:t>
            </w:r>
          </w:p>
        </w:tc>
        <w:tc>
          <w:tcPr>
            <w:tcW w:w="2441" w:type="pct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金属，人体，大地，酸、碱、盐的水溶液等。</w:t>
            </w:r>
          </w:p>
        </w:tc>
      </w:tr>
      <w:tr w:rsidR="008A11AA" w:rsidRPr="009B1BDD" w:rsidTr="0014140B">
        <w:tc>
          <w:tcPr>
            <w:tcW w:w="812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绝缘体</w:t>
            </w:r>
          </w:p>
        </w:tc>
        <w:tc>
          <w:tcPr>
            <w:tcW w:w="1747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不容易导电的物体叫绝缘体</w:t>
            </w:r>
          </w:p>
        </w:tc>
        <w:tc>
          <w:tcPr>
            <w:tcW w:w="2441" w:type="pct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橡胶，玻璃，陶瓷，塑料，油，纯水等。</w:t>
            </w:r>
          </w:p>
        </w:tc>
      </w:tr>
      <w:tr w:rsidR="008A11AA" w:rsidRPr="009B1BDD" w:rsidTr="0014140B">
        <w:tc>
          <w:tcPr>
            <w:tcW w:w="812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电路的组成</w:t>
            </w:r>
          </w:p>
        </w:tc>
        <w:tc>
          <w:tcPr>
            <w:tcW w:w="1747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电源、导线、开关和用电器</w:t>
            </w:r>
          </w:p>
        </w:tc>
        <w:tc>
          <w:tcPr>
            <w:tcW w:w="2441" w:type="pct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电源是给电路提供电能的；导线是输送电能的；开工是控制电路通断的；用电器是将电能装换为其它形式能的装置。</w:t>
            </w:r>
          </w:p>
        </w:tc>
      </w:tr>
      <w:tr w:rsidR="008A11AA" w:rsidRPr="009B1BDD" w:rsidTr="0014140B">
        <w:tc>
          <w:tcPr>
            <w:tcW w:w="812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电路的状态</w:t>
            </w:r>
          </w:p>
        </w:tc>
        <w:tc>
          <w:tcPr>
            <w:tcW w:w="4188" w:type="pct"/>
            <w:gridSpan w:val="2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(1)通路：接通的电路叫通路；(2)断路：断开的电路叫开路；</w:t>
            </w:r>
          </w:p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lastRenderedPageBreak/>
              <w:t>(3)短路：直接把导线接在电源两极上的电路叫短路。</w:t>
            </w:r>
          </w:p>
        </w:tc>
      </w:tr>
    </w:tbl>
    <w:p w:rsidR="0014140B" w:rsidRPr="009B1BDD" w:rsidRDefault="0014140B" w:rsidP="0014140B">
      <w:pPr>
        <w:pStyle w:val="2"/>
        <w:spacing w:beforeLines="50" w:before="156" w:afterLines="50" w:after="156" w:line="360" w:lineRule="auto"/>
        <w:ind w:firstLineChars="0" w:firstLine="0"/>
        <w:rPr>
          <w:rStyle w:val="1Char"/>
          <w:rFonts w:ascii="等线" w:eastAsia="等线" w:hAnsi="等线"/>
          <w:b/>
          <w:sz w:val="32"/>
          <w:szCs w:val="32"/>
        </w:rPr>
      </w:pPr>
      <w:r w:rsidRPr="009B1BDD">
        <w:rPr>
          <w:rStyle w:val="1Char"/>
          <w:rFonts w:ascii="等线" w:eastAsia="等线" w:hAnsi="等线" w:hint="eastAsia"/>
          <w:b/>
          <w:sz w:val="32"/>
          <w:szCs w:val="32"/>
        </w:rPr>
        <w:lastRenderedPageBreak/>
        <w:t>21.4活动评价</w:t>
      </w:r>
    </w:p>
    <w:p w:rsidR="0014140B" w:rsidRPr="009B1BDD" w:rsidRDefault="0014140B" w:rsidP="0014140B">
      <w:pPr>
        <w:pStyle w:val="3"/>
        <w:spacing w:beforeLines="50" w:before="156" w:afterLines="50" w:after="156" w:line="360" w:lineRule="auto"/>
        <w:ind w:firstLineChars="0" w:firstLine="0"/>
        <w:rPr>
          <w:sz w:val="28"/>
          <w:szCs w:val="28"/>
        </w:rPr>
      </w:pPr>
      <w:r w:rsidRPr="009B1BDD">
        <w:rPr>
          <w:rFonts w:hint="eastAsia"/>
          <w:sz w:val="28"/>
          <w:szCs w:val="28"/>
        </w:rPr>
        <w:t>21.2.1活动评价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769"/>
        <w:gridCol w:w="1665"/>
        <w:gridCol w:w="1348"/>
        <w:gridCol w:w="1471"/>
        <w:gridCol w:w="1195"/>
      </w:tblGrid>
      <w:tr w:rsidR="0014140B" w:rsidRPr="009B1BDD" w:rsidTr="001E05C9">
        <w:tc>
          <w:tcPr>
            <w:tcW w:w="630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  <w:r w:rsidRPr="009B1BDD">
              <w:rPr>
                <w:rFonts w:hint="eastAsia"/>
              </w:rPr>
              <w:t>评价者</w:t>
            </w:r>
          </w:p>
        </w:tc>
        <w:tc>
          <w:tcPr>
            <w:tcW w:w="1038" w:type="pct"/>
            <w:vAlign w:val="center"/>
          </w:tcPr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循环水路的讲述</w:t>
            </w:r>
          </w:p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（30）</w:t>
            </w:r>
          </w:p>
        </w:tc>
        <w:tc>
          <w:tcPr>
            <w:tcW w:w="977" w:type="pct"/>
            <w:vAlign w:val="center"/>
          </w:tcPr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展示内容充实度</w:t>
            </w:r>
          </w:p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（30）</w:t>
            </w:r>
          </w:p>
        </w:tc>
        <w:tc>
          <w:tcPr>
            <w:tcW w:w="791" w:type="pct"/>
            <w:vAlign w:val="center"/>
          </w:tcPr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电路基础知识</w:t>
            </w:r>
          </w:p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（30）</w:t>
            </w:r>
          </w:p>
        </w:tc>
        <w:tc>
          <w:tcPr>
            <w:tcW w:w="863" w:type="pct"/>
            <w:vAlign w:val="center"/>
          </w:tcPr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任务完成情况</w:t>
            </w:r>
          </w:p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（10）</w:t>
            </w:r>
          </w:p>
        </w:tc>
        <w:tc>
          <w:tcPr>
            <w:tcW w:w="701" w:type="pct"/>
            <w:vAlign w:val="center"/>
          </w:tcPr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成绩</w:t>
            </w:r>
          </w:p>
        </w:tc>
      </w:tr>
      <w:tr w:rsidR="0014140B" w:rsidRPr="009B1BDD" w:rsidTr="001E05C9">
        <w:trPr>
          <w:trHeight w:val="304"/>
        </w:trPr>
        <w:tc>
          <w:tcPr>
            <w:tcW w:w="630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  <w:r w:rsidRPr="009B1BDD">
              <w:rPr>
                <w:rFonts w:hint="eastAsia"/>
              </w:rPr>
              <w:t>自评</w:t>
            </w:r>
          </w:p>
        </w:tc>
        <w:tc>
          <w:tcPr>
            <w:tcW w:w="1038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977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791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863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701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</w:tr>
      <w:tr w:rsidR="0014140B" w:rsidRPr="009B1BDD" w:rsidTr="001E05C9">
        <w:trPr>
          <w:trHeight w:val="265"/>
        </w:trPr>
        <w:tc>
          <w:tcPr>
            <w:tcW w:w="630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  <w:r w:rsidRPr="009B1BDD">
              <w:rPr>
                <w:rFonts w:hint="eastAsia"/>
              </w:rPr>
              <w:t>辅导员</w:t>
            </w:r>
          </w:p>
        </w:tc>
        <w:tc>
          <w:tcPr>
            <w:tcW w:w="1038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977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791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863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701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</w:tr>
      <w:tr w:rsidR="0014140B" w:rsidRPr="009B1BDD" w:rsidTr="001E05C9">
        <w:trPr>
          <w:trHeight w:val="214"/>
        </w:trPr>
        <w:tc>
          <w:tcPr>
            <w:tcW w:w="630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  <w:r w:rsidRPr="009B1BDD">
              <w:rPr>
                <w:rFonts w:hint="eastAsia"/>
              </w:rPr>
              <w:t>家长</w:t>
            </w:r>
          </w:p>
        </w:tc>
        <w:tc>
          <w:tcPr>
            <w:tcW w:w="1038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977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791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863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701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</w:tr>
      <w:tr w:rsidR="0014140B" w:rsidRPr="009B1BDD" w:rsidTr="001E05C9">
        <w:trPr>
          <w:trHeight w:val="623"/>
        </w:trPr>
        <w:tc>
          <w:tcPr>
            <w:tcW w:w="5000" w:type="pct"/>
            <w:gridSpan w:val="6"/>
          </w:tcPr>
          <w:p w:rsidR="0014140B" w:rsidRPr="009B1BDD" w:rsidRDefault="0014140B" w:rsidP="0014140B">
            <w:pPr>
              <w:spacing w:line="200" w:lineRule="atLeast"/>
              <w:ind w:firstLineChars="0" w:firstLine="0"/>
              <w:rPr>
                <w:u w:val="single"/>
              </w:rPr>
            </w:pPr>
            <w:r w:rsidRPr="009B1BDD">
              <w:rPr>
                <w:rFonts w:hint="eastAsia"/>
              </w:rPr>
              <w:t>说明：总评成绩=自评*0.4 +辅导员*0.3+家长*0.3；   总评：</w:t>
            </w:r>
            <w:r w:rsidRPr="009B1BDD">
              <w:rPr>
                <w:rFonts w:hint="eastAsia"/>
                <w:u w:val="single"/>
              </w:rPr>
              <w:t xml:space="preserve">                 </w:t>
            </w:r>
          </w:p>
          <w:p w:rsidR="0014140B" w:rsidRPr="009B1BDD" w:rsidRDefault="0014140B" w:rsidP="0014140B">
            <w:pPr>
              <w:spacing w:line="200" w:lineRule="atLeast"/>
              <w:ind w:firstLineChars="0" w:firstLine="0"/>
            </w:pPr>
            <w:r w:rsidRPr="009B1BDD">
              <w:rPr>
                <w:rFonts w:hint="eastAsia"/>
              </w:rPr>
              <w:t>总评成绩≥85,获得5学分；85&gt;总评成绩≥75,获得4学分；75&gt;总评成绩,获得3学分。</w:t>
            </w:r>
          </w:p>
        </w:tc>
      </w:tr>
    </w:tbl>
    <w:p w:rsidR="0014140B" w:rsidRPr="009B1BDD" w:rsidRDefault="0014140B" w:rsidP="0014140B">
      <w:pPr>
        <w:pStyle w:val="3"/>
        <w:spacing w:beforeLines="50" w:before="156" w:afterLines="50" w:after="156"/>
        <w:ind w:firstLineChars="0" w:firstLine="0"/>
        <w:rPr>
          <w:sz w:val="28"/>
          <w:szCs w:val="28"/>
        </w:rPr>
      </w:pPr>
      <w:r w:rsidRPr="009B1BDD">
        <w:rPr>
          <w:rFonts w:hint="eastAsia"/>
          <w:sz w:val="28"/>
          <w:szCs w:val="28"/>
        </w:rPr>
        <w:t>21.2.2.任务结束收拾归位所用设备工具（4S要求）。</w:t>
      </w:r>
    </w:p>
    <w:p w:rsidR="0014140B" w:rsidRPr="009B1BDD" w:rsidRDefault="0014140B" w:rsidP="0014140B">
      <w:pPr>
        <w:pStyle w:val="3"/>
        <w:spacing w:beforeLines="50" w:before="156" w:afterLines="50" w:after="156"/>
        <w:ind w:firstLineChars="0" w:firstLine="0"/>
        <w:rPr>
          <w:sz w:val="28"/>
          <w:szCs w:val="28"/>
        </w:rPr>
      </w:pPr>
      <w:r w:rsidRPr="009B1BDD">
        <w:rPr>
          <w:rFonts w:hint="eastAsia"/>
          <w:sz w:val="28"/>
          <w:szCs w:val="28"/>
        </w:rPr>
        <w:t>21.2.3拓展任务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7"/>
        <w:gridCol w:w="763"/>
        <w:gridCol w:w="764"/>
        <w:gridCol w:w="764"/>
        <w:gridCol w:w="764"/>
      </w:tblGrid>
      <w:tr w:rsidR="00303A43" w:rsidRPr="009B1BDD" w:rsidTr="00B61F04">
        <w:trPr>
          <w:trHeight w:val="525"/>
        </w:trPr>
        <w:tc>
          <w:tcPr>
            <w:tcW w:w="3208" w:type="pct"/>
            <w:vMerge w:val="restar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  <w:r w:rsidRPr="009B1BDD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BC6CF91" wp14:editId="5515C4BE">
                  <wp:simplePos x="1146175" y="5443855"/>
                  <wp:positionH relativeFrom="column">
                    <wp:align>center</wp:align>
                  </wp:positionH>
                  <wp:positionV relativeFrom="line">
                    <wp:align>center</wp:align>
                  </wp:positionV>
                  <wp:extent cx="3021330" cy="1757045"/>
                  <wp:effectExtent l="0" t="0" r="7620" b="0"/>
                  <wp:wrapSquare wrapText="bothSides"/>
                  <wp:docPr id="12" name="图片 12" descr="1。2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。2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175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  <w:r w:rsidRPr="009B1BDD">
              <w:rPr>
                <w:rFonts w:hint="eastAsia"/>
              </w:rPr>
              <w:t>名称</w:t>
            </w: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  <w:r w:rsidRPr="009B1BDD">
              <w:rPr>
                <w:rFonts w:hint="eastAsia"/>
              </w:rPr>
              <w:t>符号</w:t>
            </w: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  <w:r w:rsidRPr="009B1BDD">
              <w:rPr>
                <w:rFonts w:hint="eastAsia"/>
              </w:rPr>
              <w:t>名称</w:t>
            </w: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  <w:r w:rsidRPr="009B1BDD">
              <w:rPr>
                <w:rFonts w:hint="eastAsia"/>
              </w:rPr>
              <w:t>符号</w:t>
            </w:r>
          </w:p>
        </w:tc>
      </w:tr>
      <w:tr w:rsidR="00303A43" w:rsidRPr="009B1BDD" w:rsidTr="00B61F04">
        <w:trPr>
          <w:trHeight w:val="543"/>
        </w:trPr>
        <w:tc>
          <w:tcPr>
            <w:tcW w:w="3208" w:type="pct"/>
            <w:vMerge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</w:tr>
      <w:tr w:rsidR="00303A43" w:rsidRPr="009B1BDD" w:rsidTr="00B61F04">
        <w:trPr>
          <w:trHeight w:val="693"/>
        </w:trPr>
        <w:tc>
          <w:tcPr>
            <w:tcW w:w="3208" w:type="pct"/>
            <w:vMerge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</w:tr>
      <w:tr w:rsidR="00303A43" w:rsidRPr="009B1BDD" w:rsidTr="00B61F04">
        <w:trPr>
          <w:trHeight w:val="561"/>
        </w:trPr>
        <w:tc>
          <w:tcPr>
            <w:tcW w:w="3208" w:type="pct"/>
            <w:vMerge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</w:tr>
      <w:tr w:rsidR="00303A43" w:rsidRPr="009B1BDD" w:rsidTr="00B61F04">
        <w:trPr>
          <w:trHeight w:val="414"/>
        </w:trPr>
        <w:tc>
          <w:tcPr>
            <w:tcW w:w="3208" w:type="pct"/>
            <w:vMerge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</w:tr>
      <w:tr w:rsidR="00303A43" w:rsidRPr="009B1BDD" w:rsidTr="00B61F04">
        <w:trPr>
          <w:trHeight w:val="812"/>
        </w:trPr>
        <w:tc>
          <w:tcPr>
            <w:tcW w:w="3208" w:type="pct"/>
            <w:vMerge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</w:tr>
    </w:tbl>
    <w:p w:rsidR="008A11AA" w:rsidRPr="009B1BDD" w:rsidRDefault="008A11AA" w:rsidP="00F537A7">
      <w:pPr>
        <w:ind w:firstLineChars="0" w:firstLine="0"/>
      </w:pPr>
    </w:p>
    <w:sectPr w:rsidR="008A11AA" w:rsidRPr="009B1B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E4D" w:rsidRDefault="00C26E4D" w:rsidP="0000528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C26E4D" w:rsidRDefault="00C26E4D" w:rsidP="0000528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289" w:rsidRDefault="00005289" w:rsidP="0000528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289" w:rsidRDefault="00005289" w:rsidP="00005289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289" w:rsidRDefault="00005289" w:rsidP="0000528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E4D" w:rsidRDefault="00C26E4D" w:rsidP="0000528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C26E4D" w:rsidRDefault="00C26E4D" w:rsidP="0000528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289" w:rsidRDefault="00005289" w:rsidP="0000528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289" w:rsidRDefault="00005289" w:rsidP="00005289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289" w:rsidRDefault="00005289" w:rsidP="00005289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19"/>
    <w:rsid w:val="00005289"/>
    <w:rsid w:val="0007419B"/>
    <w:rsid w:val="000F3EB4"/>
    <w:rsid w:val="00106716"/>
    <w:rsid w:val="0014140B"/>
    <w:rsid w:val="001B1621"/>
    <w:rsid w:val="001E7178"/>
    <w:rsid w:val="00227558"/>
    <w:rsid w:val="002971DB"/>
    <w:rsid w:val="002F0DAC"/>
    <w:rsid w:val="00303A43"/>
    <w:rsid w:val="00391D56"/>
    <w:rsid w:val="003C079F"/>
    <w:rsid w:val="00447A0A"/>
    <w:rsid w:val="004A3219"/>
    <w:rsid w:val="00571A55"/>
    <w:rsid w:val="00594DDE"/>
    <w:rsid w:val="00663D40"/>
    <w:rsid w:val="008046D9"/>
    <w:rsid w:val="00886028"/>
    <w:rsid w:val="008A11AA"/>
    <w:rsid w:val="009075E1"/>
    <w:rsid w:val="00923A7C"/>
    <w:rsid w:val="009B1BDD"/>
    <w:rsid w:val="00A61484"/>
    <w:rsid w:val="00B305C2"/>
    <w:rsid w:val="00B61F04"/>
    <w:rsid w:val="00B6568E"/>
    <w:rsid w:val="00C21192"/>
    <w:rsid w:val="00C26E4D"/>
    <w:rsid w:val="00C54300"/>
    <w:rsid w:val="00C8414A"/>
    <w:rsid w:val="00E61E77"/>
    <w:rsid w:val="00F5326F"/>
    <w:rsid w:val="00F537A7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theme="minorBidi"/>
        <w:kern w:val="2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3219"/>
    <w:pPr>
      <w:keepNext/>
      <w:keepLines/>
      <w:widowControl w:val="0"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3E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3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54300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4300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106716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0F3EB4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05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0528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052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052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theme="minorBidi"/>
        <w:kern w:val="2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3219"/>
    <w:pPr>
      <w:keepNext/>
      <w:keepLines/>
      <w:widowControl w:val="0"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3E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3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54300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4300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106716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0F3EB4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05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0528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052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05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2019-07-28T00:42:00Z</dcterms:created>
  <dcterms:modified xsi:type="dcterms:W3CDTF">2019-07-28T12:54:00Z</dcterms:modified>
</cp:coreProperties>
</file>