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FEA2">
      <w:pPr>
        <w:pStyle w:val="2"/>
        <w:jc w:val="center"/>
      </w:pPr>
      <w:r>
        <w:rPr>
          <w:rFonts w:hint="eastAsia"/>
          <w:lang w:val="en-US" w:eastAsia="zh-CN"/>
        </w:rPr>
        <w:t xml:space="preserve">校园跑腿小助手 </w:t>
      </w:r>
      <w:r>
        <w:t>详细设计说明书</w:t>
      </w:r>
    </w:p>
    <w:p w14:paraId="7DDA5614">
      <w:pPr>
        <w:pStyle w:val="2"/>
      </w:pPr>
      <w:r>
        <w:t>1 引言</w:t>
      </w:r>
    </w:p>
    <w:p w14:paraId="55B15876">
      <w:pPr>
        <w:pStyle w:val="3"/>
      </w:pPr>
      <w:r>
        <w:t>1.1 编写目的</w:t>
      </w:r>
    </w:p>
    <w:p w14:paraId="6F7FB6AF">
      <w:r>
        <w:t>本《详细设计说明书》依据GB/T 8567-2006《计算机软件文档编制规范》附录4编制，承接《概要设计说明书》，对校园轻量化外卖前端系统五大功能模块进行颗粒度级拆解：包含模块流程图/序列图、核心业务逻辑伪代码、全局数据结构、全部内部JS接口入参/返回/异常完整定义。</w:t>
      </w:r>
    </w:p>
    <w:p w14:paraId="35B5FCD3">
      <w:r>
        <w:t>本文档作为前端编码、单元调试、缺陷修复的直接依据，面向课程教师、项目开发者，精确指导每一段JS函数、页面DOM交互、本地存储读写实现。</w:t>
      </w:r>
    </w:p>
    <w:p w14:paraId="5AFBCBA3">
      <w:pPr>
        <w:pStyle w:val="3"/>
      </w:pPr>
      <w:r>
        <w:t>1.2 项目范围</w:t>
      </w:r>
    </w:p>
    <w:p w14:paraId="727B0683">
      <w:pPr>
        <w:pStyle w:val="4"/>
      </w:pPr>
      <w:r>
        <w:t>1.2.1 包含内容</w:t>
      </w:r>
    </w:p>
    <w:p w14:paraId="6C65492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五大核心模块详细拆解、流程图、业务执行序列图；</w:t>
      </w:r>
    </w:p>
    <w:p w14:paraId="5F6504C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购物车计算、支付扣款、骑手接单结算三大关键算法完整逻辑伪代码；</w:t>
      </w:r>
    </w:p>
    <w:p w14:paraId="1E85807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全局所有数组、实体对象数据结构完整定义；</w:t>
      </w:r>
    </w:p>
    <w:p w14:paraId="392D2C9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全部内部函数接口入参、返回值、异常场景、调用约束详细说明；</w:t>
      </w:r>
    </w:p>
    <w:p w14:paraId="5E45DB1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页面DOM事件绑定、分支判断、容错逻辑细化说明。</w:t>
      </w:r>
    </w:p>
    <w:p w14:paraId="6F4EA907">
      <w:pPr>
        <w:pStyle w:val="4"/>
      </w:pPr>
      <w:r>
        <w:t>1.2.2 不包含内容</w:t>
      </w:r>
    </w:p>
    <w:p w14:paraId="6A5C2DB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HTML/CSS静态样式逐行代码；</w:t>
      </w:r>
    </w:p>
    <w:p w14:paraId="32A275A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Wont’t级未开发需求（商家后台、云端同步、真实支付）；</w:t>
      </w:r>
    </w:p>
    <w:p w14:paraId="79D4D56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完整单元测试用例（归入《软件测试报告》）。</w:t>
      </w:r>
    </w:p>
    <w:p w14:paraId="063D378B">
      <w:pPr>
        <w:pStyle w:val="3"/>
      </w:pPr>
      <w:r>
        <w:t>1.3 术语与参考文档</w:t>
      </w:r>
    </w:p>
    <w:p w14:paraId="2BBD31F0">
      <w:pPr>
        <w:pStyle w:val="4"/>
      </w:pPr>
      <w:r>
        <w:t>1.3.1 术语定义</w:t>
      </w:r>
    </w:p>
    <w:p w14:paraId="41D770D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localStorage：浏览器本地持久化存储，本项目唯一数据载体；</w:t>
      </w:r>
    </w:p>
    <w:p w14:paraId="3F61ED4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单页路由：showPage()函数控制DOM显隐实现页面切换；</w:t>
      </w:r>
    </w:p>
    <w:p w14:paraId="19449D4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MoSCoW：需求优先级分级规则；</w:t>
      </w:r>
    </w:p>
    <w:p w14:paraId="2D089EC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序列图：描述多模块函数调用时序；</w:t>
      </w:r>
    </w:p>
    <w:p w14:paraId="13E751F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流程图：单模块内部分支执行逻辑；</w:t>
      </w:r>
    </w:p>
    <w:p w14:paraId="277378E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伪代码：标准化业务逻辑描述，可直接转化为JS源码。</w:t>
      </w:r>
    </w:p>
    <w:p w14:paraId="7A3F54BE">
      <w:pPr>
        <w:pStyle w:val="4"/>
      </w:pPr>
      <w:r>
        <w:t>1.3.2 参考文档</w:t>
      </w:r>
    </w:p>
    <w:p w14:paraId="015C1B6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《4.1 可行性分析报告》</w:t>
      </w:r>
    </w:p>
    <w:p w14:paraId="0BE995D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《4.2 需求规格说明书(SRS)》</w:t>
      </w:r>
    </w:p>
    <w:p w14:paraId="3EB958C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《4.3 概要设计说明书》</w:t>
      </w:r>
    </w:p>
    <w:p w14:paraId="5581FF1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GB/T 8567-2006 计算机软件文档编制规范</w:t>
      </w:r>
    </w:p>
    <w:p w14:paraId="73955D93">
      <w:pPr>
        <w:pStyle w:val="2"/>
      </w:pPr>
      <w:r>
        <w:t>2 模块详细设计</w:t>
      </w:r>
    </w:p>
    <w:p w14:paraId="0C4320DB">
      <w:r>
        <w:t>系统划分为</w:t>
      </w:r>
      <w:r>
        <w:rPr>
          <w:b/>
        </w:rPr>
        <w:t>账户认证、点餐购物、订单交易、骑手配送、公共工具</w:t>
      </w:r>
      <w:r>
        <w:t>五大独立模块，每模块配套流程图/序列图、逐分支逻辑说明。</w:t>
      </w:r>
    </w:p>
    <w:p w14:paraId="3923CAA5">
      <w:pPr>
        <w:pStyle w:val="3"/>
      </w:pPr>
      <w:r>
        <w:t>2.1 模块1：账户认证模块</w:t>
      </w:r>
    </w:p>
    <w:p w14:paraId="4F45B77D">
      <w:pPr>
        <w:pStyle w:val="4"/>
      </w:pPr>
      <w:r>
        <w:t>2.1.1 模块职责</w:t>
      </w:r>
    </w:p>
    <w:p w14:paraId="6B57179B">
      <w:r>
        <w:t>用户注册表单校验、账号密码登录、会话缓存、退出登录、本地用户数据持久化读写。</w:t>
      </w:r>
    </w:p>
    <w:p w14:paraId="2C3D3ABB">
      <w:pPr>
        <w:pStyle w:val="4"/>
      </w:pPr>
      <w:r>
        <w:t>2.1.2 核心流程图（PlantUML）</w:t>
      </w:r>
    </w:p>
    <w:p w14:paraId="43A2C410">
      <w:r>
        <w:t>start</w:t>
      </w:r>
    </w:p>
    <w:p w14:paraId="6FFF03BC">
      <w:r>
        <w:t>:用户进入注册/登录页;</w:t>
      </w:r>
    </w:p>
    <w:p w14:paraId="1451ED29">
      <w:r>
        <w:t>if(操作类型 == 注册) then (注册分支)</w:t>
      </w:r>
    </w:p>
    <w:p w14:paraId="54F1550A">
      <w:r>
        <w:t>:读取表单：姓名、手机号、密码、确认密码;</w:t>
      </w:r>
    </w:p>
    <w:p w14:paraId="1CE25D9B">
      <w:r>
        <w:t>if(存在空输入框) then</w:t>
      </w:r>
    </w:p>
    <w:p w14:paraId="46B488C0">
      <w:r>
        <w:t>:Toast提示“请填写完整信息”;</w:t>
      </w:r>
    </w:p>
    <w:p w14:paraId="65B573D4">
      <w:r>
        <w:t>end</w:t>
      </w:r>
    </w:p>
    <w:p w14:paraId="23914E3D">
      <w:r>
        <w:t>else if(密码 != 确认密码) then</w:t>
      </w:r>
    </w:p>
    <w:p w14:paraId="2D9447BE">
      <w:r>
        <w:t>:Toast提示“两次密码不一致”;</w:t>
      </w:r>
    </w:p>
    <w:p w14:paraId="53D123DA">
      <w:r>
        <w:t>end</w:t>
      </w:r>
    </w:p>
    <w:p w14:paraId="48416EC9">
      <w:r>
        <w:t>else if(手机号已存在于users数组) then</w:t>
      </w:r>
    </w:p>
    <w:p w14:paraId="1E7D0D6E">
      <w:r>
        <w:t>:Toast提示“该手机号已注册”;</w:t>
      </w:r>
    </w:p>
    <w:p w14:paraId="6A1B8BB6">
      <w:r>
        <w:t>end</w:t>
      </w:r>
    </w:p>
    <w:p w14:paraId="7C097E81">
      <w:r>
        <w:t>else</w:t>
      </w:r>
    </w:p>
    <w:p w14:paraId="16D5FC36">
      <w:r>
        <w:t>:构造新用户对象存入users数组;</w:t>
      </w:r>
    </w:p>
    <w:p w14:paraId="10C40F12">
      <w:r>
        <w:t>:调用saveUsers()持久化;</w:t>
      </w:r>
    </w:p>
    <w:p w14:paraId="30A54D5F">
      <w:r>
        <w:t>:Toast“注册成功”，跳转登录页;</w:t>
      </w:r>
    </w:p>
    <w:p w14:paraId="1439B574">
      <w:r>
        <w:t>endif</w:t>
      </w:r>
    </w:p>
    <w:p w14:paraId="58FF7D0F">
      <w:r>
        <w:t>else (登录分支)</w:t>
      </w:r>
    </w:p>
    <w:p w14:paraId="35490CB5">
      <w:r>
        <w:t>:读取手机号、密码输入框;</w:t>
      </w:r>
    </w:p>
    <w:p w14:paraId="76125CE5">
      <w:r>
        <w:t>:遍历users数组匹配账号密码;</w:t>
      </w:r>
    </w:p>
    <w:p w14:paraId="5D7841E9">
      <w:r>
        <w:t>if(匹配成功) then</w:t>
      </w:r>
    </w:p>
    <w:p w14:paraId="7E0FFC3F">
      <w:r>
        <w:t>:赋值全局currentUser;</w:t>
      </w:r>
    </w:p>
    <w:p w14:paraId="02F1489C">
      <w:r>
        <w:t>:调用saveCurrentUser()缓存会话;</w:t>
      </w:r>
    </w:p>
    <w:p w14:paraId="5985B9D0">
      <w:r>
        <w:t>:跳转角色选择页;</w:t>
      </w:r>
    </w:p>
    <w:p w14:paraId="01313642">
      <w:r>
        <w:t>:执行checkGuide()新手引导判断;</w:t>
      </w:r>
    </w:p>
    <w:p w14:paraId="111D797D">
      <w:r>
        <w:t>else</w:t>
      </w:r>
    </w:p>
    <w:p w14:paraId="66AA9D0B">
      <w:r>
        <w:t>:Toast“账号或密码错误”;</w:t>
      </w:r>
    </w:p>
    <w:p w14:paraId="5C1EF1C3">
      <w:r>
        <w:t>endif</w:t>
      </w:r>
    </w:p>
    <w:p w14:paraId="6D40BAA8">
      <w:r>
        <w:t>endif</w:t>
      </w:r>
    </w:p>
    <w:p w14:paraId="466FC295">
      <w:r>
        <w:t>end</w:t>
      </w:r>
    </w:p>
    <w:p w14:paraId="4B2F2FA7">
      <w:pPr>
        <w:pStyle w:val="4"/>
      </w:pPr>
      <w:r>
        <w:drawing>
          <wp:inline distT="0" distB="0" distL="114300" distR="114300">
            <wp:extent cx="5270500" cy="348869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7F90">
      <w:pPr>
        <w:pStyle w:val="4"/>
      </w:pPr>
      <w:r>
        <w:t>2.1.3 关键函数逻辑描述</w:t>
      </w:r>
    </w:p>
    <w:p w14:paraId="1DAED97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loadUsers()：读取localStoragecampusUsers键，JSON反序列化赋值全局users；无数据则初始化空数组；</w:t>
      </w:r>
    </w:p>
    <w:p w14:paraId="06E2DBD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saveUsers()：将users数组JSON序列化写入campusUsers；</w:t>
      </w:r>
    </w:p>
    <w:p w14:paraId="12690E0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saveCurrentUser(user)：写入当前登录用户会话缓存；</w:t>
      </w:r>
    </w:p>
    <w:p w14:paraId="35555CA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退出登录逻辑：清空currentUser，删除本地会话缓存，跳转登录页。</w:t>
      </w:r>
    </w:p>
    <w:p w14:paraId="1F3F242A">
      <w:pPr>
        <w:pStyle w:val="3"/>
      </w:pPr>
      <w:r>
        <w:t>2.2 模块2：点餐购物模块</w:t>
      </w:r>
    </w:p>
    <w:p w14:paraId="4BBC5291">
      <w:pPr>
        <w:pStyle w:val="4"/>
      </w:pPr>
      <w:r>
        <w:t>2.2.1 模块职责</w:t>
      </w:r>
    </w:p>
    <w:p w14:paraId="330D6346">
      <w:r>
        <w:t>商品分类渲染、关键词模糊搜索、购物车商品增/减/删、购物车总价、商品数量实时统计、本地购物车持久化。</w:t>
      </w:r>
    </w:p>
    <w:p w14:paraId="34C579A4">
      <w:pPr>
        <w:pStyle w:val="4"/>
      </w:pPr>
      <w:r>
        <w:t>2.2.2 下单加购业务序列图</w:t>
      </w:r>
    </w:p>
    <w:p w14:paraId="5BF1B27D">
      <w:r>
        <w:t>actor 点餐用户</w:t>
      </w:r>
    </w:p>
    <w:p w14:paraId="2F4BDEA6">
      <w:r>
        <w:t>participant 点餐页面View</w:t>
      </w:r>
    </w:p>
    <w:p w14:paraId="4469C06F">
      <w:r>
        <w:t>participant 购物车模块Cart</w:t>
      </w:r>
    </w:p>
    <w:p w14:paraId="1AA44440">
      <w:r>
        <w:t>participant 数据存储Model</w:t>
      </w:r>
    </w:p>
    <w:p w14:paraId="61E5FE96">
      <w:r>
        <w:t>点餐用户 -&gt; View: 点击商品「+」加入购物车按钮</w:t>
      </w:r>
    </w:p>
    <w:p w14:paraId="396904F7">
      <w:r>
        <w:t>View -&gt; Cart: 调用 addToCart(food商品对象)</w:t>
      </w:r>
    </w:p>
    <w:p w14:paraId="1E3204D7">
      <w:r>
        <w:t>Cart -&gt; Cart: 判断购物车是否已存在该id商品</w:t>
      </w:r>
    </w:p>
    <w:p w14:paraId="76D6CCCC">
      <w:r>
        <w:t>alt 商品已存在</w:t>
      </w:r>
    </w:p>
    <w:p w14:paraId="493AAC7E">
      <w:r>
        <w:t>Cart -&gt; Cart: 对应item.quantity += 1</w:t>
      </w:r>
    </w:p>
    <w:p w14:paraId="0F7AFEE7">
      <w:r>
        <w:t>else 商品不存在</w:t>
      </w:r>
    </w:p>
    <w:p w14:paraId="30DFA3FB">
      <w:r>
        <w:t>Cart -&gt; Cart: push新商品，quantity=1</w:t>
      </w:r>
    </w:p>
    <w:p w14:paraId="110901A1">
      <w:r>
        <w:t>end</w:t>
      </w:r>
    </w:p>
    <w:p w14:paraId="2390C360">
      <w:r>
        <w:t>Cart -&gt; Model: saveCart() 更新本地缓存</w:t>
      </w:r>
    </w:p>
    <w:p w14:paraId="61482DDB">
      <w:r>
        <w:t>Cart -&gt; Cart: 调用 updateCartUI() 刷新统计</w:t>
      </w:r>
    </w:p>
    <w:p w14:paraId="63978227">
      <w:r>
        <w:t>Cart --&gt; View: 返回渲染后的购物车角标、总价</w:t>
      </w:r>
    </w:p>
    <w:p w14:paraId="1827DF1E">
      <w:r>
        <w:t>View --&gt; 点餐用户: Toast弹窗“已添加到购物车”</w:t>
      </w:r>
    </w:p>
    <w:p w14:paraId="7895EFD9">
      <w:pPr>
        <w:pStyle w:val="4"/>
      </w:pPr>
      <w:r>
        <w:t>2.2.3 核心分支逻辑</w:t>
      </w:r>
    </w:p>
    <w:p w14:paraId="507DC91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商品分类渲染：传入分类字符串，过滤foodData数组匹配category字段，生成商品卡片DOM；</w:t>
      </w:r>
    </w:p>
    <w:p w14:paraId="17D68C9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搜索逻辑：监听输入框input事件，关键词空则渲染全部商品；非空则匹配商品name、shopName模糊字符；</w:t>
      </w:r>
    </w:p>
    <w:p w14:paraId="4C94AD2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购物车减量逻辑：updateQuantity(foodId, -1)，商品数量减至0时直接过滤删除该条目。</w:t>
      </w:r>
    </w:p>
    <w:p w14:paraId="39D5097B">
      <w:pPr>
        <w:numPr>
          <w:numId w:val="0"/>
        </w:numPr>
        <w:spacing w:before="0" w:beforeAutospacing="1" w:after="0" w:afterAutospacing="1"/>
        <w:jc w:val="center"/>
      </w:pPr>
      <w:r>
        <w:drawing>
          <wp:inline distT="0" distB="0" distL="114300" distR="114300">
            <wp:extent cx="3028315" cy="666686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666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C81C">
      <w:pPr>
        <w:pStyle w:val="3"/>
      </w:pPr>
      <w:r>
        <w:t>2.3 模块3：订单交易模块（核心支付流程）</w:t>
      </w:r>
    </w:p>
    <w:p w14:paraId="038652C5">
      <w:pPr>
        <w:pStyle w:val="4"/>
      </w:pPr>
      <w:r>
        <w:t>2.3.1 模块职责</w:t>
      </w:r>
    </w:p>
    <w:p w14:paraId="629B44BD">
      <w:r>
        <w:t>余额校验、购物车结算扣款、订单四状态流转、个人订单筛选渲染、交易收支流水记录。</w:t>
      </w:r>
    </w:p>
    <w:p w14:paraId="74A8459B">
      <w:pPr>
        <w:pStyle w:val="4"/>
      </w:pPr>
      <w:r>
        <w:t>2.3.2 支付结算完整流程图</w:t>
      </w:r>
    </w:p>
    <w:p w14:paraId="3EAFD56E">
      <w:r>
        <w:t>start</w:t>
      </w:r>
    </w:p>
    <w:p w14:paraId="5710770B">
      <w:r>
        <w:t>:用户点击购物车「结算」按钮;</w:t>
      </w:r>
    </w:p>
    <w:p w14:paraId="27B7964A">
      <w:r>
        <w:t>if(currentUser是否存在) then</w:t>
      </w:r>
    </w:p>
    <w:p w14:paraId="47D0C0AA">
      <w:r>
        <w:t>else</w:t>
      </w:r>
    </w:p>
    <w:p w14:paraId="23CCB3DA">
      <w:r>
        <w:t>:Toast“请先登录”，终止流程;</w:t>
      </w:r>
    </w:p>
    <w:p w14:paraId="334F8968">
      <w:r>
        <w:t>end</w:t>
      </w:r>
    </w:p>
    <w:p w14:paraId="66CC52EE">
      <w:r>
        <w:t>endif</w:t>
      </w:r>
    </w:p>
    <w:p w14:paraId="6524AEC0">
      <w:r>
        <w:t>:读取购物车总金额totalPrice;</w:t>
      </w:r>
    </w:p>
    <w:p w14:paraId="37522034">
      <w:r>
        <w:t>if(currentUser.balance &gt;= totalPrice) then</w:t>
      </w:r>
    </w:p>
    <w:p w14:paraId="3500F705">
      <w:r>
        <w:t>:执行余额扣款 currentUser.balance -= totalPrice;</w:t>
      </w:r>
    </w:p>
    <w:p w14:paraId="16050B9B">
      <w:r>
        <w:t>:更新全局users数组内该用户余额;</w:t>
      </w:r>
    </w:p>
    <w:p w14:paraId="640C3B37">
      <w:r>
        <w:t>:saveUsers()、saveCurrentUser()持久化;</w:t>
      </w:r>
    </w:p>
    <w:p w14:paraId="69204EAA">
      <w:r>
        <w:t>:调用addTransaction("订单支付", -totalPrice);</w:t>
      </w:r>
    </w:p>
    <w:p w14:paraId="6B6446D5">
      <w:r>
        <w:t>:清空用户名下全部unpaid待付款订单;</w:t>
      </w:r>
    </w:p>
    <w:p w14:paraId="7F1C8FA6">
      <w:r>
        <w:t>:构造waiting状态新订单;</w:t>
      </w:r>
    </w:p>
    <w:p w14:paraId="1C3685B4">
      <w:r>
        <w:t>:订单存入campusOrders平台订单、campusUserOrders个人订单;</w:t>
      </w:r>
    </w:p>
    <w:p w14:paraId="332EE7D5">
      <w:r>
        <w:t>:saveOrders()、saveUserOrders();</w:t>
      </w:r>
    </w:p>
    <w:p w14:paraId="4DECA6D0">
      <w:r>
        <w:t>:清空cart购物车数组，saveCart();</w:t>
      </w:r>
    </w:p>
    <w:p w14:paraId="52ECF694">
      <w:r>
        <w:t>:刷新个人订单、骑手订单列表;</w:t>
      </w:r>
    </w:p>
    <w:p w14:paraId="64C33E15">
      <w:r>
        <w:t>:Toast“支付成功，等待骑手接单”;</w:t>
      </w:r>
    </w:p>
    <w:p w14:paraId="798915D7">
      <w:r>
        <w:t>else</w:t>
      </w:r>
    </w:p>
    <w:p w14:paraId="0953F89A">
      <w:r>
        <w:t>:计算差额deficit = totalPrice - balance;</w:t>
      </w:r>
    </w:p>
    <w:p w14:paraId="22EAD47F">
      <w:r>
        <w:t>:Toast“余额不足，还差XX元”;</w:t>
      </w:r>
    </w:p>
    <w:p w14:paraId="6E276726">
      <w:r>
        <w:t>:1.5秒后自动跳转钱包充值页面;</w:t>
      </w:r>
    </w:p>
    <w:p w14:paraId="78720309">
      <w:r>
        <w:t>endif</w:t>
      </w:r>
    </w:p>
    <w:p w14:paraId="0379C79E">
      <w:r>
        <w:t>end</w:t>
      </w:r>
    </w:p>
    <w:p w14:paraId="699AA9B9">
      <w:pPr>
        <w:pStyle w:val="3"/>
      </w:pPr>
      <w:r>
        <w:t>2.4 模块4：骑手配送模块</w:t>
      </w:r>
    </w:p>
    <w:p w14:paraId="6ADE2725">
      <w:pPr>
        <w:pStyle w:val="4"/>
      </w:pPr>
      <w:r>
        <w:t>2.4.1 模块职责</w:t>
      </w:r>
    </w:p>
    <w:p w14:paraId="7346EE4F">
      <w:r>
        <w:t>刷新待接单列表、骑手接单变更订单状态、当日配送小费累加、收入结算、骑手收益数据统计渲染。</w:t>
      </w:r>
    </w:p>
    <w:p w14:paraId="4EEB8770">
      <w:pPr>
        <w:pStyle w:val="4"/>
      </w:pPr>
      <w:r>
        <w:t>2.4.2 骑手接单序列图</w:t>
      </w:r>
    </w:p>
    <w:p w14:paraId="724959F7">
      <w:r>
        <w:t>actor 骑手用户</w:t>
      </w:r>
    </w:p>
    <w:p w14:paraId="41C9DAE9">
      <w:r>
        <w:t>participant 骑手页面View</w:t>
      </w:r>
    </w:p>
    <w:p w14:paraId="4240FC52">
      <w:r>
        <w:t>participant 骑手模块Rider</w:t>
      </w:r>
    </w:p>
    <w:p w14:paraId="2A474B21">
      <w:r>
        <w:t>participant 订单模块Order</w:t>
      </w:r>
    </w:p>
    <w:p w14:paraId="532AE117">
      <w:r>
        <w:t>participant 数据存储Model</w:t>
      </w:r>
    </w:p>
    <w:p w14:paraId="4E8CD2F2">
      <w:r>
        <w:t>骑手用户 -&gt; View: 点击订单「接单」按钮</w:t>
      </w:r>
    </w:p>
    <w:p w14:paraId="7E281AFC">
      <w:r>
        <w:t>View -&gt; Rider: acceptOrder(orderId)</w:t>
      </w:r>
    </w:p>
    <w:p w14:paraId="5B196930">
      <w:r>
        <w:t>Rider -&gt; Order: 在campusOrders匹配目标订单</w:t>
      </w:r>
    </w:p>
    <w:p w14:paraId="17EE82EA">
      <w:r>
        <w:t>Rider -&gt; Order: 订单status修改为delivering</w:t>
      </w:r>
    </w:p>
    <w:p w14:paraId="2A078349">
      <w:r>
        <w:t>Rider -&gt; RiderStats: todayOrders +=1 ; todayIncome += order.tips</w:t>
      </w:r>
    </w:p>
    <w:p w14:paraId="79993025">
      <w:r>
        <w:t>Rider -&gt; Order: 同步修改campusUserOrders内同id订单状态</w:t>
      </w:r>
    </w:p>
    <w:p w14:paraId="7A6D7CF7">
      <w:r>
        <w:t>Rider -&gt; Model: saveOrders()、saveUserOrders()、saveRiderStats()</w:t>
      </w:r>
    </w:p>
    <w:p w14:paraId="292C729A">
      <w:r>
        <w:t>Rider -&gt; View: updateRiderStats() 刷新页面收益统计</w:t>
      </w:r>
    </w:p>
    <w:p w14:paraId="4341674E">
      <w:r>
        <w:t>View --&gt; 骑手用户: Toast“接单成功！”</w:t>
      </w:r>
    </w:p>
    <w:p w14:paraId="1EBEB384">
      <w:pPr>
        <w:pStyle w:val="4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00805" cy="8854440"/>
            <wp:effectExtent l="0" t="0" r="10795" b="10160"/>
            <wp:docPr id="3" name="图片 3" descr="PP9HRz9G5CVV-obuXFYYhv3elieYTzg4eTcglhOp3L37G06xZIqRP2WI1qqi26Lr7yQUS-zzyYjuwsaBSIytSC__dFF__tft3etT0-FDVaNxzqChyhCrX3reduZxFjWZEVc8ZGzoC9UNmv9M5BK9E6DmhaKOWZsMxyVmoyQJ4JHx-NUxkg5NNnJ4TAZ-bZHzBm-tft2naL3bMI5dl6JL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P9HRz9G5CVV-obuXFYYhv3elieYTzg4eTcglhOp3L37G06xZIqRP2WI1qqi26Lr7yQUS-zzyYjuwsaBSIytSC__dFF__tft3etT0-FDVaNxzqChyhCrX3reduZxFjWZEVc8ZGzoC9UNmv9M5BK9E6DmhaKOWZsMxyVmoyQJ4JHx-NUxkg5NNnJ4TAZ-bZHzBm-tft2naL3bMI5dl6JLN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8CBF">
      <w:pPr>
        <w:pStyle w:val="4"/>
      </w:pPr>
      <w:r>
        <w:t>2.4.3 收入结算逻辑</w:t>
      </w:r>
    </w:p>
    <w:p w14:paraId="3772D47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结算触发：点击「结算收益」按钮；</w:t>
      </w:r>
    </w:p>
    <w:p w14:paraId="12CCDCE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遍历全部delivering配送中订单，统一修改为completed已完成；</w:t>
      </w:r>
    </w:p>
    <w:p w14:paraId="2D07948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将riderStats.todayIncome全部转入当前登录用户balance；</w:t>
      </w:r>
    </w:p>
    <w:p w14:paraId="5D265296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生成「骑手收入」正向交易流水；</w:t>
      </w:r>
    </w:p>
    <w:p w14:paraId="1F7A41D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清空当日临时接单、临时收益数据并持久化。</w:t>
      </w:r>
    </w:p>
    <w:p w14:paraId="5795F083">
      <w:pPr>
        <w:pStyle w:val="3"/>
      </w:pPr>
      <w:r>
        <w:t>2.5 模块5：公共工具模块</w:t>
      </w:r>
    </w:p>
    <w:p w14:paraId="6C5939A0">
      <w:pPr>
        <w:pStyle w:val="4"/>
      </w:pPr>
      <w:r>
        <w:t>2.5.1 模块职责</w:t>
      </w:r>
    </w:p>
    <w:p w14:paraId="6251B667">
      <w:r>
        <w:t>页面路由切换、全局Toast弹窗、订单状态文字/色彩转换、商品星级渲染、新手引导弹窗、DOM渲染辅助工具。</w:t>
      </w:r>
    </w:p>
    <w:p w14:paraId="10C32664">
      <w:pPr>
        <w:pStyle w:val="4"/>
      </w:pPr>
      <w:r>
        <w:t>2.5.2 页面切换逻辑流程图</w:t>
      </w:r>
    </w:p>
    <w:p w14:paraId="311E68E4">
      <w:r>
        <w:t>start</w:t>
      </w:r>
    </w:p>
    <w:p w14:paraId="3E9DA22E">
      <w:r>
        <w:t>:用户点击底部导航/角色按钮;</w:t>
      </w:r>
    </w:p>
    <w:p w14:paraId="6215E1E9">
      <w:r>
        <w:t>:调用 showPage(pageId);</w:t>
      </w:r>
    </w:p>
    <w:p w14:paraId="6E64C1C9">
      <w:r>
        <w:t>:移除全部.page页面active类;</w:t>
      </w:r>
    </w:p>
    <w:p w14:paraId="634F767D">
      <w:r>
        <w:t>:目标pageId页面添加active类;</w:t>
      </w:r>
    </w:p>
    <w:p w14:paraId="05AC6A63">
      <w:r>
        <w:t>if(pageId属于orderPage/riderPage/profilePage) then</w:t>
      </w:r>
    </w:p>
    <w:p w14:paraId="5C22DF41">
      <w:r>
        <w:t>:显示底部导航栏，高亮对应导航按钮;</w:t>
      </w:r>
    </w:p>
    <w:p w14:paraId="19941811">
      <w:r>
        <w:t>else</w:t>
      </w:r>
    </w:p>
    <w:p w14:paraId="3F3B802C">
      <w:r>
        <w:t>:隐藏底部导航栏;</w:t>
      </w:r>
    </w:p>
    <w:p w14:paraId="78F64C77">
      <w:r>
        <w:t>endif</w:t>
      </w:r>
    </w:p>
    <w:p w14:paraId="48A14FFD">
      <w:r>
        <w:t>end</w:t>
      </w:r>
    </w:p>
    <w:p w14:paraId="158F1464">
      <w:pPr>
        <w:pStyle w:val="4"/>
      </w:pPr>
      <w:r>
        <w:t>2.5.3 通用工具逻辑说明</w:t>
      </w:r>
    </w:p>
    <w:p w14:paraId="494006C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showToast(message)：动态创建居中半透明黑色弹窗，2000ms后自动DOM删除；</w:t>
      </w:r>
    </w:p>
    <w:p w14:paraId="529E86D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getStatusText()/getStatusColor()：状态字符串映射中文文字、对应背景色；</w:t>
      </w:r>
    </w:p>
    <w:p w14:paraId="2D7D567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renderStars(rating)：根据商品浮点评分生成实心★星级字符；</w:t>
      </w:r>
    </w:p>
    <w:p w14:paraId="06EDB3F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checkGuide()：首次登录读取本地campusGuideShown标记，无标记则弹出新手引导弹窗，关闭后写入标记永久不再弹出。</w:t>
      </w:r>
    </w:p>
    <w:p w14:paraId="58819A5F">
      <w:pPr>
        <w:numPr>
          <w:numId w:val="0"/>
        </w:numPr>
        <w:spacing w:before="0" w:beforeAutospacing="1" w:after="0" w:afterAutospacing="1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24200" cy="8505825"/>
            <wp:effectExtent l="0" t="0" r="0" b="3175"/>
            <wp:docPr id="4" name="图片 4" descr="PP91KzD05CVl-HGzmgaTZys5WrV7Wtw130JjJ20p97fEPPWaG4XAROEsQijKcecI0Ygs6w0Vndqlkz_2RJQZ1owPbts__-vltkw6PMjxzfiTGoaBfSd7l_YdSpQzWB03del1ENO3UZzSWzaTyz8wcvuo_mQFVNwQhQk2_nYnE4JVmQ4lizgctNghuzB1dtbnU8jEMs3Lxo33aIinLMb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P91KzD05CVl-HGzmgaTZys5WrV7Wtw130JjJ20p97fEPPWaG4XAROEsQijKcecI0Ygs6w0Vndqlkz_2RJQZ1owPbts__-vltkw6PMjxzfiTGoaBfSd7l_YdSpQzWB03del1ENO3UZzSWzaTyz8wcvuo_mQFVNwQhQk2_nYnE4JVmQ4lizgctNghuzB1dtbnU8jEMs3Lxo33aIinLMbj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E7D4">
      <w:pPr>
        <w:pStyle w:val="2"/>
      </w:pPr>
      <w:r>
        <w:t>3 关键算法/业务逻辑伪代码</w:t>
      </w:r>
    </w:p>
    <w:p w14:paraId="590F5EE4">
      <w:pPr>
        <w:pStyle w:val="3"/>
      </w:pPr>
      <w:r>
        <w:t>3.1 算法1：购物车总价、商品数量统计算法</w:t>
      </w:r>
    </w:p>
    <w:p w14:paraId="4433B696">
      <w:r>
        <w:t>函数名：updateCartUI()</w:t>
      </w:r>
    </w:p>
    <w:p w14:paraId="7C816867">
      <w:r>
        <w:t>输入：全局数组cart（购物车商品集合）</w:t>
      </w:r>
    </w:p>
    <w:p w14:paraId="6DC8A174">
      <w:r>
        <w:t>输出：无，直接刷新页面DOM与本地存储</w:t>
      </w:r>
    </w:p>
    <w:p w14:paraId="15E88FDE">
      <w:r>
        <w:t>步骤：</w:t>
      </w:r>
    </w:p>
    <w:p w14:paraId="735C259E">
      <w:r>
        <w:t>1. 初始化总数量cartTotalCount = 0，总金额cartTotalPrice = 0</w:t>
      </w:r>
    </w:p>
    <w:p w14:paraId="087D7BA9">
      <w:r>
        <w:t>2. 遍历cart数组中每一条item：</w:t>
      </w:r>
    </w:p>
    <w:p w14:paraId="2E2755D6">
      <w:r>
        <w:t>cartTotalCount = cartTotalCount + item.quantity</w:t>
      </w:r>
    </w:p>
    <w:p w14:paraId="52304165">
      <w:r>
        <w:t>cartTotalPrice = cartTotalPrice + (item.price * item.quantity)</w:t>
      </w:r>
    </w:p>
    <w:p w14:paraId="438D348B">
      <w:r>
        <w:t>3. 将cartTotalCount赋值给页面购物车角标文本</w:t>
      </w:r>
    </w:p>
    <w:p w14:paraId="48971E40">
      <w:r>
        <w:t>4. cartTotalPrice保留2位小数，赋值页面总价展示文本</w:t>
      </w:r>
    </w:p>
    <w:p w14:paraId="101ECD21">
      <w:r>
        <w:t>5. 调用renderCartItems()渲染购物车列表DOM</w:t>
      </w:r>
    </w:p>
    <w:p w14:paraId="5050C947">
      <w:r>
        <w:t>6. 调用saveCart()将更新后的cart数组存入localStorage</w:t>
      </w:r>
    </w:p>
    <w:p w14:paraId="66F1A3CB">
      <w:r>
        <w:t>边界处理：cart为空时，购物车列表展示“购物车为空”灰色提示文字</w:t>
      </w:r>
    </w:p>
    <w:p w14:paraId="3A1270D8">
      <w:pPr>
        <w:pStyle w:val="3"/>
      </w:pPr>
      <w:r>
        <w:t>3.2 算法2：订单支付扣款校验核心逻辑</w:t>
      </w:r>
    </w:p>
    <w:p w14:paraId="7247DB2A">
      <w:r>
        <w:t>函数名：payOrder(orderId)</w:t>
      </w:r>
    </w:p>
    <w:p w14:paraId="7DD58078">
      <w:r>
        <w:t>输入：数字订单ID</w:t>
      </w:r>
    </w:p>
    <w:p w14:paraId="76500D8B">
      <w:r>
        <w:t>输出：无，修改全局用户、订单、交易数据</w:t>
      </w:r>
    </w:p>
    <w:p w14:paraId="42BA58C4">
      <w:r>
        <w:t>前置校验：</w:t>
      </w:r>
    </w:p>
    <w:p w14:paraId="317D6F90">
      <w:r>
        <w:t>1. 在userOrders数组匹配orderId，获取目标订单</w:t>
      </w:r>
    </w:p>
    <w:p w14:paraId="3262715C">
      <w:r>
        <w:t>若订单不存在 OR 订单状态 != "unpaid"，直接终止函数</w:t>
      </w:r>
    </w:p>
    <w:p w14:paraId="5CA8FDB6">
      <w:r>
        <w:t>2. 校验全局currentUser是否存在，不存在弹出“请先登录”，终止</w:t>
      </w:r>
    </w:p>
    <w:p w14:paraId="61671307">
      <w:r>
        <w:t>业务流程：</w:t>
      </w:r>
    </w:p>
    <w:p w14:paraId="5B92229B">
      <w:r>
        <w:t>1. 读取currentUser余额balance</w:t>
      </w:r>
    </w:p>
    <w:p w14:paraId="0E6FB23E">
      <w:r>
        <w:t>2. if balance &lt; 订单总价price:</w:t>
      </w:r>
    </w:p>
    <w:p w14:paraId="2CF5AB86">
      <w:r>
        <w:t>deficit = price - balance</w:t>
      </w:r>
    </w:p>
    <w:p w14:paraId="29413390">
      <w:r>
        <w:t>弹出Toast提示余额差额</w:t>
      </w:r>
    </w:p>
    <w:p w14:paraId="400B6F15">
      <w:r>
        <w:t>延时1500ms调用showPage("walletPage")跳转充值页</w:t>
      </w:r>
    </w:p>
    <w:p w14:paraId="2201A68B">
      <w:r>
        <w:t>return 终止</w:t>
      </w:r>
    </w:p>
    <w:p w14:paraId="63C8EF76">
      <w:r>
        <w:t>3. 余额充足分支：</w:t>
      </w:r>
    </w:p>
    <w:p w14:paraId="3F56E585">
      <w:r>
        <w:t>currentUser.balance = currentUser.balance - price</w:t>
      </w:r>
    </w:p>
    <w:p w14:paraId="7F89B1DA">
      <w:r>
        <w:t>在users数组中找到该手机号用户，同步更新余额</w:t>
      </w:r>
    </w:p>
    <w:p w14:paraId="6D206306">
      <w:r>
        <w:t>saveUsers()、saveCurrentUser() 持久化账户数据</w:t>
      </w:r>
    </w:p>
    <w:p w14:paraId="0D06AD4E">
      <w:r>
        <w:t>调用addTransaction("订单支付", -price) 写入支出流水</w:t>
      </w:r>
    </w:p>
    <w:p w14:paraId="7708C8DB">
      <w:r>
        <w:t>4. 修改目标订单status = "waiting"</w:t>
      </w:r>
    </w:p>
    <w:p w14:paraId="7C0F17F6">
      <w:r>
        <w:t>5. 构造平台订单对象，push进全局orders数组</w:t>
      </w:r>
    </w:p>
    <w:p w14:paraId="320E63B4">
      <w:r>
        <w:t>saveOrders() 骑手端订单持久化</w:t>
      </w:r>
    </w:p>
    <w:p w14:paraId="294556AD">
      <w:r>
        <w:t>saveUserOrders() 用户个人订单持久化</w:t>
      </w:r>
    </w:p>
    <w:p w14:paraId="500817C9">
      <w:r>
        <w:t>6. 调用renderAllOrders()、renderOrderList() 刷新两端订单列表</w:t>
      </w:r>
    </w:p>
    <w:p w14:paraId="212859DE">
      <w:r>
        <w:t>7. 弹出“支付成功，等待骑手接单”提示</w:t>
      </w:r>
    </w:p>
    <w:p w14:paraId="7720CE9D">
      <w:pPr>
        <w:pStyle w:val="3"/>
      </w:pPr>
      <w:r>
        <w:t>3.3 算法3：骑手接单与收益结算算法</w:t>
      </w:r>
    </w:p>
    <w:p w14:paraId="1C6532D1">
      <w:pPr>
        <w:pStyle w:val="4"/>
      </w:pPr>
      <w:r>
        <w:t>3.3.1 接单伪代码 acceptOrder(orderId)</w:t>
      </w:r>
    </w:p>
    <w:p w14:paraId="559A6446">
      <w:r>
        <w:t>1. 在orders数组查找匹配orderId的订单targetOrder</w:t>
      </w:r>
    </w:p>
    <w:p w14:paraId="79E5E072">
      <w:r>
        <w:t>无匹配则直接return</w:t>
      </w:r>
    </w:p>
    <w:p w14:paraId="5AF56F67">
      <w:r>
        <w:t>2. targetOrder.status = "delivering"</w:t>
      </w:r>
    </w:p>
    <w:p w14:paraId="40761F0F">
      <w:r>
        <w:t>3. riderStats.todayOrders += 1</w:t>
      </w:r>
    </w:p>
    <w:p w14:paraId="0A8834F4">
      <w:r>
        <w:t>riderStats.todayIncome += targetOrder.tips</w:t>
      </w:r>
    </w:p>
    <w:p w14:paraId="2C06846E">
      <w:r>
        <w:t>4. 在userOrders同步更新同id订单状态为delivering</w:t>
      </w:r>
    </w:p>
    <w:p w14:paraId="1740FC72">
      <w:r>
        <w:t>5. saveOrders()、saveUserOrders()、saveRiderStats()</w:t>
      </w:r>
    </w:p>
    <w:p w14:paraId="0550AE7C">
      <w:r>
        <w:t>6. updateRiderStats() 刷新骑手页面统计数字</w:t>
      </w:r>
    </w:p>
    <w:p w14:paraId="00523EE7">
      <w:r>
        <w:t>7. renderOrderList() 刷新待接单列表</w:t>
      </w:r>
    </w:p>
    <w:p w14:paraId="020A17DC">
      <w:r>
        <w:t>8. Toast提示接单成功</w:t>
      </w:r>
    </w:p>
    <w:p w14:paraId="497D6718">
      <w:pPr>
        <w:pStyle w:val="4"/>
      </w:pPr>
      <w:r>
        <w:t>3.3.2 收益结算伪代码 settleRiderIncome()</w:t>
      </w:r>
    </w:p>
    <w:p w14:paraId="325B12FC">
      <w:r>
        <w:t>前置判断：</w:t>
      </w:r>
    </w:p>
    <w:p w14:paraId="6BDFD4C8">
      <w:r>
        <w:t>if riderStats.todayIncome &lt;= 0：</w:t>
      </w:r>
    </w:p>
    <w:p w14:paraId="0ACF6F9A">
      <w:r>
        <w:t>Toast“暂无可结算的收入”，return</w:t>
      </w:r>
    </w:p>
    <w:p w14:paraId="02B8086B">
      <w:r>
        <w:t>if currentUser == null：</w:t>
      </w:r>
    </w:p>
    <w:p w14:paraId="2EA21E34">
      <w:r>
        <w:t>Toast“请先登录”，return</w:t>
      </w:r>
    </w:p>
    <w:p w14:paraId="67C2E6CA">
      <w:r>
        <w:t>主流程：</w:t>
      </w:r>
    </w:p>
    <w:p w14:paraId="260CF470">
      <w:r>
        <w:t>1. 遍历orders数组，筛选所有status="delivering"订单</w:t>
      </w:r>
    </w:p>
    <w:p w14:paraId="23C05852">
      <w:r>
        <w:t>统一修改订单status = "completed"</w:t>
      </w:r>
    </w:p>
    <w:p w14:paraId="4CDD160E">
      <w:r>
        <w:t>同步修改userOrders内对应订单状态</w:t>
      </w:r>
    </w:p>
    <w:p w14:paraId="651BF3A0">
      <w:r>
        <w:t>2. 将riderStats.todayIncome 加到 currentUser.balance</w:t>
      </w:r>
    </w:p>
    <w:p w14:paraId="1090D1C1">
      <w:r>
        <w:t>3. 在users数组更新该用户余额，saveUsers()、saveCurrentUser()</w:t>
      </w:r>
    </w:p>
    <w:p w14:paraId="6FD9544F">
      <w:r>
        <w:t>4. addTransaction("骑手收入", riderStats.todayIncome) 写入收入流水</w:t>
      </w:r>
    </w:p>
    <w:p w14:paraId="3642A85C">
      <w:r>
        <w:t>5. riderStats.totalBalance += riderStats.todayIncome</w:t>
      </w:r>
    </w:p>
    <w:p w14:paraId="719EA5D6">
      <w:r>
        <w:t>settledAmount = riderStats.todayIncome</w:t>
      </w:r>
    </w:p>
    <w:p w14:paraId="3DF1DCBD">
      <w:r>
        <w:t>riderStats.todayIncome = 0 清空当日临时收益</w:t>
      </w:r>
    </w:p>
    <w:p w14:paraId="7ECBA1C9">
      <w:r>
        <w:t>6. saveRiderStats()</w:t>
      </w:r>
    </w:p>
    <w:p w14:paraId="1B20101B">
      <w:r>
        <w:t>7. updateRiderStats()、updateBalanceDisplay()刷新页面余额</w:t>
      </w:r>
    </w:p>
    <w:p w14:paraId="454FCFD0">
      <w:r>
        <w:t>8. Toast提示结算成功+金额</w:t>
      </w:r>
    </w:p>
    <w:p w14:paraId="49472AB1">
      <w:pPr>
        <w:pStyle w:val="2"/>
      </w:pPr>
      <w:r>
        <w:t>4 数据结构详细设计</w:t>
      </w:r>
    </w:p>
    <w:p w14:paraId="71BF6205">
      <w:r>
        <w:t>全部数据基于JS全局数组/对象存储，通过JSON序列化存入localStorage，以下为每一类实体完整字段、类型、约束定义。</w:t>
      </w:r>
    </w:p>
    <w:p w14:paraId="4BEF8DC8">
      <w:pPr>
        <w:pStyle w:val="3"/>
      </w:pPr>
      <w:r>
        <w:t>4.1 用户对象 User（存储键：campusUsers）</w:t>
      </w:r>
    </w:p>
    <w:p w14:paraId="1649FD03">
      <w:r>
        <w:t>{</w:t>
      </w:r>
    </w:p>
    <w:p w14:paraId="4F9873CC">
      <w:r>
        <w:t>phone: String, // 主键，唯一登录标识，11位手机号字符串，不可重复</w:t>
      </w:r>
    </w:p>
    <w:p w14:paraId="0B612E75">
      <w:r>
        <w:t>password: String, // 登录密码，非空字符串</w:t>
      </w:r>
    </w:p>
    <w:p w14:paraId="3044EFD6">
      <w:r>
        <w:t>name: String, // 用户昵称，非空</w:t>
      </w:r>
    </w:p>
    <w:p w14:paraId="4488E4CB">
      <w:r>
        <w:t>balance: Number // 账户余额，浮点型，保留2位小数，初始值0</w:t>
      </w:r>
    </w:p>
    <w:p w14:paraId="3815C74B">
      <w:r>
        <w:t>}</w:t>
      </w:r>
    </w:p>
    <w:p w14:paraId="7D128F65">
      <w:r>
        <w:t>存储规则：数组users装载全部注册用户，每次注册/充值/支付后执行saveUsers持久化。</w:t>
      </w:r>
    </w:p>
    <w:p w14:paraId="603D7725">
      <w:pPr>
        <w:pStyle w:val="3"/>
      </w:pPr>
      <w:r>
        <w:t>4.2 商品对象 Food（静态模拟数据foodData，无需写入存储）</w:t>
      </w:r>
    </w:p>
    <w:p w14:paraId="52C91E53">
      <w:r>
        <w:t>{</w:t>
      </w:r>
    </w:p>
    <w:p w14:paraId="644AC05B">
      <w:r>
        <w:t>id: Number, // 商品唯一自增数字ID</w:t>
      </w:r>
    </w:p>
    <w:p w14:paraId="023F46D5">
      <w:r>
        <w:t>name: String, // 餐品名称</w:t>
      </w:r>
    </w:p>
    <w:p w14:paraId="0845A2C2">
      <w:r>
        <w:t>price: Number, // 单价，浮点</w:t>
      </w:r>
    </w:p>
    <w:p w14:paraId="165C6751">
      <w:r>
        <w:t>category: String, // 分类枚举：快餐/饮品/甜点/小吃</w:t>
      </w:r>
    </w:p>
    <w:p w14:paraId="7B6B15D6">
      <w:r>
        <w:t>image: String, // Emoji图标字符</w:t>
      </w:r>
    </w:p>
    <w:p w14:paraId="64C579C2">
      <w:r>
        <w:t>rating: Number, // 评分0~5浮点</w:t>
      </w:r>
    </w:p>
    <w:p w14:paraId="6CFBFEF2">
      <w:r>
        <w:t>sales: Number, // 模拟月销量整数</w:t>
      </w:r>
    </w:p>
    <w:p w14:paraId="3A57F8A7">
      <w:r>
        <w:t>shopName: String // 所属店铺名称</w:t>
      </w:r>
    </w:p>
    <w:p w14:paraId="338E6852">
      <w:r>
        <w:t>}</w:t>
      </w:r>
    </w:p>
    <w:p w14:paraId="7C063831">
      <w:pPr>
        <w:pStyle w:val="3"/>
      </w:pPr>
      <w:r>
        <w:t>4.3 购物车条目 CartItem（存储键：campusCart）</w:t>
      </w:r>
    </w:p>
    <w:p w14:paraId="11392FFF">
      <w:r>
        <w:t>{</w:t>
      </w:r>
    </w:p>
    <w:p w14:paraId="1AB66E70">
      <w:r>
        <w:t>id: Number, // 关联商品id</w:t>
      </w:r>
    </w:p>
    <w:p w14:paraId="2E2D3797">
      <w:r>
        <w:t>name: String,</w:t>
      </w:r>
    </w:p>
    <w:p w14:paraId="74B6D9F1">
      <w:r>
        <w:t>price: Number,</w:t>
      </w:r>
    </w:p>
    <w:p w14:paraId="75E00EF6">
      <w:r>
        <w:t>image: String,</w:t>
      </w:r>
    </w:p>
    <w:p w14:paraId="0EA07F99">
      <w:r>
        <w:t>quantity: Number // 选购数量，最小为1，减至0自动删除条目</w:t>
      </w:r>
    </w:p>
    <w:p w14:paraId="3E5915F0">
      <w:r>
        <w:t>}</w:t>
      </w:r>
    </w:p>
    <w:p w14:paraId="2B27C6A9">
      <w:pPr>
        <w:pStyle w:val="3"/>
      </w:pPr>
      <w:r>
        <w:t>4.4 订单</w:t>
      </w:r>
      <w:bookmarkStart w:id="0" w:name="_GoBack"/>
      <w:bookmarkEnd w:id="0"/>
      <w:r>
        <w:t>Order（campusOrders、campusUserOrders共用结构）</w:t>
      </w:r>
    </w:p>
    <w:p w14:paraId="774B460D">
      <w:r>
        <w:t>{</w:t>
      </w:r>
    </w:p>
    <w:p w14:paraId="21123BC9">
      <w:r>
        <w:t>id: Number, // 订单唯一ID</w:t>
      </w:r>
    </w:p>
    <w:p w14:paraId="6A9F7639">
      <w:r>
        <w:t>foodName: String, // 餐品名称+份数拼接字符串</w:t>
      </w:r>
    </w:p>
    <w:p w14:paraId="757C3B4F">
      <w:r>
        <w:t>price: Number, // 订单总价</w:t>
      </w:r>
    </w:p>
    <w:p w14:paraId="45AA8AD8">
      <w:r>
        <w:t>address: String, // 配送地址</w:t>
      </w:r>
    </w:p>
    <w:p w14:paraId="3647228E">
      <w:r>
        <w:t>phone: String, // 脱敏手机号 138****1234</w:t>
      </w:r>
    </w:p>
    <w:p w14:paraId="7576945E">
      <w:r>
        <w:t>status: String, // 状态枚举：unpaid / waiting / delivering / completed</w:t>
      </w:r>
    </w:p>
    <w:p w14:paraId="29C57FAF">
      <w:r>
        <w:t>distance: String, // 配送距离文本，如0.8km</w:t>
      </w:r>
    </w:p>
    <w:p w14:paraId="1FBC8E01">
      <w:r>
        <w:t>tips: Number, // 配送小费金额</w:t>
      </w:r>
    </w:p>
    <w:p w14:paraId="6AAFDC76">
      <w:r>
        <w:t>userId: String // 外键，下单用户手机号</w:t>
      </w:r>
    </w:p>
    <w:p w14:paraId="0FCB404B">
      <w:r>
        <w:t>}</w:t>
      </w:r>
    </w:p>
    <w:p w14:paraId="6BC68ABE">
      <w:pPr>
        <w:pStyle w:val="3"/>
      </w:pPr>
      <w:r>
        <w:t>4.5 交易流水Transaction（存储键：campusTransactions）</w:t>
      </w:r>
    </w:p>
    <w:p w14:paraId="67EE74FB">
      <w:r>
        <w:t>{</w:t>
      </w:r>
    </w:p>
    <w:p w14:paraId="63413673">
      <w:r>
        <w:t>type: String, // 交易类型：账户充值 / 订单支付 / 骑手收入</w:t>
      </w:r>
    </w:p>
    <w:p w14:paraId="6B02DA3B">
      <w:r>
        <w:t>amount: Number, // 金额：正数收入，负数支出</w:t>
      </w:r>
    </w:p>
    <w:p w14:paraId="398A3D50">
      <w:r>
        <w:t>date: String // 时间字符串 yyyy-MM-dd HH:mm</w:t>
      </w:r>
    </w:p>
    <w:p w14:paraId="1AE57784">
      <w:r>
        <w:t>}</w:t>
      </w:r>
    </w:p>
    <w:p w14:paraId="5EE8342F">
      <w:pPr>
        <w:pStyle w:val="3"/>
      </w:pPr>
      <w:r>
        <w:t>4.6 骑手统计对象RiderStats（存储键：campusRiderStats）</w:t>
      </w:r>
    </w:p>
    <w:p w14:paraId="2F4340DB">
      <w:r>
        <w:t>{</w:t>
      </w:r>
    </w:p>
    <w:p w14:paraId="5824CCB3">
      <w:r>
        <w:t>todayOrders: Number, // 当日接单总数，初始0</w:t>
      </w:r>
    </w:p>
    <w:p w14:paraId="454C9D90">
      <w:r>
        <w:t>todayIncome: Number, // 当日待结算小费，初始0</w:t>
      </w:r>
    </w:p>
    <w:p w14:paraId="6E286008">
      <w:r>
        <w:t>totalBalance: Number // 骑手累计总收入，初始0</w:t>
      </w:r>
    </w:p>
    <w:p w14:paraId="591AFF27">
      <w:r>
        <w:t>}</w:t>
      </w:r>
    </w:p>
    <w:p w14:paraId="2159AAE5">
      <w:pPr>
        <w:pStyle w:val="3"/>
      </w:pPr>
      <w:r>
        <w:t>4.7 商家申请对象 Merchant（存储键：campusMerchants）</w:t>
      </w:r>
    </w:p>
    <w:p w14:paraId="55560BD1">
      <w:r>
        <w:t>{</w:t>
      </w:r>
    </w:p>
    <w:p w14:paraId="0729A39A">
      <w:r>
        <w:t>id: Number,</w:t>
      </w:r>
    </w:p>
    <w:p w14:paraId="6D7EEF5A">
      <w:r>
        <w:t>shopName: String, // 店铺名</w:t>
      </w:r>
    </w:p>
    <w:p w14:paraId="0AEBEE9D">
      <w:r>
        <w:t>shopType: String, // 店铺品类</w:t>
      </w:r>
    </w:p>
    <w:p w14:paraId="009D94FE">
      <w:r>
        <w:t>shopAddress: String, // 店铺地址</w:t>
      </w:r>
    </w:p>
    <w:p w14:paraId="0E7DDB69">
      <w:r>
        <w:t>shopPhone: String, // 商家联系电话</w:t>
      </w:r>
    </w:p>
    <w:p w14:paraId="5D114564">
      <w:r>
        <w:t>shopLicense: String, // 营业执照编号</w:t>
      </w:r>
    </w:p>
    <w:p w14:paraId="53DFED8F">
      <w:r>
        <w:t>shopDesc: String, // 店铺简介</w:t>
      </w:r>
    </w:p>
    <w:p w14:paraId="387B7EDD">
      <w:r>
        <w:t>userId: String, // 提交申请用户手机号</w:t>
      </w:r>
    </w:p>
    <w:p w14:paraId="349FB3CE">
      <w:r>
        <w:t>status: String, // 审核状态 pending待审核</w:t>
      </w:r>
    </w:p>
    <w:p w14:paraId="19F67C5C">
      <w:r>
        <w:t>createdAt: String // 提交时间戳</w:t>
      </w:r>
    </w:p>
    <w:p w14:paraId="0C489841">
      <w:r>
        <w:t>}</w:t>
      </w:r>
    </w:p>
    <w:p w14:paraId="126A1028">
      <w:pPr>
        <w:pStyle w:val="2"/>
      </w:pPr>
      <w:r>
        <w:t>5 接口详细说明</w:t>
      </w:r>
    </w:p>
    <w:p w14:paraId="3944931E">
      <w:r>
        <w:t>本系统无HTTP网络接口，全部为</w:t>
      </w:r>
      <w:r>
        <w:rPr>
          <w:b/>
        </w:rPr>
        <w:t>前端内部JS函数接口</w:t>
      </w:r>
      <w:r>
        <w:t>，分三大类：数据持久层接口、业务控制层接口、视图工具接口；每条接口包含：接口名称、入参明细、返回值、业务功能、异常场景、调用约束。</w:t>
      </w:r>
    </w:p>
    <w:p w14:paraId="081EA857">
      <w:pPr>
        <w:pStyle w:val="3"/>
      </w:pPr>
      <w:r>
        <w:t>5.1 数据持久层接口（Model层）</w:t>
      </w:r>
    </w:p>
    <w:p w14:paraId="4838C2C0">
      <w:pPr>
        <w:pStyle w:val="4"/>
      </w:pPr>
      <w:r>
        <w:t>5.1.1 saveUsers()</w:t>
      </w:r>
    </w:p>
    <w:p w14:paraId="3E63B30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入参：无，读取全局users数组</w:t>
      </w:r>
    </w:p>
    <w:p w14:paraId="35505091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返回值：void</w:t>
      </w:r>
    </w:p>
    <w:p w14:paraId="30F95AA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功能：序列化用户数组写入localStorage键campusUsers</w:t>
      </w:r>
    </w:p>
    <w:p w14:paraId="0936454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异常：数组为空时写入空数组字符串，无报错</w:t>
      </w:r>
    </w:p>
    <w:p w14:paraId="770C9EA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调用约束：注册、充值、支付、骑手结算后必须调用</w:t>
      </w:r>
    </w:p>
    <w:p w14:paraId="67921507">
      <w:pPr>
        <w:pStyle w:val="4"/>
      </w:pPr>
      <w:r>
        <w:t>5.1.2 loadUsers()</w:t>
      </w:r>
    </w:p>
    <w:p w14:paraId="3C467C8D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入参：无</w:t>
      </w:r>
    </w:p>
    <w:p w14:paraId="293083C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返回值：void，赋值全局users</w:t>
      </w:r>
    </w:p>
    <w:p w14:paraId="5D614A0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功能：读取campusUsers，JSON解析；无数据则初始化空数组</w:t>
      </w:r>
    </w:p>
    <w:p w14:paraId="47C823F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调用时机：页面DOM加载完成时执行</w:t>
      </w:r>
    </w:p>
    <w:p w14:paraId="672432F7">
      <w:pPr>
        <w:pStyle w:val="4"/>
      </w:pPr>
      <w:r>
        <w:t>5.1.3 saveCurrentUser(user)</w:t>
      </w:r>
    </w:p>
    <w:p w14:paraId="7C02DD4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入参：user User对象，必填，不能为null</w:t>
      </w:r>
    </w:p>
    <w:p w14:paraId="71CB36A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返回值：void</w:t>
      </w:r>
    </w:p>
    <w:p w14:paraId="620C5188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异常：user为空不执行存储</w:t>
      </w:r>
    </w:p>
    <w:p w14:paraId="1710933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功能：缓存当前登录用户会话</w:t>
      </w:r>
    </w:p>
    <w:p w14:paraId="60C59D71">
      <w:pPr>
        <w:pStyle w:val="4"/>
      </w:pPr>
      <w:r>
        <w:t>5.1.4 loadOrders()</w:t>
      </w:r>
    </w:p>
    <w:p w14:paraId="4B5C75F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入参：无</w:t>
      </w:r>
    </w:p>
    <w:p w14:paraId="4E92AD9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返回值：void</w:t>
      </w:r>
    </w:p>
    <w:p w14:paraId="6639862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逻辑：读取campusOrders；无存储数据则将mockOrders赋值给全局orders数组</w:t>
      </w:r>
    </w:p>
    <w:p w14:paraId="5459B636">
      <w:pPr>
        <w:pStyle w:val="4"/>
      </w:pPr>
      <w:r>
        <w:t>5.1.5 saveCart() / loadCart()</w:t>
      </w:r>
    </w:p>
    <w:p w14:paraId="58008AB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功能：购物车数组读写，页面初始化、加购、结算、修改数量调用</w:t>
      </w:r>
    </w:p>
    <w:p w14:paraId="709E751E">
      <w:pPr>
        <w:pStyle w:val="3"/>
      </w:pPr>
      <w:r>
        <w:t>5.2 业务控制层核心接口</w:t>
      </w:r>
    </w:p>
    <w:p w14:paraId="67A0F6E4">
      <w:pPr>
        <w:pStyle w:val="4"/>
      </w:pPr>
      <w:r>
        <w:t>5.2.1 addToCart(food)</w:t>
      </w:r>
    </w:p>
    <w:p w14:paraId="3079CBA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入参：food Food商品对象（必填完整字段）</w:t>
      </w:r>
    </w:p>
    <w:p w14:paraId="2C10434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返回：void</w:t>
      </w:r>
    </w:p>
    <w:p w14:paraId="2DC4E12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业务：商品加入购物车，自动合并同商品数量，刷新购物车UI</w:t>
      </w:r>
    </w:p>
    <w:p w14:paraId="2084947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异常：food为空直接return，不执行逻辑</w:t>
      </w:r>
    </w:p>
    <w:p w14:paraId="283C0829">
      <w:pPr>
        <w:pStyle w:val="4"/>
      </w:pPr>
      <w:r>
        <w:t>5.2.2 updateQuantity(foodId, delta)</w:t>
      </w:r>
    </w:p>
    <w:p w14:paraId="2F0A601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入参：foodId数字，delta ±1增减数值</w:t>
      </w:r>
    </w:p>
    <w:p w14:paraId="5829CAE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返回：void</w:t>
      </w:r>
    </w:p>
    <w:p w14:paraId="51C5C3F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分支：匹配商品数量+delta；数量≤0则过滤删除条目；更新总价与本地存储</w:t>
      </w:r>
    </w:p>
    <w:p w14:paraId="3AB01B97">
      <w:pPr>
        <w:pStyle w:val="4"/>
      </w:pPr>
      <w:r>
        <w:t>5.2.3 payOrder(orderId)</w:t>
      </w:r>
    </w:p>
    <w:p w14:paraId="73037E2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入参：orderId 数字订单ID</w:t>
      </w:r>
    </w:p>
    <w:p w14:paraId="278F7F4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返回：void</w:t>
      </w:r>
    </w:p>
    <w:p w14:paraId="44931A6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异常分支：未登录、订单不存在、订单状态非待付款、余额不足，均弹窗提示并终止流程</w:t>
      </w:r>
    </w:p>
    <w:p w14:paraId="57ED12A5">
      <w:pPr>
        <w:pStyle w:val="4"/>
      </w:pPr>
      <w:r>
        <w:t>5.2.4 acceptOrder(orderId)</w:t>
      </w:r>
    </w:p>
    <w:p w14:paraId="28C4CEA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入参：数字订单ID</w:t>
      </w:r>
    </w:p>
    <w:p w14:paraId="5CD9909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返回：void</w:t>
      </w:r>
    </w:p>
    <w:p w14:paraId="20EFE32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约束：仅骑手页面接单按钮触发调用</w:t>
      </w:r>
    </w:p>
    <w:p w14:paraId="67FDE222">
      <w:pPr>
        <w:pStyle w:val="4"/>
      </w:pPr>
      <w:r>
        <w:t>5.2.5 settleRiderIncome()</w:t>
      </w:r>
    </w:p>
    <w:p w14:paraId="19E1AA2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入参：无</w:t>
      </w:r>
    </w:p>
    <w:p w14:paraId="2D8198D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返回：void</w:t>
      </w:r>
    </w:p>
    <w:p w14:paraId="07D24A1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前置校验：未登录、当日无收益直接终止</w:t>
      </w:r>
    </w:p>
    <w:p w14:paraId="7304D68C">
      <w:pPr>
        <w:pStyle w:val="4"/>
      </w:pPr>
      <w:r>
        <w:t>5.2.6 addTransaction(type, amount)</w:t>
      </w:r>
    </w:p>
    <w:p w14:paraId="6BEC296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入参：type字符串交易类型，amount数字金额（正负区分收支）</w:t>
      </w:r>
    </w:p>
    <w:p w14:paraId="1F23673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返回：void</w:t>
      </w:r>
    </w:p>
    <w:p w14:paraId="69849CC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功能：新增流水条目，持久化，刷新钱包流水页面</w:t>
      </w:r>
    </w:p>
    <w:p w14:paraId="30BB4F0A">
      <w:pPr>
        <w:pStyle w:val="3"/>
      </w:pPr>
      <w:r>
        <w:t>5.3 视图渲染工具接口</w:t>
      </w:r>
    </w:p>
    <w:p w14:paraId="6CEF077A">
      <w:pPr>
        <w:pStyle w:val="4"/>
      </w:pPr>
      <w:r>
        <w:t>5.3.1 showPage(pageId)</w:t>
      </w:r>
    </w:p>
    <w:p w14:paraId="1FF5E88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入参：pageId 页面标识字符串（loginPage/orderPage等）</w:t>
      </w:r>
    </w:p>
    <w:p w14:paraId="06E6843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返回：void</w:t>
      </w:r>
    </w:p>
    <w:p w14:paraId="4F29548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功能：控制多页面DOM显隐、底部导航栏展示隐藏、导航高亮切换</w:t>
      </w:r>
    </w:p>
    <w:p w14:paraId="4CFD4CE7">
      <w:pPr>
        <w:pStyle w:val="4"/>
      </w:pPr>
      <w:r>
        <w:t>5.3.2 renderFoodList(category)</w:t>
      </w:r>
    </w:p>
    <w:p w14:paraId="5EDB9E1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入参：category 分类字符串，传“全部”则展示所有商品</w:t>
      </w:r>
    </w:p>
    <w:p w14:paraId="2E2A454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返回：void，生成商品卡片DOM插入页面列表容器</w:t>
      </w:r>
    </w:p>
    <w:p w14:paraId="7BBF4BB7">
      <w:pPr>
        <w:pStyle w:val="4"/>
      </w:pPr>
      <w:r>
        <w:t>5.3.3 renderAllOrders(filter)</w:t>
      </w:r>
    </w:p>
    <w:p w14:paraId="798B8A9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入参：filter 订单状态筛选文本（全部/待付款/待接单等）</w:t>
      </w:r>
    </w:p>
    <w:p w14:paraId="2B2B207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返回：void，渲染用户个人订单列表，支持卡片点击展开详情</w:t>
      </w:r>
    </w:p>
    <w:p w14:paraId="42953AA9">
      <w:pPr>
        <w:pStyle w:val="4"/>
      </w:pPr>
      <w:r>
        <w:t>5.3.4 showToast(message)</w:t>
      </w:r>
    </w:p>
    <w:p w14:paraId="2DFCFB79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入参：message 提示文本字符串</w:t>
      </w:r>
    </w:p>
    <w:p w14:paraId="4A2D104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返回：void</w:t>
      </w:r>
    </w:p>
    <w:p w14:paraId="5ACD9D9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生命周期：弹窗2000ms后自动从DOM移除，无阻塞</w:t>
      </w:r>
    </w:p>
    <w:p w14:paraId="68B351C0">
      <w:pPr>
        <w:pStyle w:val="4"/>
      </w:pPr>
      <w:r>
        <w:t>5.3.5 updateCartUI()</w:t>
      </w:r>
    </w:p>
    <w:p w14:paraId="0A51F30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入参：无</w:t>
      </w:r>
    </w:p>
    <w:p w14:paraId="60EB0C0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返回：void</w:t>
      </w:r>
    </w:p>
    <w:p w14:paraId="3DA0B7D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功能：计算购物车总数量、总金额，刷新页面角标、总价、购物车列表</w:t>
      </w:r>
    </w:p>
    <w:p w14:paraId="46AF01E8">
      <w:pPr>
        <w:pStyle w:val="2"/>
      </w:pPr>
      <w:r>
        <w:t>6 页面DOM交互细化设计</w:t>
      </w:r>
    </w:p>
    <w:p w14:paraId="2C5890B8">
      <w:pPr>
        <w:pStyle w:val="3"/>
      </w:pPr>
      <w:r>
        <w:t>6.1 页面初始化流程（DOMContentLoaded）</w:t>
      </w:r>
    </w:p>
    <w:p w14:paraId="2595A4F7">
      <w:r>
        <w:t>页面加载完毕自动执行顺序：</w:t>
      </w:r>
    </w:p>
    <w:p w14:paraId="15F9EC8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loadUsers() / loadCart() / loadCurrentUser() / loadOrders() 全部本地数据加载；</w:t>
      </w:r>
    </w:p>
    <w:p w14:paraId="4D3053D7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renderFoodList() 渲染默认全部分类商品；</w:t>
      </w:r>
    </w:p>
    <w:p w14:paraId="4FAA40A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renderOrderList() 骑手页面订单预渲染；</w:t>
      </w:r>
    </w:p>
    <w:p w14:paraId="7EE4CC4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updateCartUI() 购物车统计初始化；</w:t>
      </w:r>
    </w:p>
    <w:p w14:paraId="30CC96E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updateProfile() 读取登录用户信息渲染个人中心；</w:t>
      </w:r>
    </w:p>
    <w:p w14:paraId="07DFFE6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绑定全部按钮、输入框、标签点击监听事件。</w:t>
      </w:r>
    </w:p>
    <w:p w14:paraId="1AF919B5">
      <w:pPr>
        <w:pStyle w:val="3"/>
      </w:pPr>
      <w:r>
        <w:t>6.2 表单通用校验规则</w:t>
      </w:r>
    </w:p>
    <w:p w14:paraId="42790B4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注册/登录/商家入驻表单所有输入框</w:t>
      </w:r>
      <w:r>
        <w:rPr>
          <w:b/>
        </w:rPr>
        <w:t>非空校验</w:t>
      </w:r>
      <w:r>
        <w:t>；</w:t>
      </w:r>
    </w:p>
    <w:p w14:paraId="5D2A85F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注册密码两次输入一致性校验；</w:t>
      </w:r>
    </w:p>
    <w:p w14:paraId="25E36DA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手机号账号唯一性校验；</w:t>
      </w:r>
    </w:p>
    <w:p w14:paraId="0E6C45A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充值页面必须选中金额按钮才能确认充值。</w:t>
      </w:r>
    </w:p>
    <w:p w14:paraId="488C40CC">
      <w:pPr>
        <w:pStyle w:val="3"/>
      </w:pPr>
      <w:r>
        <w:t>6.3 页面异常兜底展示</w:t>
      </w:r>
    </w:p>
    <w:p w14:paraId="0DDC310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购物车为空：展示灰色提示“购物车为空”；</w:t>
      </w:r>
    </w:p>
    <w:p w14:paraId="7AE91A8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骑手无待接单订单：空白页面提示“暂无订单”；</w:t>
      </w:r>
    </w:p>
    <w:p w14:paraId="3089C28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用户无任何订单：订单页面空白提示；</w:t>
      </w:r>
    </w:p>
    <w:p w14:paraId="32C7DEB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无交易流水：钱包页面展示“暂无交易记录”。</w:t>
      </w:r>
    </w:p>
    <w:p w14:paraId="684CE217">
      <w:pPr>
        <w:pStyle w:val="2"/>
      </w:pPr>
      <w:r>
        <w:t>7 详细设计约束与容错说明</w:t>
      </w:r>
    </w:p>
    <w:p w14:paraId="715F314E">
      <w:pPr>
        <w:pStyle w:val="3"/>
      </w:pPr>
      <w:r>
        <w:t>7.1 技术约束</w:t>
      </w:r>
    </w:p>
    <w:p w14:paraId="1D98BC2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仅允许原生ES6 JS、HTML5、CSS3，禁止引入第三方框架、库；</w:t>
      </w:r>
    </w:p>
    <w:p w14:paraId="6ADFBDF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数据仅允许存储在localStorage，禁止网络请求、云端读写；</w:t>
      </w:r>
    </w:p>
    <w:p w14:paraId="5B861A8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全部金额展示统一调用.toFixed(2)保留两位小数，避免浮点精度错乱。</w:t>
      </w:r>
    </w:p>
    <w:p w14:paraId="29F13ADD">
      <w:pPr>
        <w:pStyle w:val="3"/>
      </w:pPr>
      <w:r>
        <w:t>7.2 容错设计（所有操作均有异常拦截）</w:t>
      </w:r>
    </w:p>
    <w:p w14:paraId="1453A63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所有函数前置空值判断，传入null/undefined直接终止，控制台无报错；</w:t>
      </w:r>
    </w:p>
    <w:p w14:paraId="5788724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资金操作（支付、充值、结算）多层前置校验，杜绝负余额、负数收益；</w:t>
      </w:r>
    </w:p>
    <w:p w14:paraId="31297FF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数组查找匹配不到目标数据时直接return，不执行修改逻辑；</w:t>
      </w:r>
    </w:p>
    <w:p w14:paraId="3F1CE7E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所有用户操作结果均有Toast文字反馈，无静默失败场景。</w:t>
      </w:r>
    </w:p>
    <w:p w14:paraId="2DC942A7">
      <w:pPr>
        <w:pStyle w:val="2"/>
      </w:pPr>
      <w:r>
        <w:t>8 详细设计结论</w:t>
      </w:r>
    </w:p>
    <w:p w14:paraId="22559743">
      <w:r>
        <w:t>本详细设计说明书完成五大模块全流程拆解，配套流程图、业务序列图、三大核心算法标准化伪代码，完整定义系统全部实体数据结构、每一条内部JS接口入参、返回值与异常分支；颗粒度精确至单个函数、DOM交互事件、本地存储读写逻辑，完全可直接指导前端编码实现，满足软件工程课程大作业详细设计交付标准。</w:t>
      </w:r>
    </w:p>
    <w:p w14:paraId="5BBE3062">
      <w:pPr>
        <w:rPr>
          <w:rFonts w:hint="eastAsia"/>
        </w:rPr>
      </w:pPr>
    </w:p>
    <w:p w14:paraId="2A6E8030">
      <w:pPr>
        <w:pStyle w:val="3"/>
      </w:pPr>
      <w:r>
        <w:t>AI标注说明</w:t>
      </w:r>
    </w:p>
    <w:p w14:paraId="711C37EA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各模块流程图、业务序列图、数据结构模板由AI生成初稿，结合项目原生JS代码手工修正函数逻辑、字段参数、分支判断；</w:t>
      </w:r>
    </w:p>
    <w:p w14:paraId="0BEED768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关键算法伪代码、接口详细说明AI生成基础框架后，对照完整业务源码逐行适配修改；</w:t>
      </w:r>
    </w:p>
    <w:p w14:paraId="32285419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全文整体AI生成内容人工调整。</w:t>
      </w:r>
    </w:p>
    <w:p w14:paraId="5AB987E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73A9A"/>
    <w:multiLevelType w:val="singleLevel"/>
    <w:tmpl w:val="89E73A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E831D91"/>
    <w:multiLevelType w:val="singleLevel"/>
    <w:tmpl w:val="8E831D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C83A92E"/>
    <w:multiLevelType w:val="singleLevel"/>
    <w:tmpl w:val="9C83A9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603A576"/>
    <w:multiLevelType w:val="singleLevel"/>
    <w:tmpl w:val="A603A5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ACB1D57"/>
    <w:multiLevelType w:val="singleLevel"/>
    <w:tmpl w:val="BACB1D5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BEF53E5D"/>
    <w:multiLevelType w:val="singleLevel"/>
    <w:tmpl w:val="BEF53E5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CBCF35F6"/>
    <w:multiLevelType w:val="singleLevel"/>
    <w:tmpl w:val="CBCF35F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CD27E096"/>
    <w:multiLevelType w:val="singleLevel"/>
    <w:tmpl w:val="CD27E09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E0FFFAF1"/>
    <w:multiLevelType w:val="singleLevel"/>
    <w:tmpl w:val="E0FFFA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1ACB255"/>
    <w:multiLevelType w:val="singleLevel"/>
    <w:tmpl w:val="E1ACB2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E52E323B"/>
    <w:multiLevelType w:val="singleLevel"/>
    <w:tmpl w:val="E52E323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F414C789"/>
    <w:multiLevelType w:val="singleLevel"/>
    <w:tmpl w:val="F414C7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BA2B3AC"/>
    <w:multiLevelType w:val="singleLevel"/>
    <w:tmpl w:val="FBA2B3A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05361A66"/>
    <w:multiLevelType w:val="singleLevel"/>
    <w:tmpl w:val="05361A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07E42A31"/>
    <w:multiLevelType w:val="singleLevel"/>
    <w:tmpl w:val="07E42A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0CE9D45F"/>
    <w:multiLevelType w:val="singleLevel"/>
    <w:tmpl w:val="0CE9D45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13D6D38F"/>
    <w:multiLevelType w:val="singleLevel"/>
    <w:tmpl w:val="13D6D3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26A5CEC6"/>
    <w:multiLevelType w:val="singleLevel"/>
    <w:tmpl w:val="26A5CEC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2A70ADA8"/>
    <w:multiLevelType w:val="singleLevel"/>
    <w:tmpl w:val="2A70AD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36728F8F"/>
    <w:multiLevelType w:val="singleLevel"/>
    <w:tmpl w:val="36728F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37D09095"/>
    <w:multiLevelType w:val="singleLevel"/>
    <w:tmpl w:val="37D0909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3A756A96"/>
    <w:multiLevelType w:val="singleLevel"/>
    <w:tmpl w:val="3A756A9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4B3DE688"/>
    <w:multiLevelType w:val="singleLevel"/>
    <w:tmpl w:val="4B3DE6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50CE174A"/>
    <w:multiLevelType w:val="singleLevel"/>
    <w:tmpl w:val="50CE17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53A30EF5"/>
    <w:multiLevelType w:val="singleLevel"/>
    <w:tmpl w:val="53A30E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5CB18120"/>
    <w:multiLevelType w:val="singleLevel"/>
    <w:tmpl w:val="5CB181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654B49F3"/>
    <w:multiLevelType w:val="singleLevel"/>
    <w:tmpl w:val="654B49F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7">
    <w:nsid w:val="65B57698"/>
    <w:multiLevelType w:val="singleLevel"/>
    <w:tmpl w:val="65B5769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6BB63DCA"/>
    <w:multiLevelType w:val="singleLevel"/>
    <w:tmpl w:val="6BB63D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7AAFF217"/>
    <w:multiLevelType w:val="singleLevel"/>
    <w:tmpl w:val="7AAFF2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21"/>
  </w:num>
  <w:num w:numId="3">
    <w:abstractNumId w:val="9"/>
  </w:num>
  <w:num w:numId="4">
    <w:abstractNumId w:val="27"/>
  </w:num>
  <w:num w:numId="5">
    <w:abstractNumId w:val="20"/>
  </w:num>
  <w:num w:numId="6">
    <w:abstractNumId w:val="17"/>
  </w:num>
  <w:num w:numId="7">
    <w:abstractNumId w:val="4"/>
  </w:num>
  <w:num w:numId="8">
    <w:abstractNumId w:val="5"/>
  </w:num>
  <w:num w:numId="9">
    <w:abstractNumId w:val="1"/>
  </w:num>
  <w:num w:numId="10">
    <w:abstractNumId w:val="11"/>
  </w:num>
  <w:num w:numId="11">
    <w:abstractNumId w:val="13"/>
  </w:num>
  <w:num w:numId="12">
    <w:abstractNumId w:val="18"/>
  </w:num>
  <w:num w:numId="13">
    <w:abstractNumId w:val="28"/>
  </w:num>
  <w:num w:numId="14">
    <w:abstractNumId w:val="2"/>
  </w:num>
  <w:num w:numId="15">
    <w:abstractNumId w:val="8"/>
  </w:num>
  <w:num w:numId="16">
    <w:abstractNumId w:val="19"/>
  </w:num>
  <w:num w:numId="17">
    <w:abstractNumId w:val="14"/>
  </w:num>
  <w:num w:numId="18">
    <w:abstractNumId w:val="0"/>
  </w:num>
  <w:num w:numId="19">
    <w:abstractNumId w:val="3"/>
  </w:num>
  <w:num w:numId="20">
    <w:abstractNumId w:val="16"/>
  </w:num>
  <w:num w:numId="21">
    <w:abstractNumId w:val="24"/>
  </w:num>
  <w:num w:numId="22">
    <w:abstractNumId w:val="23"/>
  </w:num>
  <w:num w:numId="23">
    <w:abstractNumId w:val="25"/>
  </w:num>
  <w:num w:numId="24">
    <w:abstractNumId w:val="29"/>
  </w:num>
  <w:num w:numId="25">
    <w:abstractNumId w:val="12"/>
  </w:num>
  <w:num w:numId="26">
    <w:abstractNumId w:val="10"/>
  </w:num>
  <w:num w:numId="27">
    <w:abstractNumId w:val="22"/>
  </w:num>
  <w:num w:numId="28">
    <w:abstractNumId w:val="26"/>
  </w:num>
  <w:num w:numId="29">
    <w:abstractNumId w:val="7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3A268C"/>
    <w:rsid w:val="0E8223D9"/>
    <w:rsid w:val="22C50B38"/>
    <w:rsid w:val="233A268C"/>
    <w:rsid w:val="25B10DEB"/>
    <w:rsid w:val="398C3884"/>
    <w:rsid w:val="3C4B7F3F"/>
    <w:rsid w:val="443C5FA5"/>
    <w:rsid w:val="6E714DCE"/>
    <w:rsid w:val="748769C3"/>
    <w:rsid w:val="76C2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3608</Words>
  <Characters>6977</Characters>
  <Lines>0</Lines>
  <Paragraphs>0</Paragraphs>
  <TotalTime>16</TotalTime>
  <ScaleCrop>false</ScaleCrop>
  <LinksUpToDate>false</LinksUpToDate>
  <CharactersWithSpaces>7349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2026-06-22T03:28:00Z</dcterms:created>
  <dc:creator>竺懿</dc:creator>
  <cp:lastModifiedBy>竺懿</cp:lastModifiedBy>
  <dcterms:modified xsi:type="dcterms:W3CDTF">2026-06-27T07:11:50Z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463621DFEFA34343815F3557A62C08E8_11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