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6B5B6" w14:textId="77777777" w:rsidR="00A3173A" w:rsidRDefault="00A3173A" w:rsidP="00A3173A">
      <w:pPr>
        <w:jc w:val="center"/>
        <w:rPr>
          <w:b/>
          <w:sz w:val="48"/>
          <w:szCs w:val="32"/>
        </w:rPr>
      </w:pPr>
    </w:p>
    <w:p w14:paraId="68FA98EB" w14:textId="77777777" w:rsidR="00A3173A" w:rsidRDefault="00A3173A" w:rsidP="00A3173A">
      <w:pPr>
        <w:jc w:val="center"/>
      </w:pPr>
      <w:bookmarkStart w:id="0" w:name="_Toc93734158"/>
      <w:bookmarkStart w:id="1" w:name="_Toc93734161"/>
      <w:bookmarkStart w:id="2" w:name="_Toc93734168"/>
      <w:bookmarkStart w:id="3" w:name="_Toc93734169"/>
      <w:bookmarkStart w:id="4" w:name="_Toc93734170"/>
      <w:bookmarkStart w:id="5" w:name="_Toc93734171"/>
      <w:r>
        <w:rPr>
          <w:noProof/>
        </w:rPr>
        <w:drawing>
          <wp:inline distT="0" distB="0" distL="0" distR="0" wp14:anchorId="375B84DC" wp14:editId="4D04CE4D">
            <wp:extent cx="5208270" cy="116522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116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C968E7" w14:textId="77777777" w:rsidR="00A3173A" w:rsidRDefault="00A3173A" w:rsidP="00A3173A">
      <w:pPr>
        <w:jc w:val="center"/>
      </w:pPr>
    </w:p>
    <w:p w14:paraId="79CA5795" w14:textId="77777777" w:rsidR="00A3173A" w:rsidRDefault="00A3173A" w:rsidP="00A3173A"/>
    <w:p w14:paraId="628EDE19" w14:textId="443BDE07" w:rsidR="00A3173A" w:rsidRDefault="00A3173A" w:rsidP="00A3173A">
      <w:pPr>
        <w:jc w:val="center"/>
        <w:rPr>
          <w:rFonts w:ascii="Times New Roman" w:eastAsia="黑体" w:hAnsi="Times New Roman" w:cs="Times New Roman"/>
          <w:b/>
          <w:bCs/>
          <w:sz w:val="52"/>
          <w:szCs w:val="52"/>
        </w:rPr>
      </w:pPr>
      <w:r>
        <w:rPr>
          <w:rFonts w:eastAsia="楷体_GB2312"/>
          <w:b/>
          <w:bCs/>
          <w:sz w:val="72"/>
          <w:szCs w:val="72"/>
        </w:rPr>
        <w:t xml:space="preserve"> </w:t>
      </w:r>
      <w:r w:rsidR="00325E56" w:rsidRPr="00325E56">
        <w:rPr>
          <w:rFonts w:ascii="Times New Roman" w:eastAsia="黑体" w:hAnsi="Times New Roman" w:cs="Times New Roman" w:hint="eastAsia"/>
          <w:b/>
          <w:bCs/>
          <w:sz w:val="52"/>
          <w:szCs w:val="52"/>
        </w:rPr>
        <w:t>《</w:t>
      </w:r>
      <w:r w:rsidR="00325E56">
        <w:rPr>
          <w:rFonts w:ascii="Times New Roman" w:eastAsia="黑体" w:hAnsi="Times New Roman" w:cs="Times New Roman" w:hint="eastAsia"/>
          <w:b/>
          <w:bCs/>
          <w:sz w:val="52"/>
          <w:szCs w:val="52"/>
        </w:rPr>
        <w:t>计算机网络基础》</w:t>
      </w:r>
    </w:p>
    <w:p w14:paraId="41366AF0" w14:textId="2A34A511" w:rsidR="00080913" w:rsidRPr="000230A3" w:rsidRDefault="00325E56" w:rsidP="00A3173A">
      <w:pPr>
        <w:jc w:val="center"/>
        <w:rPr>
          <w:rFonts w:ascii="黑体" w:eastAsia="黑体"/>
          <w:b/>
          <w:bCs/>
          <w:sz w:val="52"/>
          <w:szCs w:val="52"/>
        </w:rPr>
      </w:pPr>
      <w:r>
        <w:rPr>
          <w:rFonts w:ascii="Times New Roman" w:eastAsia="黑体" w:hAnsi="Times New Roman" w:cs="Times New Roman" w:hint="eastAsia"/>
          <w:b/>
          <w:bCs/>
          <w:sz w:val="52"/>
          <w:szCs w:val="52"/>
        </w:rPr>
        <w:t xml:space="preserve"> </w:t>
      </w:r>
      <w:r>
        <w:rPr>
          <w:rFonts w:ascii="Times New Roman" w:eastAsia="黑体" w:hAnsi="Times New Roman" w:cs="Times New Roman"/>
          <w:b/>
          <w:bCs/>
          <w:sz w:val="52"/>
          <w:szCs w:val="52"/>
        </w:rPr>
        <w:t xml:space="preserve"> </w:t>
      </w:r>
      <w:r w:rsidR="005F2283">
        <w:rPr>
          <w:rFonts w:ascii="Times New Roman" w:eastAsia="黑体" w:hAnsi="Times New Roman" w:cs="Times New Roman" w:hint="eastAsia"/>
          <w:b/>
          <w:bCs/>
          <w:sz w:val="52"/>
          <w:szCs w:val="52"/>
        </w:rPr>
        <w:t>课程作业</w:t>
      </w:r>
    </w:p>
    <w:p w14:paraId="1DEB3F5F" w14:textId="77777777" w:rsidR="00A3173A" w:rsidRDefault="00A3173A" w:rsidP="00A3173A">
      <w:pPr>
        <w:jc w:val="center"/>
        <w:rPr>
          <w:rFonts w:eastAsia="楷体_GB2312"/>
          <w:b/>
          <w:bCs/>
        </w:rPr>
      </w:pPr>
    </w:p>
    <w:p w14:paraId="64EAF4A1" w14:textId="77777777" w:rsidR="00A3173A" w:rsidRPr="00BD3B40" w:rsidRDefault="00A3173A" w:rsidP="00080913">
      <w:pPr>
        <w:rPr>
          <w:rFonts w:eastAsia="楷体_GB2312"/>
          <w:b/>
          <w:bCs/>
        </w:rPr>
      </w:pPr>
    </w:p>
    <w:p w14:paraId="24B7AB84" w14:textId="77777777" w:rsidR="00A3173A" w:rsidRDefault="00A3173A" w:rsidP="00A3173A">
      <w:pPr>
        <w:jc w:val="center"/>
        <w:rPr>
          <w:rFonts w:eastAsia="楷体_GB2312"/>
          <w:b/>
          <w:bCs/>
        </w:rPr>
      </w:pPr>
    </w:p>
    <w:p w14:paraId="353BB76D" w14:textId="77777777" w:rsidR="00A3173A" w:rsidRDefault="00A3173A" w:rsidP="00A3173A">
      <w:pPr>
        <w:jc w:val="center"/>
        <w:rPr>
          <w:rFonts w:eastAsia="楷体_GB2312"/>
          <w:b/>
          <w:bCs/>
        </w:rPr>
      </w:pP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2228"/>
        <w:gridCol w:w="6032"/>
      </w:tblGrid>
      <w:tr w:rsidR="00A3173A" w14:paraId="5E046E38" w14:textId="77777777" w:rsidTr="00786E31">
        <w:trPr>
          <w:trHeight w:val="624"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F8AD95" w14:textId="26B511B7" w:rsidR="00A3173A" w:rsidRPr="005F5CBA" w:rsidRDefault="008D269E" w:rsidP="00786E31">
            <w:pPr>
              <w:spacing w:line="360" w:lineRule="auto"/>
              <w:jc w:val="center"/>
              <w:rPr>
                <w:rFonts w:ascii="宋体"/>
                <w:b/>
                <w:bCs/>
                <w:kern w:val="2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/>
                <w:kern w:val="2"/>
                <w:sz w:val="32"/>
                <w:szCs w:val="32"/>
              </w:rPr>
              <w:t>作业</w:t>
            </w:r>
            <w:r w:rsidR="00A3173A">
              <w:rPr>
                <w:rFonts w:ascii="宋体" w:hAnsi="宋体" w:cs="宋体" w:hint="eastAsia"/>
                <w:b/>
                <w:bCs/>
                <w:kern w:val="2"/>
                <w:sz w:val="32"/>
                <w:szCs w:val="32"/>
              </w:rPr>
              <w:t>名称：</w:t>
            </w:r>
          </w:p>
        </w:tc>
        <w:tc>
          <w:tcPr>
            <w:tcW w:w="6032" w:type="dxa"/>
            <w:tcBorders>
              <w:top w:val="nil"/>
              <w:left w:val="nil"/>
              <w:right w:val="nil"/>
            </w:tcBorders>
            <w:vAlign w:val="center"/>
          </w:tcPr>
          <w:p w14:paraId="352816EE" w14:textId="7B804BF6" w:rsidR="00A3173A" w:rsidRPr="005A3E9E" w:rsidRDefault="005F2283" w:rsidP="00350D6B">
            <w:pPr>
              <w:spacing w:line="360" w:lineRule="auto"/>
              <w:jc w:val="center"/>
              <w:rPr>
                <w:rFonts w:ascii="宋体"/>
                <w:b/>
                <w:bCs/>
                <w:kern w:val="2"/>
                <w:sz w:val="32"/>
                <w:szCs w:val="32"/>
              </w:rPr>
            </w:pPr>
            <w:r>
              <w:rPr>
                <w:rFonts w:ascii="宋体" w:hint="eastAsia"/>
                <w:b/>
                <w:bCs/>
                <w:kern w:val="2"/>
                <w:sz w:val="32"/>
                <w:szCs w:val="32"/>
              </w:rPr>
              <w:t>第</w:t>
            </w:r>
            <w:r w:rsidR="009705F6">
              <w:rPr>
                <w:rFonts w:ascii="宋体" w:hint="eastAsia"/>
                <w:b/>
                <w:bCs/>
                <w:kern w:val="2"/>
                <w:sz w:val="32"/>
                <w:szCs w:val="32"/>
              </w:rPr>
              <w:t>2</w:t>
            </w:r>
            <w:r>
              <w:rPr>
                <w:rFonts w:ascii="宋体" w:hint="eastAsia"/>
                <w:b/>
                <w:bCs/>
                <w:kern w:val="2"/>
                <w:sz w:val="32"/>
                <w:szCs w:val="32"/>
              </w:rPr>
              <w:t>章作业</w:t>
            </w:r>
          </w:p>
        </w:tc>
      </w:tr>
      <w:tr w:rsidR="00A3173A" w14:paraId="3FA2F8D7" w14:textId="77777777" w:rsidTr="00786E31">
        <w:trPr>
          <w:trHeight w:val="624"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5384D" w14:textId="77777777" w:rsidR="00A3173A" w:rsidRPr="00D2294A" w:rsidRDefault="00A3173A" w:rsidP="00786E31">
            <w:pPr>
              <w:spacing w:line="360" w:lineRule="auto"/>
              <w:jc w:val="center"/>
              <w:rPr>
                <w:rFonts w:eastAsia="楷体_GB2312"/>
                <w:b/>
                <w:bCs/>
                <w:kern w:val="2"/>
                <w:sz w:val="32"/>
                <w:szCs w:val="32"/>
              </w:rPr>
            </w:pPr>
          </w:p>
        </w:tc>
        <w:tc>
          <w:tcPr>
            <w:tcW w:w="6032" w:type="dxa"/>
            <w:tcBorders>
              <w:left w:val="nil"/>
              <w:right w:val="nil"/>
            </w:tcBorders>
            <w:vAlign w:val="center"/>
          </w:tcPr>
          <w:p w14:paraId="424DD9A2" w14:textId="77777777" w:rsidR="00A3173A" w:rsidRPr="00F42B71" w:rsidRDefault="00A3173A" w:rsidP="00786E31">
            <w:pPr>
              <w:spacing w:line="360" w:lineRule="auto"/>
              <w:rPr>
                <w:rFonts w:eastAsia="楷体_GB2312"/>
                <w:b/>
                <w:bCs/>
                <w:kern w:val="2"/>
                <w:sz w:val="32"/>
                <w:szCs w:val="32"/>
              </w:rPr>
            </w:pPr>
          </w:p>
        </w:tc>
      </w:tr>
    </w:tbl>
    <w:p w14:paraId="77C78140" w14:textId="77777777" w:rsidR="00A3173A" w:rsidRDefault="00A3173A" w:rsidP="00080913">
      <w:pPr>
        <w:rPr>
          <w:rFonts w:eastAsia="楷体_GB2312"/>
          <w:b/>
          <w:bCs/>
        </w:rPr>
      </w:pPr>
    </w:p>
    <w:p w14:paraId="3BB67893" w14:textId="77777777" w:rsidR="00A3173A" w:rsidRDefault="00A3173A" w:rsidP="00A3173A">
      <w:pPr>
        <w:jc w:val="center"/>
        <w:rPr>
          <w:rFonts w:eastAsia="楷体_GB2312"/>
          <w:b/>
          <w:bCs/>
        </w:rPr>
      </w:pPr>
    </w:p>
    <w:p w14:paraId="623C70D9" w14:textId="77777777" w:rsidR="00A3173A" w:rsidRDefault="00A3173A" w:rsidP="00A3173A">
      <w:pPr>
        <w:rPr>
          <w:rFonts w:eastAsia="楷体_GB2312"/>
        </w:rPr>
      </w:pPr>
      <w:r w:rsidRPr="00BD3B40">
        <w:rPr>
          <w:rFonts w:eastAsia="楷体_GB2312"/>
          <w:sz w:val="32"/>
          <w:szCs w:val="32"/>
        </w:rPr>
        <w:t xml:space="preserve"> 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800"/>
        <w:gridCol w:w="4195"/>
      </w:tblGrid>
      <w:tr w:rsidR="00A3173A" w14:paraId="64CAF319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21FAE" w14:textId="36AF0B6A" w:rsidR="00A3173A" w:rsidRPr="001A5632" w:rsidRDefault="00A3173A" w:rsidP="00786E31">
            <w:pPr>
              <w:spacing w:line="360" w:lineRule="auto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学院</w:t>
            </w:r>
            <w:r>
              <w:rPr>
                <w:rFonts w:eastAsia="楷体_GB2312" w:cs="楷体_GB2312"/>
                <w:kern w:val="2"/>
                <w:sz w:val="28"/>
                <w:szCs w:val="28"/>
              </w:rPr>
              <w:t>(</w:t>
            </w: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中心</w:t>
            </w: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)</w:t>
            </w:r>
            <w:r w:rsidRPr="001A5632">
              <w:rPr>
                <w:rFonts w:eastAsia="楷体_GB2312" w:cs="楷体_GB2312" w:hint="eastAsia"/>
                <w:kern w:val="2"/>
                <w:sz w:val="28"/>
                <w:szCs w:val="28"/>
              </w:rPr>
              <w:t>：</w:t>
            </w:r>
          </w:p>
        </w:tc>
        <w:tc>
          <w:tcPr>
            <w:tcW w:w="4195" w:type="dxa"/>
            <w:tcBorders>
              <w:top w:val="nil"/>
              <w:left w:val="nil"/>
              <w:right w:val="nil"/>
            </w:tcBorders>
            <w:vAlign w:val="center"/>
          </w:tcPr>
          <w:p w14:paraId="094630CE" w14:textId="695339F6" w:rsidR="00A3173A" w:rsidRPr="001A5632" w:rsidRDefault="00A3173A" w:rsidP="00786E31">
            <w:pPr>
              <w:spacing w:line="360" w:lineRule="auto"/>
              <w:jc w:val="center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hint="eastAsia"/>
                <w:kern w:val="2"/>
                <w:sz w:val="28"/>
                <w:szCs w:val="28"/>
              </w:rPr>
              <w:t>计算机</w:t>
            </w:r>
            <w:r w:rsidR="00325E56">
              <w:rPr>
                <w:rFonts w:eastAsia="楷体_GB2312" w:hint="eastAsia"/>
                <w:kern w:val="2"/>
                <w:sz w:val="28"/>
                <w:szCs w:val="28"/>
              </w:rPr>
              <w:t>与信息工程</w:t>
            </w:r>
            <w:r>
              <w:rPr>
                <w:rFonts w:eastAsia="楷体_GB2312" w:hint="eastAsia"/>
                <w:kern w:val="2"/>
                <w:sz w:val="28"/>
                <w:szCs w:val="28"/>
              </w:rPr>
              <w:t>学院</w:t>
            </w:r>
          </w:p>
        </w:tc>
      </w:tr>
      <w:tr w:rsidR="00A3173A" w14:paraId="725F2E00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D02FC" w14:textId="1D8D7541" w:rsidR="00A3173A" w:rsidRDefault="00A3173A" w:rsidP="00786E31">
            <w:pPr>
              <w:spacing w:line="360" w:lineRule="auto"/>
              <w:rPr>
                <w:rFonts w:eastAsia="楷体_GB2312" w:cs="楷体_GB2312"/>
                <w:kern w:val="2"/>
                <w:sz w:val="28"/>
                <w:szCs w:val="28"/>
              </w:rPr>
            </w:pP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学生学号：</w:t>
            </w:r>
          </w:p>
        </w:tc>
        <w:tc>
          <w:tcPr>
            <w:tcW w:w="4195" w:type="dxa"/>
            <w:tcBorders>
              <w:top w:val="nil"/>
              <w:left w:val="nil"/>
              <w:right w:val="nil"/>
            </w:tcBorders>
            <w:vAlign w:val="center"/>
          </w:tcPr>
          <w:p w14:paraId="31C875E2" w14:textId="16D18BD2" w:rsidR="00A3173A" w:rsidRPr="001A5632" w:rsidRDefault="009705F6" w:rsidP="00786E31">
            <w:pPr>
              <w:spacing w:line="360" w:lineRule="auto"/>
              <w:jc w:val="center"/>
              <w:rPr>
                <w:rFonts w:eastAsia="楷体_GB2312" w:hint="eastAsia"/>
                <w:kern w:val="2"/>
                <w:sz w:val="28"/>
                <w:szCs w:val="28"/>
              </w:rPr>
            </w:pPr>
            <w:r>
              <w:rPr>
                <w:rFonts w:eastAsia="楷体_GB2312" w:hint="eastAsia"/>
                <w:kern w:val="2"/>
                <w:sz w:val="28"/>
                <w:szCs w:val="28"/>
              </w:rPr>
              <w:t>2410705312</w:t>
            </w:r>
          </w:p>
        </w:tc>
      </w:tr>
      <w:tr w:rsidR="00A3173A" w14:paraId="4FA2E2B4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49A1B" w14:textId="62FEF3CF" w:rsidR="00A3173A" w:rsidRPr="001A5632" w:rsidRDefault="00A3173A" w:rsidP="00786E31">
            <w:pPr>
              <w:spacing w:line="360" w:lineRule="auto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学生姓名</w:t>
            </w:r>
            <w:r w:rsidRPr="001A5632">
              <w:rPr>
                <w:rFonts w:eastAsia="楷体_GB2312" w:cs="楷体_GB2312" w:hint="eastAsia"/>
                <w:kern w:val="2"/>
                <w:sz w:val="28"/>
                <w:szCs w:val="28"/>
              </w:rPr>
              <w:t>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14:paraId="3C48CB0F" w14:textId="497B336B" w:rsidR="00A3173A" w:rsidRPr="001A5632" w:rsidRDefault="009705F6" w:rsidP="00786E31">
            <w:pPr>
              <w:spacing w:line="360" w:lineRule="auto"/>
              <w:jc w:val="center"/>
              <w:rPr>
                <w:rFonts w:eastAsia="楷体_GB2312"/>
                <w:kern w:val="2"/>
                <w:sz w:val="28"/>
                <w:szCs w:val="28"/>
              </w:rPr>
            </w:pPr>
            <w:proofErr w:type="gramStart"/>
            <w:r>
              <w:rPr>
                <w:rFonts w:eastAsia="楷体_GB2312" w:hint="eastAsia"/>
                <w:kern w:val="2"/>
                <w:sz w:val="28"/>
                <w:szCs w:val="28"/>
              </w:rPr>
              <w:t>朱毅城</w:t>
            </w:r>
            <w:proofErr w:type="gramEnd"/>
          </w:p>
        </w:tc>
      </w:tr>
      <w:tr w:rsidR="00A3173A" w14:paraId="24C2D13B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FEE94" w14:textId="0FA3E55B" w:rsidR="00A3173A" w:rsidRPr="003A2F79" w:rsidRDefault="00A3173A" w:rsidP="00786E31">
            <w:pPr>
              <w:spacing w:line="360" w:lineRule="auto"/>
              <w:rPr>
                <w:rFonts w:eastAsia="楷体_GB2312" w:cs="楷体_GB2312"/>
                <w:kern w:val="2"/>
                <w:sz w:val="28"/>
                <w:szCs w:val="28"/>
              </w:rPr>
            </w:pP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所在专业：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14:paraId="47D07FC7" w14:textId="3A936B54" w:rsidR="00A3173A" w:rsidRPr="001A5632" w:rsidRDefault="00325E56" w:rsidP="00786E31">
            <w:pPr>
              <w:spacing w:line="360" w:lineRule="auto"/>
              <w:jc w:val="center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hint="eastAsia"/>
                <w:kern w:val="2"/>
                <w:sz w:val="28"/>
                <w:szCs w:val="28"/>
                <w:lang w:eastAsia="zh-TW"/>
              </w:rPr>
              <w:t>2</w:t>
            </w:r>
            <w:r w:rsidR="00E8214E">
              <w:rPr>
                <w:rFonts w:eastAsia="楷体_GB2312" w:hint="eastAsia"/>
                <w:kern w:val="2"/>
                <w:sz w:val="28"/>
                <w:szCs w:val="28"/>
              </w:rPr>
              <w:t>4</w:t>
            </w:r>
            <w:r w:rsidR="00E8214E">
              <w:rPr>
                <w:rFonts w:eastAsia="楷体_GB2312" w:hint="eastAsia"/>
                <w:kern w:val="2"/>
                <w:sz w:val="28"/>
                <w:szCs w:val="28"/>
              </w:rPr>
              <w:t>软件</w:t>
            </w:r>
            <w:r w:rsidR="009705F6">
              <w:rPr>
                <w:rFonts w:eastAsia="楷体_GB2312" w:hint="eastAsia"/>
                <w:kern w:val="2"/>
                <w:sz w:val="28"/>
                <w:szCs w:val="28"/>
              </w:rPr>
              <w:t>3</w:t>
            </w:r>
            <w:r w:rsidR="00575FB8">
              <w:rPr>
                <w:rFonts w:eastAsia="楷体_GB2312" w:hint="eastAsia"/>
                <w:kern w:val="2"/>
                <w:sz w:val="28"/>
                <w:szCs w:val="28"/>
              </w:rPr>
              <w:t>班</w:t>
            </w:r>
          </w:p>
        </w:tc>
      </w:tr>
      <w:tr w:rsidR="00A3173A" w14:paraId="10517E00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890B4" w14:textId="739CE57E" w:rsidR="00A3173A" w:rsidRDefault="00A3173A" w:rsidP="00786E31">
            <w:pPr>
              <w:spacing w:line="360" w:lineRule="auto"/>
              <w:rPr>
                <w:rFonts w:eastAsia="楷体_GB2312" w:cs="楷体_GB2312"/>
                <w:sz w:val="28"/>
                <w:szCs w:val="28"/>
              </w:rPr>
            </w:pPr>
            <w:r>
              <w:rPr>
                <w:rFonts w:eastAsia="楷体_GB2312" w:cs="楷体_GB2312" w:hint="eastAsia"/>
                <w:sz w:val="28"/>
                <w:szCs w:val="28"/>
              </w:rPr>
              <w:t>指导教师：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14:paraId="0E73ECD6" w14:textId="576CD7F9" w:rsidR="00A3173A" w:rsidRDefault="00C26089" w:rsidP="00786E31">
            <w:pPr>
              <w:spacing w:line="360" w:lineRule="auto"/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 w:hint="eastAsia"/>
                <w:sz w:val="28"/>
                <w:szCs w:val="28"/>
              </w:rPr>
              <w:t>陈</w:t>
            </w:r>
            <w:r w:rsidR="005F2283">
              <w:rPr>
                <w:rFonts w:eastAsia="楷体_GB2312" w:hint="eastAsia"/>
                <w:sz w:val="28"/>
                <w:szCs w:val="28"/>
              </w:rPr>
              <w:t xml:space="preserve"> </w:t>
            </w:r>
            <w:r>
              <w:rPr>
                <w:rFonts w:eastAsia="楷体_GB2312" w:hint="eastAsia"/>
                <w:sz w:val="28"/>
                <w:szCs w:val="28"/>
              </w:rPr>
              <w:t>仁</w:t>
            </w:r>
          </w:p>
        </w:tc>
      </w:tr>
      <w:tr w:rsidR="00A3173A" w14:paraId="25ECF1D7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BE53A" w14:textId="1EB828B2" w:rsidR="00A3173A" w:rsidRDefault="005F2283" w:rsidP="00786E31">
            <w:pPr>
              <w:spacing w:line="360" w:lineRule="auto"/>
              <w:rPr>
                <w:rFonts w:eastAsia="楷体_GB2312" w:cs="楷体_GB2312"/>
                <w:sz w:val="28"/>
                <w:szCs w:val="28"/>
              </w:rPr>
            </w:pPr>
            <w:r>
              <w:rPr>
                <w:rFonts w:eastAsia="楷体_GB2312" w:cs="楷体_GB2312" w:hint="eastAsia"/>
                <w:sz w:val="28"/>
                <w:szCs w:val="28"/>
              </w:rPr>
              <w:t>作业</w:t>
            </w:r>
            <w:r w:rsidR="00A3173A">
              <w:rPr>
                <w:rFonts w:eastAsia="楷体_GB2312" w:cs="楷体_GB2312" w:hint="eastAsia"/>
                <w:sz w:val="28"/>
                <w:szCs w:val="28"/>
              </w:rPr>
              <w:t>成绩：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14:paraId="3475CAAC" w14:textId="77777777" w:rsidR="00A3173A" w:rsidRDefault="00A3173A" w:rsidP="00786E31">
            <w:pPr>
              <w:spacing w:line="360" w:lineRule="auto"/>
              <w:jc w:val="center"/>
              <w:rPr>
                <w:rFonts w:eastAsia="楷体_GB2312"/>
                <w:sz w:val="28"/>
                <w:szCs w:val="28"/>
              </w:rPr>
            </w:pPr>
          </w:p>
        </w:tc>
      </w:tr>
    </w:tbl>
    <w:p w14:paraId="60E19967" w14:textId="1E6B006B" w:rsidR="00A3173A" w:rsidRDefault="00A3173A" w:rsidP="00A3173A">
      <w:pPr>
        <w:rPr>
          <w:rFonts w:eastAsia="楷体_GB2312"/>
        </w:rPr>
      </w:pPr>
    </w:p>
    <w:p w14:paraId="09FBC99D" w14:textId="77777777" w:rsidR="00A3173A" w:rsidRDefault="00A3173A" w:rsidP="00A3173A">
      <w:pPr>
        <w:rPr>
          <w:rFonts w:eastAsia="楷体_GB2312"/>
        </w:rPr>
      </w:pPr>
    </w:p>
    <w:p w14:paraId="6D2C9CF0" w14:textId="77777777" w:rsidR="00A3173A" w:rsidRDefault="00A3173A" w:rsidP="00A3173A">
      <w:pPr>
        <w:rPr>
          <w:rFonts w:eastAsia="楷体_GB2312"/>
        </w:rPr>
      </w:pPr>
    </w:p>
    <w:p w14:paraId="22D3FCEF" w14:textId="77777777" w:rsidR="00A3173A" w:rsidRDefault="00A3173A" w:rsidP="00A3173A">
      <w:pPr>
        <w:rPr>
          <w:rFonts w:eastAsia="楷体_GB2312"/>
          <w:sz w:val="28"/>
          <w:szCs w:val="28"/>
        </w:rPr>
      </w:pPr>
    </w:p>
    <w:p w14:paraId="10DADCF6" w14:textId="44A8E1CB" w:rsidR="00A3173A" w:rsidRPr="00325E56" w:rsidRDefault="00325E56" w:rsidP="00325E56">
      <w:pPr>
        <w:pStyle w:val="a3"/>
        <w:ind w:left="560" w:firstLineChars="0" w:firstLine="0"/>
        <w:jc w:val="center"/>
        <w:rPr>
          <w:rFonts w:ascii="Times New Roman" w:eastAsia="楷体_GB2312" w:hAnsi="Times New Roman" w:cs="Times New Roman"/>
          <w:sz w:val="28"/>
          <w:szCs w:val="28"/>
        </w:rPr>
      </w:pPr>
      <w:r>
        <w:rPr>
          <w:rFonts w:ascii="Times New Roman" w:eastAsia="楷体_GB2312" w:hAnsi="Times New Roman" w:cs="Times New Roman" w:hint="eastAsia"/>
          <w:sz w:val="28"/>
          <w:szCs w:val="28"/>
        </w:rPr>
        <w:t>2</w:t>
      </w:r>
      <w:r>
        <w:rPr>
          <w:rFonts w:ascii="Times New Roman" w:eastAsia="楷体_GB2312" w:hAnsi="Times New Roman" w:cs="Times New Roman"/>
          <w:sz w:val="28"/>
          <w:szCs w:val="28"/>
        </w:rPr>
        <w:t>02</w:t>
      </w:r>
      <w:r w:rsidR="00E8214E">
        <w:rPr>
          <w:rFonts w:ascii="Times New Roman" w:eastAsia="楷体_GB2312" w:hAnsi="Times New Roman" w:cs="Times New Roman" w:hint="eastAsia"/>
          <w:sz w:val="28"/>
          <w:szCs w:val="28"/>
        </w:rPr>
        <w:t>6</w:t>
      </w:r>
      <w:r w:rsidR="00A3173A" w:rsidRPr="00325E56">
        <w:rPr>
          <w:rFonts w:ascii="Times New Roman" w:eastAsia="楷体_GB2312" w:hAnsi="Times New Roman" w:cs="Times New Roman"/>
          <w:sz w:val="28"/>
          <w:szCs w:val="28"/>
        </w:rPr>
        <w:t>年</w:t>
      </w:r>
      <w:r w:rsidR="009705F6">
        <w:rPr>
          <w:rFonts w:ascii="Times New Roman" w:eastAsia="楷体_GB2312" w:hAnsi="Times New Roman" w:cs="Times New Roman" w:hint="eastAsia"/>
          <w:sz w:val="28"/>
          <w:szCs w:val="28"/>
        </w:rPr>
        <w:t>4</w:t>
      </w:r>
      <w:r w:rsidR="00A3173A" w:rsidRPr="00325E56">
        <w:rPr>
          <w:rFonts w:ascii="Times New Roman" w:eastAsia="楷体_GB2312" w:hAnsi="Times New Roman" w:cs="Times New Roman"/>
          <w:sz w:val="28"/>
          <w:szCs w:val="28"/>
        </w:rPr>
        <w:t>月</w:t>
      </w:r>
      <w:r w:rsidR="009705F6">
        <w:rPr>
          <w:rFonts w:ascii="Times New Roman" w:eastAsia="楷体_GB2312" w:hAnsi="Times New Roman" w:cs="Times New Roman" w:hint="eastAsia"/>
          <w:sz w:val="28"/>
          <w:szCs w:val="28"/>
        </w:rPr>
        <w:t>5</w:t>
      </w:r>
      <w:r w:rsidR="00A3173A" w:rsidRPr="00325E56">
        <w:rPr>
          <w:rFonts w:ascii="Times New Roman" w:eastAsia="楷体_GB2312" w:hAnsi="Times New Roman" w:cs="Times New Roman"/>
          <w:sz w:val="28"/>
          <w:szCs w:val="28"/>
        </w:rPr>
        <w:t xml:space="preserve"> </w:t>
      </w:r>
      <w:r w:rsidR="00A3173A" w:rsidRPr="00325E56">
        <w:rPr>
          <w:rFonts w:ascii="Times New Roman" w:eastAsia="楷体_GB2312" w:hAnsi="Times New Roman" w:cs="Times New Roman"/>
          <w:sz w:val="28"/>
          <w:szCs w:val="28"/>
        </w:rPr>
        <w:t>日</w:t>
      </w:r>
      <w:bookmarkEnd w:id="0"/>
      <w:bookmarkEnd w:id="1"/>
      <w:bookmarkEnd w:id="2"/>
      <w:bookmarkEnd w:id="3"/>
      <w:bookmarkEnd w:id="4"/>
      <w:bookmarkEnd w:id="5"/>
    </w:p>
    <w:p w14:paraId="12327902" w14:textId="6613D23F" w:rsidR="009705F6" w:rsidRPr="009705F6" w:rsidRDefault="005F2283" w:rsidP="009705F6">
      <w:pPr>
        <w:rPr>
          <w:rFonts w:hint="eastAsia"/>
          <w:sz w:val="28"/>
        </w:rPr>
      </w:pPr>
      <w:r w:rsidRPr="005F2283">
        <w:rPr>
          <w:rFonts w:hint="eastAsia"/>
          <w:sz w:val="28"/>
        </w:rPr>
        <w:lastRenderedPageBreak/>
        <w:t>1</w:t>
      </w:r>
      <w:r w:rsidRPr="005F2283">
        <w:rPr>
          <w:sz w:val="28"/>
        </w:rPr>
        <w:t>.</w:t>
      </w:r>
      <w:r w:rsidR="009705F6" w:rsidRPr="009705F6">
        <w:rPr>
          <w:rFonts w:hint="eastAsia"/>
        </w:rPr>
        <w:t xml:space="preserve"> </w:t>
      </w:r>
      <w:r w:rsidR="009705F6" w:rsidRPr="009705F6">
        <w:rPr>
          <w:rFonts w:hint="eastAsia"/>
          <w:sz w:val="28"/>
        </w:rPr>
        <w:t>物理层要解决的主要问题包括：</w:t>
      </w:r>
    </w:p>
    <w:p w14:paraId="32560B75" w14:textId="2175ABBC" w:rsidR="009705F6" w:rsidRPr="009705F6" w:rsidRDefault="009705F6" w:rsidP="009705F6">
      <w:pPr>
        <w:rPr>
          <w:sz w:val="28"/>
        </w:rPr>
      </w:pPr>
      <w:r w:rsidRPr="009705F6">
        <w:rPr>
          <w:rFonts w:hint="eastAsia"/>
          <w:sz w:val="28"/>
        </w:rPr>
        <w:t>接口与介质特性：定义设备与传输介质之间的机械、电气、功能和规程特性。</w:t>
      </w:r>
    </w:p>
    <w:p w14:paraId="38128201" w14:textId="3A4A048B" w:rsidR="009705F6" w:rsidRPr="009705F6" w:rsidRDefault="009705F6" w:rsidP="009705F6">
      <w:pPr>
        <w:rPr>
          <w:sz w:val="28"/>
        </w:rPr>
      </w:pPr>
      <w:r w:rsidRPr="009705F6">
        <w:rPr>
          <w:rFonts w:hint="eastAsia"/>
          <w:sz w:val="28"/>
        </w:rPr>
        <w:t>比特传输：将数据链路层</w:t>
      </w:r>
      <w:proofErr w:type="gramStart"/>
      <w:r w:rsidRPr="009705F6">
        <w:rPr>
          <w:rFonts w:hint="eastAsia"/>
          <w:sz w:val="28"/>
        </w:rPr>
        <w:t>的帧中的</w:t>
      </w:r>
      <w:proofErr w:type="gramEnd"/>
      <w:r w:rsidRPr="009705F6">
        <w:rPr>
          <w:rFonts w:hint="eastAsia"/>
          <w:sz w:val="28"/>
        </w:rPr>
        <w:t>比特流转换为适合在物理介质上传输的信号（如电信号、光信号）。</w:t>
      </w:r>
    </w:p>
    <w:p w14:paraId="0A0DBD0D" w14:textId="449D19A5" w:rsidR="009705F6" w:rsidRPr="009705F6" w:rsidRDefault="009705F6" w:rsidP="009705F6">
      <w:pPr>
        <w:rPr>
          <w:sz w:val="28"/>
        </w:rPr>
      </w:pPr>
      <w:r w:rsidRPr="009705F6">
        <w:rPr>
          <w:rFonts w:hint="eastAsia"/>
          <w:sz w:val="28"/>
        </w:rPr>
        <w:t>传输方式：确定单工、半双工、全双工等通信方式。</w:t>
      </w:r>
    </w:p>
    <w:p w14:paraId="2879E7E8" w14:textId="59ED9DEA" w:rsidR="009705F6" w:rsidRPr="009705F6" w:rsidRDefault="009705F6" w:rsidP="009705F6">
      <w:pPr>
        <w:rPr>
          <w:sz w:val="28"/>
        </w:rPr>
      </w:pPr>
      <w:r w:rsidRPr="009705F6">
        <w:rPr>
          <w:rFonts w:hint="eastAsia"/>
          <w:sz w:val="28"/>
        </w:rPr>
        <w:t>同步：实现比特级的时钟同步，使</w:t>
      </w:r>
      <w:proofErr w:type="gramStart"/>
      <w:r w:rsidRPr="009705F6">
        <w:rPr>
          <w:rFonts w:hint="eastAsia"/>
          <w:sz w:val="28"/>
        </w:rPr>
        <w:t>接收端能正确</w:t>
      </w:r>
      <w:proofErr w:type="gramEnd"/>
      <w:r w:rsidRPr="009705F6">
        <w:rPr>
          <w:rFonts w:hint="eastAsia"/>
          <w:sz w:val="28"/>
        </w:rPr>
        <w:t>识别每个比特的开始和结束。</w:t>
      </w:r>
    </w:p>
    <w:p w14:paraId="2C94C1A0" w14:textId="0BD00515" w:rsidR="009705F6" w:rsidRPr="009705F6" w:rsidRDefault="009705F6" w:rsidP="009705F6">
      <w:pPr>
        <w:rPr>
          <w:sz w:val="28"/>
        </w:rPr>
      </w:pPr>
      <w:r w:rsidRPr="009705F6">
        <w:rPr>
          <w:rFonts w:hint="eastAsia"/>
          <w:sz w:val="28"/>
        </w:rPr>
        <w:t>信号编码：选择合适的编码方式（如</w:t>
      </w:r>
      <w:r w:rsidRPr="009705F6">
        <w:rPr>
          <w:rFonts w:hint="eastAsia"/>
          <w:sz w:val="28"/>
        </w:rPr>
        <w:t>NRZ</w:t>
      </w:r>
      <w:r w:rsidRPr="009705F6">
        <w:rPr>
          <w:rFonts w:hint="eastAsia"/>
          <w:sz w:val="28"/>
        </w:rPr>
        <w:t>、曼彻斯特编码）以提高传输可靠性。</w:t>
      </w:r>
    </w:p>
    <w:p w14:paraId="3F895849" w14:textId="465FBFC2" w:rsidR="009705F6" w:rsidRPr="009705F6" w:rsidRDefault="009705F6" w:rsidP="009705F6">
      <w:pPr>
        <w:rPr>
          <w:rFonts w:hint="eastAsia"/>
          <w:sz w:val="28"/>
        </w:rPr>
      </w:pPr>
      <w:r w:rsidRPr="009705F6">
        <w:rPr>
          <w:rFonts w:hint="eastAsia"/>
          <w:sz w:val="28"/>
        </w:rPr>
        <w:t>物理层的主要特点：</w:t>
      </w:r>
    </w:p>
    <w:p w14:paraId="69A62AD1" w14:textId="624C5A1A" w:rsidR="009705F6" w:rsidRPr="009705F6" w:rsidRDefault="009705F6" w:rsidP="009705F6">
      <w:pPr>
        <w:rPr>
          <w:sz w:val="28"/>
        </w:rPr>
      </w:pPr>
      <w:r w:rsidRPr="009705F6">
        <w:rPr>
          <w:rFonts w:hint="eastAsia"/>
          <w:sz w:val="28"/>
        </w:rPr>
        <w:t>位于</w:t>
      </w:r>
      <w:r w:rsidRPr="009705F6">
        <w:rPr>
          <w:rFonts w:hint="eastAsia"/>
          <w:sz w:val="28"/>
        </w:rPr>
        <w:t>OSI</w:t>
      </w:r>
      <w:r w:rsidRPr="009705F6">
        <w:rPr>
          <w:rFonts w:hint="eastAsia"/>
          <w:sz w:val="28"/>
        </w:rPr>
        <w:t>模型的</w:t>
      </w:r>
      <w:proofErr w:type="gramStart"/>
      <w:r w:rsidRPr="009705F6">
        <w:rPr>
          <w:rFonts w:hint="eastAsia"/>
          <w:sz w:val="28"/>
        </w:rPr>
        <w:t>最</w:t>
      </w:r>
      <w:proofErr w:type="gramEnd"/>
      <w:r w:rsidRPr="009705F6">
        <w:rPr>
          <w:rFonts w:hint="eastAsia"/>
          <w:sz w:val="28"/>
        </w:rPr>
        <w:t>底层，为数据链路层提供透明的比特流传输服务。</w:t>
      </w:r>
    </w:p>
    <w:p w14:paraId="05044556" w14:textId="245830BB" w:rsidR="009705F6" w:rsidRPr="009705F6" w:rsidRDefault="009705F6" w:rsidP="009705F6">
      <w:pPr>
        <w:rPr>
          <w:rFonts w:hint="eastAsia"/>
          <w:sz w:val="28"/>
        </w:rPr>
      </w:pPr>
      <w:r w:rsidRPr="009705F6">
        <w:rPr>
          <w:rFonts w:hint="eastAsia"/>
          <w:sz w:val="28"/>
        </w:rPr>
        <w:t>不关心比特的具体含义，只负责信号的传输</w:t>
      </w:r>
    </w:p>
    <w:p w14:paraId="52538BE5" w14:textId="66522D61" w:rsidR="009705F6" w:rsidRPr="009705F6" w:rsidRDefault="009705F6" w:rsidP="009705F6">
      <w:pPr>
        <w:rPr>
          <w:rFonts w:hint="eastAsia"/>
          <w:sz w:val="28"/>
        </w:rPr>
      </w:pPr>
      <w:r w:rsidRPr="009705F6">
        <w:rPr>
          <w:rFonts w:hint="eastAsia"/>
          <w:sz w:val="28"/>
        </w:rPr>
        <w:t>直接与传输介质（双绞线、光纤、同轴电缆等）交互。</w:t>
      </w:r>
    </w:p>
    <w:p w14:paraId="4279AD8C" w14:textId="77777777" w:rsidR="009705F6" w:rsidRDefault="009705F6" w:rsidP="005F2283">
      <w:pPr>
        <w:rPr>
          <w:sz w:val="28"/>
        </w:rPr>
      </w:pPr>
      <w:r w:rsidRPr="009705F6">
        <w:rPr>
          <w:rFonts w:hint="eastAsia"/>
          <w:sz w:val="28"/>
        </w:rPr>
        <w:t>物理层协议（如</w:t>
      </w:r>
      <w:r w:rsidRPr="009705F6">
        <w:rPr>
          <w:rFonts w:hint="eastAsia"/>
          <w:sz w:val="28"/>
        </w:rPr>
        <w:t>RS-232</w:t>
      </w:r>
      <w:r w:rsidRPr="009705F6">
        <w:rPr>
          <w:rFonts w:hint="eastAsia"/>
          <w:sz w:val="28"/>
        </w:rPr>
        <w:t>、以太网物理层）通常与具体的硬件（网卡、接口、线缆）密切相关。</w:t>
      </w:r>
    </w:p>
    <w:p w14:paraId="705808AD" w14:textId="0FD2DDB8" w:rsidR="009705F6" w:rsidRPr="009705F6" w:rsidRDefault="009705F6" w:rsidP="009705F6">
      <w:pPr>
        <w:rPr>
          <w:rFonts w:hint="eastAsia"/>
          <w:sz w:val="28"/>
        </w:rPr>
      </w:pPr>
      <w:r>
        <w:rPr>
          <w:rFonts w:hint="eastAsia"/>
          <w:sz w:val="28"/>
        </w:rPr>
        <w:t>4</w:t>
      </w:r>
      <w:r w:rsidR="005F2283" w:rsidRPr="005F2283">
        <w:rPr>
          <w:sz w:val="28"/>
        </w:rPr>
        <w:t>.</w:t>
      </w:r>
      <w:r w:rsidRPr="009705F6">
        <w:rPr>
          <w:rFonts w:hint="eastAsia"/>
        </w:rPr>
        <w:t xml:space="preserve"> </w:t>
      </w:r>
      <w:r w:rsidRPr="009705F6">
        <w:rPr>
          <w:rFonts w:hint="eastAsia"/>
          <w:sz w:val="28"/>
        </w:rPr>
        <w:t>数据：传递信息的实体，可以是数字或模拟形式。</w:t>
      </w:r>
    </w:p>
    <w:p w14:paraId="675C2871" w14:textId="4592123F" w:rsidR="009705F6" w:rsidRPr="009705F6" w:rsidRDefault="009705F6" w:rsidP="009705F6">
      <w:pPr>
        <w:rPr>
          <w:rFonts w:hint="eastAsia"/>
          <w:sz w:val="28"/>
        </w:rPr>
      </w:pPr>
      <w:r w:rsidRPr="009705F6">
        <w:rPr>
          <w:rFonts w:hint="eastAsia"/>
          <w:sz w:val="28"/>
        </w:rPr>
        <w:t>信号：数据的电气或电磁表示，是传输过程中的物理量（如电压、光强）。</w:t>
      </w:r>
    </w:p>
    <w:p w14:paraId="558854C9" w14:textId="77777777" w:rsidR="009705F6" w:rsidRPr="009705F6" w:rsidRDefault="009705F6" w:rsidP="009705F6">
      <w:pPr>
        <w:rPr>
          <w:rFonts w:hint="eastAsia"/>
          <w:sz w:val="28"/>
        </w:rPr>
      </w:pPr>
      <w:r w:rsidRPr="009705F6">
        <w:rPr>
          <w:rFonts w:hint="eastAsia"/>
          <w:sz w:val="28"/>
        </w:rPr>
        <w:t>模拟数据：在时间上和幅度上连续变化的数据（如声音、温度）。</w:t>
      </w:r>
    </w:p>
    <w:p w14:paraId="6A2985C6" w14:textId="77777777" w:rsidR="009705F6" w:rsidRPr="009705F6" w:rsidRDefault="009705F6" w:rsidP="009705F6">
      <w:pPr>
        <w:rPr>
          <w:sz w:val="28"/>
        </w:rPr>
      </w:pPr>
    </w:p>
    <w:p w14:paraId="08753A9A" w14:textId="731D494D" w:rsidR="009705F6" w:rsidRPr="009705F6" w:rsidRDefault="009705F6" w:rsidP="009705F6">
      <w:pPr>
        <w:rPr>
          <w:rFonts w:hint="eastAsia"/>
          <w:sz w:val="28"/>
        </w:rPr>
      </w:pPr>
      <w:r w:rsidRPr="009705F6">
        <w:rPr>
          <w:rFonts w:hint="eastAsia"/>
          <w:sz w:val="28"/>
        </w:rPr>
        <w:t>模拟信号：用连续变化的物理量表示的信号（如正弦波）。</w:t>
      </w:r>
    </w:p>
    <w:p w14:paraId="3BB3DF38" w14:textId="6C8511AC" w:rsidR="009705F6" w:rsidRPr="009705F6" w:rsidRDefault="009705F6" w:rsidP="009705F6">
      <w:pPr>
        <w:rPr>
          <w:rFonts w:hint="eastAsia"/>
          <w:sz w:val="28"/>
        </w:rPr>
      </w:pPr>
      <w:r w:rsidRPr="009705F6">
        <w:rPr>
          <w:rFonts w:hint="eastAsia"/>
          <w:sz w:val="28"/>
        </w:rPr>
        <w:lastRenderedPageBreak/>
        <w:t>基带信号：未经调制、直接由信源产生的原始信号（如计算机输出的方波信号），频率从零开始。</w:t>
      </w:r>
    </w:p>
    <w:p w14:paraId="24444C1D" w14:textId="0C7B2D49" w:rsidR="009705F6" w:rsidRPr="009705F6" w:rsidRDefault="009705F6" w:rsidP="009705F6">
      <w:pPr>
        <w:rPr>
          <w:rFonts w:hint="eastAsia"/>
          <w:sz w:val="28"/>
        </w:rPr>
      </w:pPr>
      <w:r w:rsidRPr="009705F6">
        <w:rPr>
          <w:rFonts w:hint="eastAsia"/>
          <w:sz w:val="28"/>
        </w:rPr>
        <w:t>带通信号：经过调制后的信号，频率范围被搬移到某个中心频率附近，适合在带通信道中传输。</w:t>
      </w:r>
    </w:p>
    <w:p w14:paraId="1326BCBA" w14:textId="2802BF8C" w:rsidR="009705F6" w:rsidRPr="009705F6" w:rsidRDefault="009705F6" w:rsidP="009705F6">
      <w:pPr>
        <w:rPr>
          <w:rFonts w:hint="eastAsia"/>
          <w:sz w:val="28"/>
        </w:rPr>
      </w:pPr>
      <w:r w:rsidRPr="009705F6">
        <w:rPr>
          <w:rFonts w:hint="eastAsia"/>
          <w:sz w:val="28"/>
        </w:rPr>
        <w:t>数字数据：取值为离散的、有限</w:t>
      </w:r>
      <w:proofErr w:type="gramStart"/>
      <w:r w:rsidRPr="009705F6">
        <w:rPr>
          <w:rFonts w:hint="eastAsia"/>
          <w:sz w:val="28"/>
        </w:rPr>
        <w:t>个</w:t>
      </w:r>
      <w:proofErr w:type="gramEnd"/>
      <w:r w:rsidRPr="009705F6">
        <w:rPr>
          <w:rFonts w:hint="eastAsia"/>
          <w:sz w:val="28"/>
        </w:rPr>
        <w:t>状态的数据（如二进制</w:t>
      </w:r>
      <w:r w:rsidRPr="009705F6">
        <w:rPr>
          <w:rFonts w:hint="eastAsia"/>
          <w:sz w:val="28"/>
        </w:rPr>
        <w:t>0/1</w:t>
      </w:r>
      <w:r w:rsidRPr="009705F6">
        <w:rPr>
          <w:rFonts w:hint="eastAsia"/>
          <w:sz w:val="28"/>
        </w:rPr>
        <w:t>）。</w:t>
      </w:r>
    </w:p>
    <w:p w14:paraId="68B0748A" w14:textId="22CCDB38" w:rsidR="009705F6" w:rsidRPr="009705F6" w:rsidRDefault="009705F6" w:rsidP="009705F6">
      <w:pPr>
        <w:rPr>
          <w:rFonts w:hint="eastAsia"/>
          <w:sz w:val="28"/>
        </w:rPr>
      </w:pPr>
      <w:r w:rsidRPr="009705F6">
        <w:rPr>
          <w:rFonts w:hint="eastAsia"/>
          <w:sz w:val="28"/>
        </w:rPr>
        <w:t>数字信号：用离散的物理量表示的信号（如脉冲序列）。</w:t>
      </w:r>
    </w:p>
    <w:p w14:paraId="7A8CBC95" w14:textId="14063C20" w:rsidR="009705F6" w:rsidRPr="009705F6" w:rsidRDefault="009705F6" w:rsidP="009705F6">
      <w:pPr>
        <w:rPr>
          <w:rFonts w:hint="eastAsia"/>
          <w:sz w:val="28"/>
        </w:rPr>
      </w:pPr>
      <w:r w:rsidRPr="009705F6">
        <w:rPr>
          <w:rFonts w:hint="eastAsia"/>
          <w:sz w:val="28"/>
        </w:rPr>
        <w:t>码元：在数字通信中，一个固定时长的信号波形，代表一个或多个比特。例如，二进制码元代表</w:t>
      </w:r>
      <w:r w:rsidRPr="009705F6">
        <w:rPr>
          <w:rFonts w:hint="eastAsia"/>
          <w:sz w:val="28"/>
        </w:rPr>
        <w:t>1</w:t>
      </w:r>
      <w:r w:rsidRPr="009705F6">
        <w:rPr>
          <w:rFonts w:hint="eastAsia"/>
          <w:sz w:val="28"/>
        </w:rPr>
        <w:t>比特，四进制码元代表</w:t>
      </w:r>
      <w:r w:rsidRPr="009705F6">
        <w:rPr>
          <w:rFonts w:hint="eastAsia"/>
          <w:sz w:val="28"/>
        </w:rPr>
        <w:t>2</w:t>
      </w:r>
      <w:r w:rsidRPr="009705F6">
        <w:rPr>
          <w:rFonts w:hint="eastAsia"/>
          <w:sz w:val="28"/>
        </w:rPr>
        <w:t>比特。</w:t>
      </w:r>
    </w:p>
    <w:p w14:paraId="19032B02" w14:textId="54BA8ED4" w:rsidR="009705F6" w:rsidRPr="009705F6" w:rsidRDefault="009705F6" w:rsidP="009705F6">
      <w:pPr>
        <w:rPr>
          <w:rFonts w:hint="eastAsia"/>
          <w:sz w:val="28"/>
        </w:rPr>
      </w:pPr>
      <w:r w:rsidRPr="009705F6">
        <w:rPr>
          <w:rFonts w:hint="eastAsia"/>
          <w:sz w:val="28"/>
        </w:rPr>
        <w:t>单工通信：数据只能单向传输（如广播、电视），发送端和接收端固定。</w:t>
      </w:r>
    </w:p>
    <w:p w14:paraId="6CF7F4D3" w14:textId="0D997F6F" w:rsidR="009705F6" w:rsidRPr="009705F6" w:rsidRDefault="009705F6" w:rsidP="009705F6">
      <w:pPr>
        <w:rPr>
          <w:rFonts w:hint="eastAsia"/>
          <w:sz w:val="28"/>
        </w:rPr>
      </w:pPr>
      <w:r w:rsidRPr="009705F6">
        <w:rPr>
          <w:rFonts w:hint="eastAsia"/>
          <w:sz w:val="28"/>
        </w:rPr>
        <w:t>半双工通信：数据可以双向传输，但不能同时进行（如对讲机）。</w:t>
      </w:r>
    </w:p>
    <w:p w14:paraId="4413F872" w14:textId="4E3D5AAF" w:rsidR="009705F6" w:rsidRPr="009705F6" w:rsidRDefault="009705F6" w:rsidP="009705F6">
      <w:pPr>
        <w:rPr>
          <w:rFonts w:hint="eastAsia"/>
          <w:sz w:val="28"/>
        </w:rPr>
      </w:pPr>
      <w:r w:rsidRPr="009705F6">
        <w:rPr>
          <w:rFonts w:hint="eastAsia"/>
          <w:sz w:val="28"/>
        </w:rPr>
        <w:t>全双工通信：数据可同时双向传输（如电话）。</w:t>
      </w:r>
    </w:p>
    <w:p w14:paraId="204D1941" w14:textId="654B1CB7" w:rsidR="009705F6" w:rsidRPr="009705F6" w:rsidRDefault="009705F6" w:rsidP="009705F6">
      <w:pPr>
        <w:rPr>
          <w:rFonts w:hint="eastAsia"/>
          <w:sz w:val="28"/>
        </w:rPr>
      </w:pPr>
      <w:r w:rsidRPr="009705F6">
        <w:rPr>
          <w:rFonts w:hint="eastAsia"/>
          <w:sz w:val="28"/>
        </w:rPr>
        <w:t>串行传输：数据按比特顺序在一条信道上逐位传输，节省线路但速度较慢。</w:t>
      </w:r>
    </w:p>
    <w:p w14:paraId="733287CA" w14:textId="77777777" w:rsidR="009705F6" w:rsidRDefault="009705F6" w:rsidP="009705F6">
      <w:pPr>
        <w:rPr>
          <w:sz w:val="28"/>
        </w:rPr>
      </w:pPr>
      <w:r w:rsidRPr="009705F6">
        <w:rPr>
          <w:rFonts w:hint="eastAsia"/>
          <w:sz w:val="28"/>
        </w:rPr>
        <w:t>并行传输：多比特同时在多条信道上传输（如计算机内部总线），速度快但线路成本高。</w:t>
      </w:r>
    </w:p>
    <w:p w14:paraId="4E740A2A" w14:textId="5EAFC4D4" w:rsidR="005F2283" w:rsidRPr="005F2283" w:rsidRDefault="009705F6" w:rsidP="009705F6">
      <w:pPr>
        <w:rPr>
          <w:sz w:val="28"/>
        </w:rPr>
      </w:pPr>
      <w:r>
        <w:rPr>
          <w:rFonts w:hint="eastAsia"/>
          <w:sz w:val="28"/>
        </w:rPr>
        <w:t>6</w:t>
      </w:r>
      <w:r w:rsidR="005F2283">
        <w:rPr>
          <w:sz w:val="28"/>
        </w:rPr>
        <w:t>.</w:t>
      </w:r>
    </w:p>
    <w:p w14:paraId="045DCA0C" w14:textId="1AB6FCE8" w:rsidR="009705F6" w:rsidRPr="009705F6" w:rsidRDefault="009705F6" w:rsidP="009705F6">
      <w:pPr>
        <w:rPr>
          <w:rFonts w:hint="eastAsia"/>
          <w:sz w:val="28"/>
        </w:rPr>
      </w:pPr>
      <w:r w:rsidRPr="009705F6">
        <w:rPr>
          <w:rFonts w:hint="eastAsia"/>
          <w:sz w:val="28"/>
        </w:rPr>
        <w:t>传输速率的限制因素：</w:t>
      </w:r>
    </w:p>
    <w:p w14:paraId="76C04F8B" w14:textId="79110A93" w:rsidR="009705F6" w:rsidRPr="009705F6" w:rsidRDefault="009705F6" w:rsidP="009705F6">
      <w:pPr>
        <w:rPr>
          <w:sz w:val="28"/>
        </w:rPr>
      </w:pPr>
      <w:r w:rsidRPr="009705F6">
        <w:rPr>
          <w:rFonts w:hint="eastAsia"/>
          <w:sz w:val="28"/>
        </w:rPr>
        <w:t>信道带宽：带宽越大，理论上可支持的最高码元速率越高（奈奎斯特准则）。</w:t>
      </w:r>
    </w:p>
    <w:p w14:paraId="4AB876B0" w14:textId="77777777" w:rsidR="009705F6" w:rsidRPr="009705F6" w:rsidRDefault="009705F6" w:rsidP="009705F6">
      <w:pPr>
        <w:rPr>
          <w:rFonts w:hint="eastAsia"/>
          <w:sz w:val="28"/>
        </w:rPr>
      </w:pPr>
      <w:r w:rsidRPr="009705F6">
        <w:rPr>
          <w:rFonts w:hint="eastAsia"/>
          <w:sz w:val="28"/>
        </w:rPr>
        <w:t>信噪比（</w:t>
      </w:r>
      <w:r w:rsidRPr="009705F6">
        <w:rPr>
          <w:rFonts w:hint="eastAsia"/>
          <w:sz w:val="28"/>
        </w:rPr>
        <w:t>S/N</w:t>
      </w:r>
      <w:r w:rsidRPr="009705F6">
        <w:rPr>
          <w:rFonts w:hint="eastAsia"/>
          <w:sz w:val="28"/>
        </w:rPr>
        <w:t>）：信噪比越高，信道容量越大（香农公式）。</w:t>
      </w:r>
    </w:p>
    <w:p w14:paraId="21AE2D0F" w14:textId="77777777" w:rsidR="009705F6" w:rsidRPr="009705F6" w:rsidRDefault="009705F6" w:rsidP="009705F6">
      <w:pPr>
        <w:rPr>
          <w:sz w:val="28"/>
        </w:rPr>
      </w:pPr>
    </w:p>
    <w:p w14:paraId="45A99C11" w14:textId="1DCF8F62" w:rsidR="009705F6" w:rsidRPr="009705F6" w:rsidRDefault="009705F6" w:rsidP="009705F6">
      <w:pPr>
        <w:rPr>
          <w:rFonts w:hint="eastAsia"/>
          <w:sz w:val="28"/>
        </w:rPr>
      </w:pPr>
      <w:r w:rsidRPr="009705F6">
        <w:rPr>
          <w:rFonts w:hint="eastAsia"/>
          <w:sz w:val="28"/>
        </w:rPr>
        <w:lastRenderedPageBreak/>
        <w:t>码元状态数：每个码元携带的比特数越多，数据率越高（受噪声限制）。</w:t>
      </w:r>
    </w:p>
    <w:p w14:paraId="09D5B5F6" w14:textId="3EBC5E52" w:rsidR="009705F6" w:rsidRPr="009705F6" w:rsidRDefault="009705F6" w:rsidP="009705F6">
      <w:pPr>
        <w:rPr>
          <w:sz w:val="28"/>
        </w:rPr>
      </w:pPr>
      <w:r w:rsidRPr="009705F6">
        <w:rPr>
          <w:rFonts w:hint="eastAsia"/>
          <w:sz w:val="28"/>
        </w:rPr>
        <w:t>传输介质特性（衰减、时延、串扰等）。</w:t>
      </w:r>
    </w:p>
    <w:p w14:paraId="66B255AA" w14:textId="77777777" w:rsidR="009705F6" w:rsidRPr="009705F6" w:rsidRDefault="009705F6" w:rsidP="009705F6">
      <w:pPr>
        <w:rPr>
          <w:rFonts w:hint="eastAsia"/>
          <w:sz w:val="28"/>
        </w:rPr>
      </w:pPr>
      <w:r w:rsidRPr="009705F6">
        <w:rPr>
          <w:rFonts w:hint="eastAsia"/>
          <w:sz w:val="28"/>
        </w:rPr>
        <w:t>信噪比能否任意提高？</w:t>
      </w:r>
    </w:p>
    <w:p w14:paraId="5E725FE4" w14:textId="5B7B40B6" w:rsidR="009705F6" w:rsidRPr="009705F6" w:rsidRDefault="009705F6" w:rsidP="009705F6">
      <w:pPr>
        <w:rPr>
          <w:rFonts w:hint="eastAsia"/>
          <w:sz w:val="28"/>
        </w:rPr>
      </w:pPr>
      <w:r w:rsidRPr="009705F6">
        <w:rPr>
          <w:rFonts w:hint="eastAsia"/>
          <w:sz w:val="28"/>
        </w:rPr>
        <w:t>不能。因为提高信噪比需要增大信号功率或降低噪声功率，但信号功率受设备、功耗、安全限制，噪声功率受热噪声（</w:t>
      </w:r>
      <w:r w:rsidRPr="009705F6">
        <w:rPr>
          <w:rFonts w:hint="eastAsia"/>
          <w:sz w:val="28"/>
        </w:rPr>
        <w:t>-174dBm/Hz</w:t>
      </w:r>
      <w:r w:rsidRPr="009705F6">
        <w:rPr>
          <w:rFonts w:hint="eastAsia"/>
          <w:sz w:val="28"/>
        </w:rPr>
        <w:t>）等物理极限制约。此外，过高的信号功率会引起非线性失真。</w:t>
      </w:r>
    </w:p>
    <w:p w14:paraId="64D58F28" w14:textId="77777777" w:rsidR="009705F6" w:rsidRPr="009705F6" w:rsidRDefault="009705F6" w:rsidP="009705F6">
      <w:pPr>
        <w:rPr>
          <w:rFonts w:hint="eastAsia"/>
          <w:sz w:val="28"/>
        </w:rPr>
      </w:pPr>
      <w:r w:rsidRPr="009705F6">
        <w:rPr>
          <w:rFonts w:hint="eastAsia"/>
          <w:sz w:val="28"/>
        </w:rPr>
        <w:t>香农公式的意义：</w:t>
      </w:r>
    </w:p>
    <w:p w14:paraId="1B7932A7" w14:textId="5DBBEF2A" w:rsidR="009705F6" w:rsidRDefault="009705F6" w:rsidP="009705F6">
      <w:pPr>
        <w:rPr>
          <w:sz w:val="28"/>
        </w:rPr>
      </w:pPr>
      <w:r w:rsidRPr="009705F6">
        <w:rPr>
          <w:rFonts w:hint="eastAsia"/>
          <w:sz w:val="28"/>
        </w:rPr>
        <w:t>香农公式</w:t>
      </w:r>
      <w:r w:rsidRPr="009705F6">
        <w:rPr>
          <w:rFonts w:hint="eastAsia"/>
          <w:sz w:val="28"/>
        </w:rPr>
        <w:t xml:space="preserve"> </w:t>
      </w:r>
      <w:r w:rsidRPr="009705F6">
        <w:rPr>
          <w:sz w:val="28"/>
        </w:rPr>
        <w:t>C=Blog 2</w:t>
      </w:r>
      <w:r w:rsidRPr="009705F6">
        <w:rPr>
          <w:rFonts w:hint="eastAsia"/>
          <w:sz w:val="28"/>
        </w:rPr>
        <w:t>(1+S/N)</w:t>
      </w:r>
    </w:p>
    <w:p w14:paraId="2CC5BF9C" w14:textId="1CAABCCE" w:rsidR="009705F6" w:rsidRPr="009705F6" w:rsidRDefault="009705F6" w:rsidP="009705F6">
      <w:pPr>
        <w:rPr>
          <w:rFonts w:hint="eastAsia"/>
          <w:sz w:val="28"/>
        </w:rPr>
      </w:pPr>
      <w:r w:rsidRPr="009705F6">
        <w:rPr>
          <w:rFonts w:hint="eastAsia"/>
          <w:sz w:val="28"/>
        </w:rPr>
        <w:t xml:space="preserve"> </w:t>
      </w:r>
      <w:r w:rsidRPr="009705F6">
        <w:rPr>
          <w:rFonts w:hint="eastAsia"/>
          <w:sz w:val="28"/>
        </w:rPr>
        <w:t>给出了在带宽为</w:t>
      </w:r>
      <w:r w:rsidRPr="009705F6">
        <w:rPr>
          <w:rFonts w:hint="eastAsia"/>
          <w:sz w:val="28"/>
        </w:rPr>
        <w:t xml:space="preserve"> </w:t>
      </w:r>
      <w:r w:rsidRPr="009705F6">
        <w:rPr>
          <w:rFonts w:ascii="Cambria Math" w:hAnsi="Cambria Math" w:cs="Cambria Math"/>
          <w:sz w:val="28"/>
        </w:rPr>
        <w:t>𝐵</w:t>
      </w:r>
      <w:r w:rsidRPr="009705F6">
        <w:rPr>
          <w:rFonts w:hint="eastAsia"/>
          <w:sz w:val="28"/>
        </w:rPr>
        <w:t>、信噪比为</w:t>
      </w:r>
      <w:r w:rsidRPr="009705F6">
        <w:rPr>
          <w:rFonts w:hint="eastAsia"/>
          <w:sz w:val="28"/>
        </w:rPr>
        <w:t xml:space="preserve"> </w:t>
      </w:r>
      <w:r w:rsidRPr="009705F6">
        <w:rPr>
          <w:rFonts w:ascii="Cambria Math" w:hAnsi="Cambria Math" w:cs="Cambria Math"/>
          <w:sz w:val="28"/>
        </w:rPr>
        <w:t>𝑆</w:t>
      </w:r>
      <w:r w:rsidRPr="009705F6">
        <w:rPr>
          <w:sz w:val="28"/>
        </w:rPr>
        <w:t>/</w:t>
      </w:r>
      <w:r w:rsidRPr="009705F6">
        <w:rPr>
          <w:rFonts w:ascii="Cambria Math" w:hAnsi="Cambria Math" w:cs="Cambria Math"/>
          <w:sz w:val="28"/>
        </w:rPr>
        <w:t>𝑁</w:t>
      </w:r>
      <w:r w:rsidRPr="009705F6">
        <w:rPr>
          <w:rFonts w:hint="eastAsia"/>
          <w:sz w:val="28"/>
        </w:rPr>
        <w:t>的信道中，无差错传输的最大信息速率（信道容量）。它指出了理论上限，指导我们通过增加带宽或提高信噪比来提升传输速率。</w:t>
      </w:r>
    </w:p>
    <w:p w14:paraId="0EB1025B" w14:textId="5D19DEFC" w:rsidR="009705F6" w:rsidRPr="009705F6" w:rsidRDefault="009705F6" w:rsidP="009705F6">
      <w:pPr>
        <w:rPr>
          <w:sz w:val="28"/>
        </w:rPr>
      </w:pPr>
      <w:r w:rsidRPr="009705F6">
        <w:rPr>
          <w:rFonts w:hint="eastAsia"/>
          <w:sz w:val="28"/>
        </w:rPr>
        <w:t>“比特</w:t>
      </w:r>
      <w:r w:rsidRPr="009705F6">
        <w:rPr>
          <w:rFonts w:hint="eastAsia"/>
          <w:sz w:val="28"/>
        </w:rPr>
        <w:t>/</w:t>
      </w:r>
      <w:r w:rsidRPr="009705F6">
        <w:rPr>
          <w:rFonts w:hint="eastAsia"/>
          <w:sz w:val="28"/>
        </w:rPr>
        <w:t>秒”与“码元</w:t>
      </w:r>
      <w:r w:rsidRPr="009705F6">
        <w:rPr>
          <w:rFonts w:hint="eastAsia"/>
          <w:sz w:val="28"/>
        </w:rPr>
        <w:t>/</w:t>
      </w:r>
      <w:r w:rsidRPr="009705F6">
        <w:rPr>
          <w:rFonts w:hint="eastAsia"/>
          <w:sz w:val="28"/>
        </w:rPr>
        <w:t>秒”的区别：</w:t>
      </w:r>
    </w:p>
    <w:p w14:paraId="14974AAA" w14:textId="448C5392" w:rsidR="009705F6" w:rsidRPr="009705F6" w:rsidRDefault="009705F6" w:rsidP="009705F6">
      <w:pPr>
        <w:rPr>
          <w:sz w:val="28"/>
        </w:rPr>
      </w:pPr>
      <w:r w:rsidRPr="009705F6">
        <w:rPr>
          <w:rFonts w:hint="eastAsia"/>
          <w:sz w:val="28"/>
        </w:rPr>
        <w:t>比特</w:t>
      </w:r>
      <w:r w:rsidRPr="009705F6">
        <w:rPr>
          <w:rFonts w:hint="eastAsia"/>
          <w:sz w:val="28"/>
        </w:rPr>
        <w:t>/</w:t>
      </w:r>
      <w:r w:rsidRPr="009705F6">
        <w:rPr>
          <w:rFonts w:hint="eastAsia"/>
          <w:sz w:val="28"/>
        </w:rPr>
        <w:t>秒（</w:t>
      </w:r>
      <w:r w:rsidRPr="009705F6">
        <w:rPr>
          <w:rFonts w:hint="eastAsia"/>
          <w:sz w:val="28"/>
        </w:rPr>
        <w:t>b/s</w:t>
      </w:r>
      <w:r w:rsidRPr="009705F6">
        <w:rPr>
          <w:rFonts w:hint="eastAsia"/>
          <w:sz w:val="28"/>
        </w:rPr>
        <w:t>）：信息传输速率，每秒传输的二进制比特数。</w:t>
      </w:r>
    </w:p>
    <w:p w14:paraId="0B181F6C" w14:textId="77777777" w:rsidR="009705F6" w:rsidRPr="009705F6" w:rsidRDefault="009705F6" w:rsidP="009705F6">
      <w:pPr>
        <w:rPr>
          <w:rFonts w:hint="eastAsia"/>
          <w:sz w:val="28"/>
        </w:rPr>
      </w:pPr>
      <w:r w:rsidRPr="009705F6">
        <w:rPr>
          <w:rFonts w:hint="eastAsia"/>
          <w:sz w:val="28"/>
        </w:rPr>
        <w:t>码元</w:t>
      </w:r>
      <w:r w:rsidRPr="009705F6">
        <w:rPr>
          <w:rFonts w:hint="eastAsia"/>
          <w:sz w:val="28"/>
        </w:rPr>
        <w:t>/</w:t>
      </w:r>
      <w:r w:rsidRPr="009705F6">
        <w:rPr>
          <w:rFonts w:hint="eastAsia"/>
          <w:sz w:val="28"/>
        </w:rPr>
        <w:t>秒（</w:t>
      </w:r>
      <w:r w:rsidRPr="009705F6">
        <w:rPr>
          <w:rFonts w:hint="eastAsia"/>
          <w:sz w:val="28"/>
        </w:rPr>
        <w:t>Baud</w:t>
      </w:r>
      <w:r w:rsidRPr="009705F6">
        <w:rPr>
          <w:rFonts w:hint="eastAsia"/>
          <w:sz w:val="28"/>
        </w:rPr>
        <w:t>）：调制速率，每秒传输的码元个数（符号率）。</w:t>
      </w:r>
    </w:p>
    <w:p w14:paraId="070C9141" w14:textId="0AE37CEE" w:rsidR="00A3173A" w:rsidRDefault="009705F6" w:rsidP="009705F6">
      <w:pPr>
        <w:rPr>
          <w:sz w:val="28"/>
        </w:rPr>
      </w:pPr>
      <w:r w:rsidRPr="009705F6">
        <w:rPr>
          <w:rFonts w:hint="eastAsia"/>
          <w:sz w:val="28"/>
        </w:rPr>
        <w:t>关系：若每个码元携带</w:t>
      </w:r>
      <w:r w:rsidRPr="009705F6">
        <w:rPr>
          <w:rFonts w:hint="eastAsia"/>
          <w:sz w:val="28"/>
        </w:rPr>
        <w:t xml:space="preserve"> </w:t>
      </w:r>
      <w:r w:rsidRPr="009705F6">
        <w:rPr>
          <w:rFonts w:ascii="Cambria Math" w:hAnsi="Cambria Math" w:cs="Cambria Math"/>
          <w:sz w:val="28"/>
        </w:rPr>
        <w:t>𝑛</w:t>
      </w:r>
      <w:r w:rsidRPr="009705F6">
        <w:rPr>
          <w:rFonts w:hint="eastAsia"/>
          <w:sz w:val="28"/>
        </w:rPr>
        <w:t>比特，则</w:t>
      </w:r>
      <w:r w:rsidRPr="009705F6">
        <w:rPr>
          <w:rFonts w:hint="eastAsia"/>
          <w:sz w:val="28"/>
        </w:rPr>
        <w:t xml:space="preserve"> </w:t>
      </w:r>
      <w:r w:rsidRPr="009705F6">
        <w:rPr>
          <w:rFonts w:hint="eastAsia"/>
          <w:sz w:val="28"/>
        </w:rPr>
        <w:t>比特率</w:t>
      </w:r>
      <w:r w:rsidRPr="009705F6">
        <w:rPr>
          <w:sz w:val="28"/>
        </w:rPr>
        <w:t>=</w:t>
      </w:r>
      <w:r w:rsidRPr="009705F6">
        <w:rPr>
          <w:rFonts w:ascii="Cambria Math" w:hAnsi="Cambria Math" w:cs="Cambria Math"/>
          <w:sz w:val="28"/>
        </w:rPr>
        <w:t>𝑛</w:t>
      </w:r>
      <w:r w:rsidRPr="009705F6">
        <w:rPr>
          <w:rFonts w:hint="eastAsia"/>
          <w:sz w:val="28"/>
        </w:rPr>
        <w:t>×波特率。当采用二进制调制时，两者数值相等。</w:t>
      </w:r>
      <w:r w:rsidR="00682D84">
        <w:rPr>
          <w:rFonts w:hint="eastAsia"/>
          <w:noProof/>
          <w:sz w:val="28"/>
        </w:rPr>
        <w:lastRenderedPageBreak/>
        <w:drawing>
          <wp:inline distT="0" distB="0" distL="0" distR="0" wp14:anchorId="533DB1B9" wp14:editId="7563A5FB">
            <wp:extent cx="4975860" cy="8854440"/>
            <wp:effectExtent l="0" t="0" r="0" b="3810"/>
            <wp:docPr id="934843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460DF" w14:textId="3185EEBF" w:rsidR="00682D84" w:rsidRDefault="00682D84" w:rsidP="009705F6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3DE440F6" wp14:editId="04C793E9">
            <wp:extent cx="4975860" cy="8854440"/>
            <wp:effectExtent l="0" t="0" r="0" b="3810"/>
            <wp:docPr id="8082336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D1AA7" w14:textId="564917C1" w:rsidR="00682D84" w:rsidRPr="009705F6" w:rsidRDefault="00682D84" w:rsidP="009705F6">
      <w:pPr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17.</w:t>
      </w:r>
      <w:r>
        <w:rPr>
          <w:noProof/>
          <w:sz w:val="28"/>
        </w:rPr>
        <w:drawing>
          <wp:inline distT="0" distB="0" distL="0" distR="0" wp14:anchorId="0B1035D9" wp14:editId="4A7DC706">
            <wp:extent cx="5273040" cy="3345180"/>
            <wp:effectExtent l="0" t="0" r="3810" b="7620"/>
            <wp:docPr id="19648577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2D84" w:rsidRPr="009705F6" w:rsidSect="000E56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3AF44" w14:textId="77777777" w:rsidR="005C5389" w:rsidRDefault="005C5389" w:rsidP="004318D3">
      <w:r>
        <w:separator/>
      </w:r>
    </w:p>
  </w:endnote>
  <w:endnote w:type="continuationSeparator" w:id="0">
    <w:p w14:paraId="1C58808E" w14:textId="77777777" w:rsidR="005C5389" w:rsidRDefault="005C5389" w:rsidP="00431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94B02" w14:textId="77777777" w:rsidR="005C5389" w:rsidRDefault="005C5389" w:rsidP="004318D3">
      <w:r>
        <w:separator/>
      </w:r>
    </w:p>
  </w:footnote>
  <w:footnote w:type="continuationSeparator" w:id="0">
    <w:p w14:paraId="475B890B" w14:textId="77777777" w:rsidR="005C5389" w:rsidRDefault="005C5389" w:rsidP="004318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71A"/>
    <w:multiLevelType w:val="hybridMultilevel"/>
    <w:tmpl w:val="2C1ED8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5E11E7"/>
    <w:multiLevelType w:val="hybridMultilevel"/>
    <w:tmpl w:val="B4CEB4F8"/>
    <w:lvl w:ilvl="0" w:tplc="DBEECE3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7C46D5"/>
    <w:multiLevelType w:val="hybridMultilevel"/>
    <w:tmpl w:val="141A7B28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AE3950"/>
    <w:multiLevelType w:val="hybridMultilevel"/>
    <w:tmpl w:val="41663CA6"/>
    <w:lvl w:ilvl="0" w:tplc="A17A64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0DF644E"/>
    <w:multiLevelType w:val="hybridMultilevel"/>
    <w:tmpl w:val="7E8AFEB6"/>
    <w:lvl w:ilvl="0" w:tplc="6DB2D614">
      <w:start w:val="1"/>
      <w:numFmt w:val="japaneseCounting"/>
      <w:lvlText w:val="%1，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2811CC0"/>
    <w:multiLevelType w:val="hybridMultilevel"/>
    <w:tmpl w:val="67A0F5DA"/>
    <w:lvl w:ilvl="0" w:tplc="04090017">
      <w:start w:val="1"/>
      <w:numFmt w:val="chineseCountingThousand"/>
      <w:lvlText w:val="(%1)"/>
      <w:lvlJc w:val="left"/>
      <w:pPr>
        <w:ind w:left="582" w:hanging="420"/>
      </w:pPr>
    </w:lvl>
    <w:lvl w:ilvl="1" w:tplc="04090019" w:tentative="1">
      <w:start w:val="1"/>
      <w:numFmt w:val="lowerLetter"/>
      <w:lvlText w:val="%2)"/>
      <w:lvlJc w:val="left"/>
      <w:pPr>
        <w:ind w:left="1002" w:hanging="420"/>
      </w:pPr>
    </w:lvl>
    <w:lvl w:ilvl="2" w:tplc="0409001B" w:tentative="1">
      <w:start w:val="1"/>
      <w:numFmt w:val="lowerRoman"/>
      <w:lvlText w:val="%3."/>
      <w:lvlJc w:val="right"/>
      <w:pPr>
        <w:ind w:left="1422" w:hanging="420"/>
      </w:pPr>
    </w:lvl>
    <w:lvl w:ilvl="3" w:tplc="0409000F" w:tentative="1">
      <w:start w:val="1"/>
      <w:numFmt w:val="decimal"/>
      <w:lvlText w:val="%4."/>
      <w:lvlJc w:val="left"/>
      <w:pPr>
        <w:ind w:left="1842" w:hanging="420"/>
      </w:pPr>
    </w:lvl>
    <w:lvl w:ilvl="4" w:tplc="04090019" w:tentative="1">
      <w:start w:val="1"/>
      <w:numFmt w:val="lowerLetter"/>
      <w:lvlText w:val="%5)"/>
      <w:lvlJc w:val="left"/>
      <w:pPr>
        <w:ind w:left="2262" w:hanging="420"/>
      </w:pPr>
    </w:lvl>
    <w:lvl w:ilvl="5" w:tplc="0409001B" w:tentative="1">
      <w:start w:val="1"/>
      <w:numFmt w:val="lowerRoman"/>
      <w:lvlText w:val="%6."/>
      <w:lvlJc w:val="right"/>
      <w:pPr>
        <w:ind w:left="2682" w:hanging="420"/>
      </w:pPr>
    </w:lvl>
    <w:lvl w:ilvl="6" w:tplc="0409000F" w:tentative="1">
      <w:start w:val="1"/>
      <w:numFmt w:val="decimal"/>
      <w:lvlText w:val="%7."/>
      <w:lvlJc w:val="left"/>
      <w:pPr>
        <w:ind w:left="3102" w:hanging="420"/>
      </w:pPr>
    </w:lvl>
    <w:lvl w:ilvl="7" w:tplc="04090019" w:tentative="1">
      <w:start w:val="1"/>
      <w:numFmt w:val="lowerLetter"/>
      <w:lvlText w:val="%8)"/>
      <w:lvlJc w:val="left"/>
      <w:pPr>
        <w:ind w:left="3522" w:hanging="420"/>
      </w:pPr>
    </w:lvl>
    <w:lvl w:ilvl="8" w:tplc="0409001B" w:tentative="1">
      <w:start w:val="1"/>
      <w:numFmt w:val="lowerRoman"/>
      <w:lvlText w:val="%9."/>
      <w:lvlJc w:val="right"/>
      <w:pPr>
        <w:ind w:left="3942" w:hanging="420"/>
      </w:pPr>
    </w:lvl>
  </w:abstractNum>
  <w:abstractNum w:abstractNumId="6" w15:restartNumberingAfterBreak="0">
    <w:nsid w:val="20BB70C2"/>
    <w:multiLevelType w:val="hybridMultilevel"/>
    <w:tmpl w:val="5D8C3550"/>
    <w:lvl w:ilvl="0" w:tplc="48DA46EC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19E60AD"/>
    <w:multiLevelType w:val="multilevel"/>
    <w:tmpl w:val="A66854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54D30AD"/>
    <w:multiLevelType w:val="multilevel"/>
    <w:tmpl w:val="4768D452"/>
    <w:lvl w:ilvl="0">
      <w:start w:val="4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9" w15:restartNumberingAfterBreak="0">
    <w:nsid w:val="39152C5E"/>
    <w:multiLevelType w:val="hybridMultilevel"/>
    <w:tmpl w:val="E0B41A0C"/>
    <w:lvl w:ilvl="0" w:tplc="EEE6B03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0D44600"/>
    <w:multiLevelType w:val="hybridMultilevel"/>
    <w:tmpl w:val="7CA0720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2D93298"/>
    <w:multiLevelType w:val="hybridMultilevel"/>
    <w:tmpl w:val="1556C940"/>
    <w:lvl w:ilvl="0" w:tplc="456C97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E815EB2"/>
    <w:multiLevelType w:val="hybridMultilevel"/>
    <w:tmpl w:val="25B05BA8"/>
    <w:lvl w:ilvl="0" w:tplc="9CF29D36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8D94081"/>
    <w:multiLevelType w:val="hybridMultilevel"/>
    <w:tmpl w:val="3668C588"/>
    <w:lvl w:ilvl="0" w:tplc="4FBAE6F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C6C776A"/>
    <w:multiLevelType w:val="hybridMultilevel"/>
    <w:tmpl w:val="A9F225A8"/>
    <w:lvl w:ilvl="0" w:tplc="92344E78">
      <w:start w:val="2020"/>
      <w:numFmt w:val="decimal"/>
      <w:lvlText w:val="%1"/>
      <w:lvlJc w:val="left"/>
      <w:pPr>
        <w:ind w:left="560" w:hanging="5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D473264"/>
    <w:multiLevelType w:val="hybridMultilevel"/>
    <w:tmpl w:val="EA5094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D66655E"/>
    <w:multiLevelType w:val="hybridMultilevel"/>
    <w:tmpl w:val="AC76ADFA"/>
    <w:lvl w:ilvl="0" w:tplc="752C817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FF87065"/>
    <w:multiLevelType w:val="hybridMultilevel"/>
    <w:tmpl w:val="6200F4DE"/>
    <w:lvl w:ilvl="0" w:tplc="58E8179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5" w:hanging="420"/>
      </w:pPr>
    </w:lvl>
    <w:lvl w:ilvl="2" w:tplc="0409001B" w:tentative="1">
      <w:start w:val="1"/>
      <w:numFmt w:val="lowerRoman"/>
      <w:lvlText w:val="%3."/>
      <w:lvlJc w:val="right"/>
      <w:pPr>
        <w:ind w:left="2055" w:hanging="420"/>
      </w:pPr>
    </w:lvl>
    <w:lvl w:ilvl="3" w:tplc="0409000F" w:tentative="1">
      <w:start w:val="1"/>
      <w:numFmt w:val="decimal"/>
      <w:lvlText w:val="%4."/>
      <w:lvlJc w:val="left"/>
      <w:pPr>
        <w:ind w:left="2475" w:hanging="420"/>
      </w:pPr>
    </w:lvl>
    <w:lvl w:ilvl="4" w:tplc="04090019" w:tentative="1">
      <w:start w:val="1"/>
      <w:numFmt w:val="lowerLetter"/>
      <w:lvlText w:val="%5)"/>
      <w:lvlJc w:val="left"/>
      <w:pPr>
        <w:ind w:left="2895" w:hanging="420"/>
      </w:pPr>
    </w:lvl>
    <w:lvl w:ilvl="5" w:tplc="0409001B" w:tentative="1">
      <w:start w:val="1"/>
      <w:numFmt w:val="lowerRoman"/>
      <w:lvlText w:val="%6."/>
      <w:lvlJc w:val="right"/>
      <w:pPr>
        <w:ind w:left="3315" w:hanging="420"/>
      </w:pPr>
    </w:lvl>
    <w:lvl w:ilvl="6" w:tplc="0409000F" w:tentative="1">
      <w:start w:val="1"/>
      <w:numFmt w:val="decimal"/>
      <w:lvlText w:val="%7."/>
      <w:lvlJc w:val="left"/>
      <w:pPr>
        <w:ind w:left="3735" w:hanging="420"/>
      </w:pPr>
    </w:lvl>
    <w:lvl w:ilvl="7" w:tplc="04090019" w:tentative="1">
      <w:start w:val="1"/>
      <w:numFmt w:val="lowerLetter"/>
      <w:lvlText w:val="%8)"/>
      <w:lvlJc w:val="left"/>
      <w:pPr>
        <w:ind w:left="4155" w:hanging="420"/>
      </w:pPr>
    </w:lvl>
    <w:lvl w:ilvl="8" w:tplc="0409001B" w:tentative="1">
      <w:start w:val="1"/>
      <w:numFmt w:val="lowerRoman"/>
      <w:lvlText w:val="%9."/>
      <w:lvlJc w:val="right"/>
      <w:pPr>
        <w:ind w:left="4575" w:hanging="420"/>
      </w:pPr>
    </w:lvl>
  </w:abstractNum>
  <w:abstractNum w:abstractNumId="18" w15:restartNumberingAfterBreak="0">
    <w:nsid w:val="65D031BD"/>
    <w:multiLevelType w:val="hybridMultilevel"/>
    <w:tmpl w:val="47305BDE"/>
    <w:lvl w:ilvl="0" w:tplc="325687EE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abstractNum w:abstractNumId="19" w15:restartNumberingAfterBreak="0">
    <w:nsid w:val="6A852E91"/>
    <w:multiLevelType w:val="multilevel"/>
    <w:tmpl w:val="65E210B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FCD5BFC"/>
    <w:multiLevelType w:val="hybridMultilevel"/>
    <w:tmpl w:val="267EFA14"/>
    <w:lvl w:ilvl="0" w:tplc="1D7EE9C8">
      <w:start w:val="1"/>
      <w:numFmt w:val="japaneseCounting"/>
      <w:lvlText w:val="%1，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1" w15:restartNumberingAfterBreak="0">
    <w:nsid w:val="712264CB"/>
    <w:multiLevelType w:val="hybridMultilevel"/>
    <w:tmpl w:val="15BAC648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B5C58FA"/>
    <w:multiLevelType w:val="hybridMultilevel"/>
    <w:tmpl w:val="8966B3E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209461928">
    <w:abstractNumId w:val="18"/>
  </w:num>
  <w:num w:numId="2" w16cid:durableId="519928266">
    <w:abstractNumId w:val="20"/>
  </w:num>
  <w:num w:numId="3" w16cid:durableId="1962491668">
    <w:abstractNumId w:val="17"/>
  </w:num>
  <w:num w:numId="4" w16cid:durableId="666128744">
    <w:abstractNumId w:val="1"/>
  </w:num>
  <w:num w:numId="5" w16cid:durableId="1600793910">
    <w:abstractNumId w:val="16"/>
  </w:num>
  <w:num w:numId="6" w16cid:durableId="738557753">
    <w:abstractNumId w:val="13"/>
  </w:num>
  <w:num w:numId="7" w16cid:durableId="175459925">
    <w:abstractNumId w:val="10"/>
  </w:num>
  <w:num w:numId="8" w16cid:durableId="551160680">
    <w:abstractNumId w:val="9"/>
  </w:num>
  <w:num w:numId="9" w16cid:durableId="658313972">
    <w:abstractNumId w:val="19"/>
  </w:num>
  <w:num w:numId="10" w16cid:durableId="1722248791">
    <w:abstractNumId w:val="2"/>
  </w:num>
  <w:num w:numId="11" w16cid:durableId="2119569129">
    <w:abstractNumId w:val="5"/>
  </w:num>
  <w:num w:numId="12" w16cid:durableId="252710895">
    <w:abstractNumId w:val="21"/>
  </w:num>
  <w:num w:numId="13" w16cid:durableId="1531797091">
    <w:abstractNumId w:val="11"/>
  </w:num>
  <w:num w:numId="14" w16cid:durableId="1019546922">
    <w:abstractNumId w:val="7"/>
  </w:num>
  <w:num w:numId="15" w16cid:durableId="165438724">
    <w:abstractNumId w:val="15"/>
  </w:num>
  <w:num w:numId="16" w16cid:durableId="2083016355">
    <w:abstractNumId w:val="0"/>
  </w:num>
  <w:num w:numId="17" w16cid:durableId="1007100787">
    <w:abstractNumId w:val="12"/>
  </w:num>
  <w:num w:numId="18" w16cid:durableId="579952367">
    <w:abstractNumId w:val="22"/>
  </w:num>
  <w:num w:numId="19" w16cid:durableId="1400329502">
    <w:abstractNumId w:val="8"/>
  </w:num>
  <w:num w:numId="20" w16cid:durableId="1504934182">
    <w:abstractNumId w:val="6"/>
  </w:num>
  <w:num w:numId="21" w16cid:durableId="2001536229">
    <w:abstractNumId w:val="14"/>
  </w:num>
  <w:num w:numId="22" w16cid:durableId="1599677851">
    <w:abstractNumId w:val="4"/>
  </w:num>
  <w:num w:numId="23" w16cid:durableId="1830055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523C"/>
    <w:rsid w:val="000010EC"/>
    <w:rsid w:val="000030B9"/>
    <w:rsid w:val="00010ABE"/>
    <w:rsid w:val="000115F1"/>
    <w:rsid w:val="00020939"/>
    <w:rsid w:val="00020E3B"/>
    <w:rsid w:val="0003329F"/>
    <w:rsid w:val="000413A4"/>
    <w:rsid w:val="000541AD"/>
    <w:rsid w:val="00066417"/>
    <w:rsid w:val="00067362"/>
    <w:rsid w:val="00067A67"/>
    <w:rsid w:val="00080913"/>
    <w:rsid w:val="00080F9C"/>
    <w:rsid w:val="00095E7E"/>
    <w:rsid w:val="000A54F8"/>
    <w:rsid w:val="000A6A4D"/>
    <w:rsid w:val="000C298C"/>
    <w:rsid w:val="000C668C"/>
    <w:rsid w:val="000C6EE4"/>
    <w:rsid w:val="000D142E"/>
    <w:rsid w:val="000E4954"/>
    <w:rsid w:val="000E560A"/>
    <w:rsid w:val="000E5F5D"/>
    <w:rsid w:val="000F2469"/>
    <w:rsid w:val="000F4C4D"/>
    <w:rsid w:val="00114A63"/>
    <w:rsid w:val="00116612"/>
    <w:rsid w:val="00131862"/>
    <w:rsid w:val="00133744"/>
    <w:rsid w:val="00134461"/>
    <w:rsid w:val="001426FE"/>
    <w:rsid w:val="00157074"/>
    <w:rsid w:val="001616C8"/>
    <w:rsid w:val="00187910"/>
    <w:rsid w:val="001A129A"/>
    <w:rsid w:val="001A5897"/>
    <w:rsid w:val="001B095D"/>
    <w:rsid w:val="001B3E18"/>
    <w:rsid w:val="001C5D53"/>
    <w:rsid w:val="001D2F69"/>
    <w:rsid w:val="001D70ED"/>
    <w:rsid w:val="002210F1"/>
    <w:rsid w:val="002238EB"/>
    <w:rsid w:val="002366C2"/>
    <w:rsid w:val="00243C41"/>
    <w:rsid w:val="00250A69"/>
    <w:rsid w:val="00257439"/>
    <w:rsid w:val="00271FE7"/>
    <w:rsid w:val="002752D8"/>
    <w:rsid w:val="00296E3C"/>
    <w:rsid w:val="002A133E"/>
    <w:rsid w:val="002A67BE"/>
    <w:rsid w:val="002B74EA"/>
    <w:rsid w:val="002D2557"/>
    <w:rsid w:val="002D2FA6"/>
    <w:rsid w:val="002E7A9E"/>
    <w:rsid w:val="002F41F6"/>
    <w:rsid w:val="002F516A"/>
    <w:rsid w:val="00312E6F"/>
    <w:rsid w:val="00322000"/>
    <w:rsid w:val="00324F34"/>
    <w:rsid w:val="00325E56"/>
    <w:rsid w:val="00333D9B"/>
    <w:rsid w:val="0033523C"/>
    <w:rsid w:val="00337445"/>
    <w:rsid w:val="00337780"/>
    <w:rsid w:val="00344F21"/>
    <w:rsid w:val="00350D6B"/>
    <w:rsid w:val="003577DD"/>
    <w:rsid w:val="00360B36"/>
    <w:rsid w:val="003847AD"/>
    <w:rsid w:val="00384F8F"/>
    <w:rsid w:val="00394C64"/>
    <w:rsid w:val="00395130"/>
    <w:rsid w:val="00395166"/>
    <w:rsid w:val="003A018F"/>
    <w:rsid w:val="003A3D6E"/>
    <w:rsid w:val="003A54F3"/>
    <w:rsid w:val="003B5BD2"/>
    <w:rsid w:val="003B653F"/>
    <w:rsid w:val="003C4731"/>
    <w:rsid w:val="003D7C61"/>
    <w:rsid w:val="003F2718"/>
    <w:rsid w:val="003F58CA"/>
    <w:rsid w:val="00401982"/>
    <w:rsid w:val="004057D5"/>
    <w:rsid w:val="004067A1"/>
    <w:rsid w:val="004078F4"/>
    <w:rsid w:val="004272CA"/>
    <w:rsid w:val="004318D3"/>
    <w:rsid w:val="00442934"/>
    <w:rsid w:val="00474D49"/>
    <w:rsid w:val="004759B7"/>
    <w:rsid w:val="0049492F"/>
    <w:rsid w:val="004B2601"/>
    <w:rsid w:val="004C035E"/>
    <w:rsid w:val="004D21A4"/>
    <w:rsid w:val="004D52FA"/>
    <w:rsid w:val="004D6C5D"/>
    <w:rsid w:val="004F10D2"/>
    <w:rsid w:val="004F5C50"/>
    <w:rsid w:val="00501B7D"/>
    <w:rsid w:val="005051CA"/>
    <w:rsid w:val="00505CEC"/>
    <w:rsid w:val="00512225"/>
    <w:rsid w:val="00527B31"/>
    <w:rsid w:val="00534368"/>
    <w:rsid w:val="0054321E"/>
    <w:rsid w:val="0055007C"/>
    <w:rsid w:val="00550D2A"/>
    <w:rsid w:val="00575FB8"/>
    <w:rsid w:val="005827FC"/>
    <w:rsid w:val="005928B7"/>
    <w:rsid w:val="005A0C9D"/>
    <w:rsid w:val="005A0FBA"/>
    <w:rsid w:val="005B1F69"/>
    <w:rsid w:val="005B4C28"/>
    <w:rsid w:val="005C041E"/>
    <w:rsid w:val="005C2E1C"/>
    <w:rsid w:val="005C411A"/>
    <w:rsid w:val="005C5389"/>
    <w:rsid w:val="005C7C29"/>
    <w:rsid w:val="005D20B7"/>
    <w:rsid w:val="005D3B93"/>
    <w:rsid w:val="005D6126"/>
    <w:rsid w:val="005D67D5"/>
    <w:rsid w:val="005D696E"/>
    <w:rsid w:val="005E2DFD"/>
    <w:rsid w:val="005E4931"/>
    <w:rsid w:val="005F2283"/>
    <w:rsid w:val="005F7F78"/>
    <w:rsid w:val="0061374C"/>
    <w:rsid w:val="0061701C"/>
    <w:rsid w:val="00622424"/>
    <w:rsid w:val="00625C06"/>
    <w:rsid w:val="00626144"/>
    <w:rsid w:val="006266C6"/>
    <w:rsid w:val="00642C8C"/>
    <w:rsid w:val="006507C5"/>
    <w:rsid w:val="006544EB"/>
    <w:rsid w:val="00663A6D"/>
    <w:rsid w:val="00675C91"/>
    <w:rsid w:val="00680E42"/>
    <w:rsid w:val="00682D84"/>
    <w:rsid w:val="006870A0"/>
    <w:rsid w:val="006904E8"/>
    <w:rsid w:val="00692FB5"/>
    <w:rsid w:val="006A1AD4"/>
    <w:rsid w:val="006B1933"/>
    <w:rsid w:val="006C7537"/>
    <w:rsid w:val="006D2055"/>
    <w:rsid w:val="006E05FF"/>
    <w:rsid w:val="006E34AA"/>
    <w:rsid w:val="006F0EB9"/>
    <w:rsid w:val="0070001F"/>
    <w:rsid w:val="007117FF"/>
    <w:rsid w:val="0073346D"/>
    <w:rsid w:val="007378C5"/>
    <w:rsid w:val="00750CE5"/>
    <w:rsid w:val="00775A62"/>
    <w:rsid w:val="00782B2F"/>
    <w:rsid w:val="007850F8"/>
    <w:rsid w:val="00785D10"/>
    <w:rsid w:val="007A2036"/>
    <w:rsid w:val="007A5D98"/>
    <w:rsid w:val="007B695F"/>
    <w:rsid w:val="007C7012"/>
    <w:rsid w:val="007E374A"/>
    <w:rsid w:val="007E6295"/>
    <w:rsid w:val="007F3169"/>
    <w:rsid w:val="007F34BC"/>
    <w:rsid w:val="007F7472"/>
    <w:rsid w:val="00804705"/>
    <w:rsid w:val="00807884"/>
    <w:rsid w:val="008167B8"/>
    <w:rsid w:val="0082173C"/>
    <w:rsid w:val="008267BC"/>
    <w:rsid w:val="00830523"/>
    <w:rsid w:val="00843BFA"/>
    <w:rsid w:val="008441FB"/>
    <w:rsid w:val="0086086E"/>
    <w:rsid w:val="008B4DA1"/>
    <w:rsid w:val="008B7D31"/>
    <w:rsid w:val="008C0EC4"/>
    <w:rsid w:val="008C1C58"/>
    <w:rsid w:val="008D269E"/>
    <w:rsid w:val="008E1192"/>
    <w:rsid w:val="008F6C0B"/>
    <w:rsid w:val="009029EE"/>
    <w:rsid w:val="00915992"/>
    <w:rsid w:val="00917665"/>
    <w:rsid w:val="009548FF"/>
    <w:rsid w:val="00967EBE"/>
    <w:rsid w:val="009705F6"/>
    <w:rsid w:val="00977150"/>
    <w:rsid w:val="00983561"/>
    <w:rsid w:val="00992717"/>
    <w:rsid w:val="0099770D"/>
    <w:rsid w:val="009977B2"/>
    <w:rsid w:val="009B10DC"/>
    <w:rsid w:val="009D036F"/>
    <w:rsid w:val="009D6038"/>
    <w:rsid w:val="009E5112"/>
    <w:rsid w:val="009E69BC"/>
    <w:rsid w:val="009E7B14"/>
    <w:rsid w:val="009F43EA"/>
    <w:rsid w:val="00A01137"/>
    <w:rsid w:val="00A014B5"/>
    <w:rsid w:val="00A24D46"/>
    <w:rsid w:val="00A3173A"/>
    <w:rsid w:val="00A36920"/>
    <w:rsid w:val="00A5090A"/>
    <w:rsid w:val="00A565AE"/>
    <w:rsid w:val="00A618E3"/>
    <w:rsid w:val="00A63680"/>
    <w:rsid w:val="00A71D84"/>
    <w:rsid w:val="00A760B5"/>
    <w:rsid w:val="00AA37D3"/>
    <w:rsid w:val="00AA4EE7"/>
    <w:rsid w:val="00AA5F1C"/>
    <w:rsid w:val="00AA730C"/>
    <w:rsid w:val="00AB590D"/>
    <w:rsid w:val="00AC0B8C"/>
    <w:rsid w:val="00AE228A"/>
    <w:rsid w:val="00AF1F50"/>
    <w:rsid w:val="00B101AC"/>
    <w:rsid w:val="00B36689"/>
    <w:rsid w:val="00B46F66"/>
    <w:rsid w:val="00B502F0"/>
    <w:rsid w:val="00B51EE1"/>
    <w:rsid w:val="00B61DD7"/>
    <w:rsid w:val="00B645AD"/>
    <w:rsid w:val="00B65848"/>
    <w:rsid w:val="00B674EB"/>
    <w:rsid w:val="00B7291A"/>
    <w:rsid w:val="00B72B64"/>
    <w:rsid w:val="00B86F9E"/>
    <w:rsid w:val="00BB41FC"/>
    <w:rsid w:val="00BB76B2"/>
    <w:rsid w:val="00BD656C"/>
    <w:rsid w:val="00BE3938"/>
    <w:rsid w:val="00C1766C"/>
    <w:rsid w:val="00C26089"/>
    <w:rsid w:val="00C308D7"/>
    <w:rsid w:val="00C4027E"/>
    <w:rsid w:val="00C532C3"/>
    <w:rsid w:val="00C562DA"/>
    <w:rsid w:val="00C57889"/>
    <w:rsid w:val="00C74B5D"/>
    <w:rsid w:val="00C86E3B"/>
    <w:rsid w:val="00C9653D"/>
    <w:rsid w:val="00CA4DA2"/>
    <w:rsid w:val="00CD1F2D"/>
    <w:rsid w:val="00CD358D"/>
    <w:rsid w:val="00CE0309"/>
    <w:rsid w:val="00CE2BC2"/>
    <w:rsid w:val="00CF4BE5"/>
    <w:rsid w:val="00CF7617"/>
    <w:rsid w:val="00D029F7"/>
    <w:rsid w:val="00D051B8"/>
    <w:rsid w:val="00D076B9"/>
    <w:rsid w:val="00D20912"/>
    <w:rsid w:val="00D20B5C"/>
    <w:rsid w:val="00D2601E"/>
    <w:rsid w:val="00D309CA"/>
    <w:rsid w:val="00D4246A"/>
    <w:rsid w:val="00D44418"/>
    <w:rsid w:val="00D45FDA"/>
    <w:rsid w:val="00D46C00"/>
    <w:rsid w:val="00D56043"/>
    <w:rsid w:val="00D70C48"/>
    <w:rsid w:val="00D71C0E"/>
    <w:rsid w:val="00D72FF8"/>
    <w:rsid w:val="00D94C41"/>
    <w:rsid w:val="00DA49D5"/>
    <w:rsid w:val="00DE13DD"/>
    <w:rsid w:val="00E116AD"/>
    <w:rsid w:val="00E16541"/>
    <w:rsid w:val="00E16911"/>
    <w:rsid w:val="00E3581F"/>
    <w:rsid w:val="00E36CD5"/>
    <w:rsid w:val="00E44E42"/>
    <w:rsid w:val="00E45D20"/>
    <w:rsid w:val="00E46ABF"/>
    <w:rsid w:val="00E573E1"/>
    <w:rsid w:val="00E66118"/>
    <w:rsid w:val="00E8214E"/>
    <w:rsid w:val="00E84127"/>
    <w:rsid w:val="00E92E24"/>
    <w:rsid w:val="00EA1F0D"/>
    <w:rsid w:val="00EB0EB7"/>
    <w:rsid w:val="00EB34A5"/>
    <w:rsid w:val="00EB4796"/>
    <w:rsid w:val="00EB65FD"/>
    <w:rsid w:val="00EC36C9"/>
    <w:rsid w:val="00EC376F"/>
    <w:rsid w:val="00EC7299"/>
    <w:rsid w:val="00EC7F15"/>
    <w:rsid w:val="00ED20B8"/>
    <w:rsid w:val="00EE0FC5"/>
    <w:rsid w:val="00EE6390"/>
    <w:rsid w:val="00EF299B"/>
    <w:rsid w:val="00EF2DEE"/>
    <w:rsid w:val="00EF6F34"/>
    <w:rsid w:val="00F035BE"/>
    <w:rsid w:val="00F27DAE"/>
    <w:rsid w:val="00F33C8B"/>
    <w:rsid w:val="00F37E19"/>
    <w:rsid w:val="00F51715"/>
    <w:rsid w:val="00F51AEC"/>
    <w:rsid w:val="00F52C30"/>
    <w:rsid w:val="00F87C1A"/>
    <w:rsid w:val="00FA3FC5"/>
    <w:rsid w:val="00FE06C3"/>
    <w:rsid w:val="00FE3D11"/>
    <w:rsid w:val="00FE592E"/>
    <w:rsid w:val="00FE7BB4"/>
    <w:rsid w:val="00FF1BD6"/>
    <w:rsid w:val="00FF5E76"/>
    <w:rsid w:val="00FF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A8F88"/>
  <w15:docId w15:val="{B3CF5CC5-72B2-4454-9FF8-8E8220DCB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3446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F7F7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F7F7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D6C5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D6C5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D20912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318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18D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18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18D3"/>
    <w:rPr>
      <w:sz w:val="18"/>
      <w:szCs w:val="18"/>
    </w:rPr>
  </w:style>
  <w:style w:type="character" w:styleId="a8">
    <w:name w:val="Hyperlink"/>
    <w:basedOn w:val="a0"/>
    <w:uiPriority w:val="99"/>
    <w:unhideWhenUsed/>
    <w:rsid w:val="004318D3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B645AD"/>
    <w:rPr>
      <w:color w:val="800080" w:themeColor="followedHyperlink"/>
      <w:u w:val="single"/>
    </w:rPr>
  </w:style>
  <w:style w:type="table" w:styleId="aa">
    <w:name w:val="Table Grid"/>
    <w:basedOn w:val="a1"/>
    <w:uiPriority w:val="99"/>
    <w:rsid w:val="00A3173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5F7F7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F7F78"/>
    <w:rPr>
      <w:b/>
      <w:bCs/>
      <w:sz w:val="32"/>
      <w:szCs w:val="32"/>
    </w:rPr>
  </w:style>
  <w:style w:type="paragraph" w:styleId="ab">
    <w:name w:val="Subtitle"/>
    <w:basedOn w:val="a"/>
    <w:next w:val="a"/>
    <w:link w:val="ac"/>
    <w:uiPriority w:val="11"/>
    <w:qFormat/>
    <w:rsid w:val="005F7F78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c">
    <w:name w:val="副标题 字符"/>
    <w:basedOn w:val="a0"/>
    <w:link w:val="ab"/>
    <w:uiPriority w:val="11"/>
    <w:rsid w:val="005F7F78"/>
    <w:rPr>
      <w:b/>
      <w:bCs/>
      <w:kern w:val="28"/>
      <w:sz w:val="32"/>
      <w:szCs w:val="32"/>
    </w:rPr>
  </w:style>
  <w:style w:type="paragraph" w:styleId="ad">
    <w:name w:val="Title"/>
    <w:basedOn w:val="a"/>
    <w:next w:val="a"/>
    <w:link w:val="ae"/>
    <w:uiPriority w:val="10"/>
    <w:qFormat/>
    <w:rsid w:val="005F7F7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e">
    <w:name w:val="标题 字符"/>
    <w:basedOn w:val="a0"/>
    <w:link w:val="ad"/>
    <w:uiPriority w:val="10"/>
    <w:rsid w:val="005F7F7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D6C5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D6C5D"/>
    <w:rPr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134461"/>
    <w:rPr>
      <w:b/>
      <w:bCs/>
      <w:kern w:val="44"/>
      <w:sz w:val="44"/>
      <w:szCs w:val="44"/>
    </w:rPr>
  </w:style>
  <w:style w:type="character" w:customStyle="1" w:styleId="60">
    <w:name w:val="标题 6 字符"/>
    <w:basedOn w:val="a0"/>
    <w:link w:val="6"/>
    <w:uiPriority w:val="9"/>
    <w:rsid w:val="00D20912"/>
    <w:rPr>
      <w:rFonts w:asciiTheme="majorHAnsi" w:eastAsiaTheme="majorEastAsia" w:hAnsiTheme="majorHAnsi" w:cstheme="majorBidi"/>
      <w:b/>
      <w:bCs/>
      <w:sz w:val="24"/>
      <w:szCs w:val="24"/>
    </w:rPr>
  </w:style>
  <w:style w:type="table" w:styleId="-3">
    <w:name w:val="Light List Accent 3"/>
    <w:basedOn w:val="a1"/>
    <w:uiPriority w:val="61"/>
    <w:rsid w:val="000541AD"/>
    <w:rPr>
      <w:kern w:val="0"/>
      <w:sz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styleId="af">
    <w:name w:val="annotation reference"/>
    <w:basedOn w:val="a0"/>
    <w:uiPriority w:val="99"/>
    <w:semiHidden/>
    <w:unhideWhenUsed/>
    <w:rsid w:val="00E46ABF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E46ABF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E46ABF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E46ABF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E46ABF"/>
    <w:rPr>
      <w:b/>
      <w:bCs/>
    </w:rPr>
  </w:style>
  <w:style w:type="paragraph" w:styleId="af4">
    <w:name w:val="Balloon Text"/>
    <w:basedOn w:val="a"/>
    <w:link w:val="af5"/>
    <w:uiPriority w:val="99"/>
    <w:semiHidden/>
    <w:unhideWhenUsed/>
    <w:rsid w:val="00E46ABF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E46ABF"/>
    <w:rPr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rsid w:val="00663A6D"/>
    <w:pPr>
      <w:snapToGrid w:val="0"/>
      <w:jc w:val="left"/>
    </w:pPr>
    <w:rPr>
      <w:sz w:val="18"/>
      <w:szCs w:val="18"/>
    </w:rPr>
  </w:style>
  <w:style w:type="character" w:customStyle="1" w:styleId="af7">
    <w:name w:val="脚注文本 字符"/>
    <w:basedOn w:val="a0"/>
    <w:link w:val="af6"/>
    <w:uiPriority w:val="99"/>
    <w:semiHidden/>
    <w:rsid w:val="00663A6D"/>
    <w:rPr>
      <w:sz w:val="18"/>
      <w:szCs w:val="18"/>
    </w:rPr>
  </w:style>
  <w:style w:type="character" w:styleId="af8">
    <w:name w:val="footnote reference"/>
    <w:basedOn w:val="a0"/>
    <w:uiPriority w:val="99"/>
    <w:semiHidden/>
    <w:unhideWhenUsed/>
    <w:rsid w:val="00663A6D"/>
    <w:rPr>
      <w:vertAlign w:val="superscript"/>
    </w:rPr>
  </w:style>
  <w:style w:type="character" w:customStyle="1" w:styleId="UnresolvedMention1">
    <w:name w:val="Unresolved Mention1"/>
    <w:basedOn w:val="a0"/>
    <w:uiPriority w:val="99"/>
    <w:semiHidden/>
    <w:unhideWhenUsed/>
    <w:rsid w:val="00625C06"/>
    <w:rPr>
      <w:color w:val="605E5C"/>
      <w:shd w:val="clear" w:color="auto" w:fill="E1DFDD"/>
    </w:rPr>
  </w:style>
  <w:style w:type="paragraph" w:styleId="af9">
    <w:name w:val="Normal (Web)"/>
    <w:basedOn w:val="a"/>
    <w:uiPriority w:val="99"/>
    <w:unhideWhenUsed/>
    <w:rsid w:val="00B86F9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a">
    <w:name w:val="Strong"/>
    <w:basedOn w:val="a0"/>
    <w:uiPriority w:val="22"/>
    <w:qFormat/>
    <w:rsid w:val="00C965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20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57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77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93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68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910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301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332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3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48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911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7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66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32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9D13D-1DFD-4646-BB69-F4DC8E032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1022</TotalTime>
  <Pages>1</Pages>
  <Words>686</Words>
  <Characters>742</Characters>
  <Application>Microsoft Office Word</Application>
  <DocSecurity>0</DocSecurity>
  <Lines>742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</Company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</dc:creator>
  <cp:keywords/>
  <dc:description/>
  <cp:lastModifiedBy>毅城 朱</cp:lastModifiedBy>
  <cp:revision>298</cp:revision>
  <dcterms:created xsi:type="dcterms:W3CDTF">2020-05-26T02:22:00Z</dcterms:created>
  <dcterms:modified xsi:type="dcterms:W3CDTF">2026-04-05T04:42:00Z</dcterms:modified>
</cp:coreProperties>
</file>