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49DB" w14:textId="122C0576" w:rsidR="0066416A" w:rsidRDefault="0061133F" w:rsidP="0061133F">
      <w:pPr>
        <w:pStyle w:val="1"/>
        <w:jc w:val="center"/>
      </w:pPr>
      <w:r>
        <w:rPr>
          <w:rFonts w:hint="eastAsia"/>
        </w:rPr>
        <w:t>自动化框架搭建步骤</w:t>
      </w:r>
    </w:p>
    <w:p w14:paraId="0FEDFDA2" w14:textId="77777777" w:rsidR="003E78B1" w:rsidRDefault="003E78B1" w:rsidP="003E78B1">
      <w:pPr>
        <w:pStyle w:val="2"/>
      </w:pPr>
      <w:r>
        <w:rPr>
          <w:rFonts w:hint="eastAsia"/>
        </w:rPr>
        <w:t>一、安装火狐浏览器</w:t>
      </w:r>
    </w:p>
    <w:p w14:paraId="3827EB0C" w14:textId="77777777" w:rsidR="003E78B1" w:rsidRDefault="003E78B1" w:rsidP="003E78B1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安装火狐浏览器，一键式安装</w:t>
      </w:r>
    </w:p>
    <w:p w14:paraId="6E70F1DD" w14:textId="77777777" w:rsidR="003E78B1" w:rsidRDefault="003E78B1" w:rsidP="003E78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下载火狐浏览器驱动文件，将驱动文件复制到python根目录下</w:t>
      </w:r>
    </w:p>
    <w:p w14:paraId="4205184A" w14:textId="1E752D99" w:rsidR="003E78B1" w:rsidRPr="003E78B1" w:rsidRDefault="00C50FC1" w:rsidP="003E78B1">
      <w:r>
        <w:rPr>
          <w:noProof/>
        </w:rPr>
        <w:drawing>
          <wp:inline distT="0" distB="0" distL="0" distR="0" wp14:anchorId="1B90542B" wp14:editId="33921E14">
            <wp:extent cx="4895850" cy="3679845"/>
            <wp:effectExtent l="0" t="0" r="0" b="0"/>
            <wp:docPr id="1" name="图片 1" descr="C:\Users\zxq\AppData\Roaming\feiq\RichOle\23471634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q\AppData\Roaming\feiq\RichOle\234716343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67" cy="36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A6A4" w14:textId="2492595C" w:rsidR="0061133F" w:rsidRDefault="00E2296C" w:rsidP="003E78B1">
      <w:pPr>
        <w:pStyle w:val="2"/>
        <w:numPr>
          <w:ilvl w:val="0"/>
          <w:numId w:val="6"/>
        </w:numPr>
      </w:pPr>
      <w:r>
        <w:rPr>
          <w:rFonts w:hint="eastAsia"/>
        </w:rPr>
        <w:t>安装python</w:t>
      </w:r>
      <w:r w:rsidR="00E8487A">
        <w:t>3</w:t>
      </w:r>
    </w:p>
    <w:p w14:paraId="3559A906" w14:textId="7601258A" w:rsidR="00E043B8" w:rsidRDefault="00E043B8" w:rsidP="00E84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参考操作系统（win</w:t>
      </w:r>
      <w:r>
        <w:t>/</w:t>
      </w:r>
      <w:proofErr w:type="spellStart"/>
      <w:r>
        <w:t>linux</w:t>
      </w:r>
      <w:proofErr w:type="spellEnd"/>
      <w:r>
        <w:rPr>
          <w:rFonts w:hint="eastAsia"/>
        </w:rPr>
        <w:t>）和（6</w:t>
      </w:r>
      <w:r>
        <w:t>4</w:t>
      </w:r>
      <w:r>
        <w:rPr>
          <w:rFonts w:hint="eastAsia"/>
        </w:rPr>
        <w:t>位/</w:t>
      </w:r>
      <w:r>
        <w:t>32</w:t>
      </w:r>
      <w:r>
        <w:rPr>
          <w:rFonts w:hint="eastAsia"/>
        </w:rPr>
        <w:t>位）</w:t>
      </w:r>
      <w:r w:rsidR="002340BF">
        <w:rPr>
          <w:rFonts w:hint="eastAsia"/>
        </w:rPr>
        <w:t>选用不同的安装包</w:t>
      </w:r>
    </w:p>
    <w:p w14:paraId="250A2675" w14:textId="6E7D796E" w:rsidR="00E8487A" w:rsidRDefault="00E8487A" w:rsidP="00E8487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安装请注意：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execute</w:t>
      </w:r>
      <w:r>
        <w:t>able</w:t>
      </w:r>
      <w:proofErr w:type="spellEnd"/>
      <w:r>
        <w:rPr>
          <w:rFonts w:hint="eastAsia"/>
        </w:rPr>
        <w:t>版本，</w:t>
      </w:r>
      <w:proofErr w:type="spellStart"/>
      <w:r>
        <w:rPr>
          <w:rFonts w:hint="eastAsia"/>
        </w:rPr>
        <w:t>webinstall</w:t>
      </w:r>
      <w:proofErr w:type="spellEnd"/>
      <w:r>
        <w:rPr>
          <w:rFonts w:hint="eastAsia"/>
        </w:rPr>
        <w:t>版本不支持离线安装</w:t>
      </w:r>
    </w:p>
    <w:p w14:paraId="5EA85836" w14:textId="1C26408C" w:rsidR="000E5C73" w:rsidRDefault="000E5C73" w:rsidP="00E84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一键式安装，安装完成后再doc窗口执行p</w:t>
      </w:r>
      <w:r>
        <w:t>ython</w:t>
      </w:r>
      <w:r>
        <w:rPr>
          <w:rFonts w:hint="eastAsia"/>
        </w:rPr>
        <w:t>，即可查看python版本</w:t>
      </w:r>
    </w:p>
    <w:p w14:paraId="580A035D" w14:textId="0776C931" w:rsidR="003E78B1" w:rsidRDefault="00C50FC1" w:rsidP="003E78B1">
      <w:r>
        <w:rPr>
          <w:noProof/>
        </w:rPr>
        <w:drawing>
          <wp:inline distT="0" distB="0" distL="0" distR="0" wp14:anchorId="127B049F" wp14:editId="7211C905">
            <wp:extent cx="5615238" cy="1600200"/>
            <wp:effectExtent l="0" t="0" r="5080" b="0"/>
            <wp:docPr id="2" name="图片 2" descr="C:\Users\zxq\AppData\Roaming\feiq\RichOle\7454112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q\AppData\Roaming\feiq\RichOle\745411258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402" cy="1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B1C" w14:textId="78C13382" w:rsidR="003E78B1" w:rsidRDefault="006307E0" w:rsidP="006307E0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安装</w:t>
      </w:r>
      <w:r>
        <w:t>python</w:t>
      </w:r>
      <w:r>
        <w:rPr>
          <w:rFonts w:hint="eastAsia"/>
        </w:rPr>
        <w:t>库</w:t>
      </w:r>
    </w:p>
    <w:p w14:paraId="2E652174" w14:textId="38AEEC19" w:rsidR="006307E0" w:rsidRDefault="006307E0" w:rsidP="006307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下载pip、s</w:t>
      </w:r>
      <w:r>
        <w:t>e</w:t>
      </w:r>
      <w:r>
        <w:rPr>
          <w:rFonts w:hint="eastAsia"/>
        </w:rPr>
        <w:t>lenium、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库文件，</w:t>
      </w:r>
      <w:proofErr w:type="spellStart"/>
      <w:r>
        <w:rPr>
          <w:rFonts w:hint="eastAsia"/>
        </w:rPr>
        <w:t>wh</w:t>
      </w:r>
      <w:r>
        <w:t>l</w:t>
      </w:r>
      <w:proofErr w:type="spellEnd"/>
      <w:r>
        <w:rPr>
          <w:rFonts w:hint="eastAsia"/>
        </w:rPr>
        <w:t>格式</w:t>
      </w:r>
    </w:p>
    <w:p w14:paraId="4695D163" w14:textId="1A61AA1A" w:rsidR="006307E0" w:rsidRDefault="006307E0" w:rsidP="006307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以此安装pip，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，selenium，注意顺序</w:t>
      </w:r>
      <w:r w:rsidR="00C50FC1">
        <w:rPr>
          <w:rFonts w:hint="eastAsia"/>
        </w:rPr>
        <w:t>，安装命令p</w:t>
      </w:r>
      <w:r w:rsidR="00C50FC1">
        <w:t xml:space="preserve">ip install </w:t>
      </w:r>
      <w:proofErr w:type="spellStart"/>
      <w:r w:rsidR="00C50FC1">
        <w:t>xxx.whl</w:t>
      </w:r>
      <w:proofErr w:type="spellEnd"/>
    </w:p>
    <w:p w14:paraId="2FC76D0E" w14:textId="263036C5" w:rsidR="00C50FC1" w:rsidRDefault="00C50FC1" w:rsidP="00C50FC1">
      <w:r>
        <w:rPr>
          <w:noProof/>
        </w:rPr>
        <w:drawing>
          <wp:inline distT="0" distB="0" distL="0" distR="0" wp14:anchorId="66FF4E12" wp14:editId="1EBDA8B5">
            <wp:extent cx="5274310" cy="487680"/>
            <wp:effectExtent l="0" t="0" r="2540" b="7620"/>
            <wp:docPr id="3" name="图片 3" descr="C:\Users\zxq\AppData\Roaming\feiq\RichOle\22269812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xq\AppData\Roaming\feiq\RichOle\222698121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47A7" w14:textId="409B25B8" w:rsidR="00C06E96" w:rsidRDefault="00C06E96" w:rsidP="006307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r w:rsidRPr="00C06E96">
        <w:t>HTMLTestRunner.py</w:t>
      </w:r>
      <w:r>
        <w:rPr>
          <w:rFonts w:hint="eastAsia"/>
        </w:rPr>
        <w:t>，</w:t>
      </w:r>
      <w:proofErr w:type="gramStart"/>
      <w:r>
        <w:rPr>
          <w:rFonts w:hint="eastAsia"/>
        </w:rPr>
        <w:t>注意官网版本</w:t>
      </w:r>
      <w:proofErr w:type="gramEnd"/>
      <w:r>
        <w:rPr>
          <w:rFonts w:hint="eastAsia"/>
        </w:rPr>
        <w:t>只支持python</w:t>
      </w:r>
      <w:r>
        <w:t>2</w:t>
      </w:r>
      <w:r>
        <w:rPr>
          <w:rFonts w:hint="eastAsia"/>
        </w:rPr>
        <w:t>，请下载python</w:t>
      </w:r>
      <w:r>
        <w:t>3</w:t>
      </w:r>
      <w:r>
        <w:rPr>
          <w:rFonts w:hint="eastAsia"/>
        </w:rPr>
        <w:t>修改版或者自行</w:t>
      </w:r>
      <w:r w:rsidR="00011260">
        <w:rPr>
          <w:rFonts w:hint="eastAsia"/>
        </w:rPr>
        <w:t>适配python</w:t>
      </w:r>
      <w:r w:rsidR="00011260">
        <w:t>3</w:t>
      </w:r>
    </w:p>
    <w:p w14:paraId="1B02D7B1" w14:textId="042030DE" w:rsidR="00011260" w:rsidRPr="006307E0" w:rsidRDefault="00011260" w:rsidP="006307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 w:rsidRPr="00C06E96">
        <w:t>HTMLTestRunner.py</w:t>
      </w:r>
      <w:r>
        <w:rPr>
          <w:rFonts w:hint="eastAsia"/>
        </w:rPr>
        <w:t>文件复制到python的lib目录下</w:t>
      </w:r>
    </w:p>
    <w:p w14:paraId="3D2888E4" w14:textId="62113586" w:rsidR="00E8487A" w:rsidRDefault="00C50FC1" w:rsidP="00E8487A">
      <w:r>
        <w:rPr>
          <w:noProof/>
        </w:rPr>
        <w:drawing>
          <wp:inline distT="0" distB="0" distL="0" distR="0" wp14:anchorId="1121FF50" wp14:editId="010775EA">
            <wp:extent cx="5274310" cy="2814955"/>
            <wp:effectExtent l="0" t="0" r="2540" b="4445"/>
            <wp:docPr id="4" name="图片 4" descr="C:\Users\zxq\AppData\Roaming\feiq\RichOle\16340245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xq\AppData\Roaming\feiq\RichOle\163402452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3A0" w14:textId="4EA23C45" w:rsidR="007822A4" w:rsidRDefault="007822A4" w:rsidP="00FA7FC2">
      <w:pPr>
        <w:pStyle w:val="2"/>
        <w:numPr>
          <w:ilvl w:val="0"/>
          <w:numId w:val="6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pycharm</w:t>
      </w:r>
      <w:proofErr w:type="spellEnd"/>
    </w:p>
    <w:p w14:paraId="40EF0E24" w14:textId="41D05A92" w:rsidR="00546DFD" w:rsidRPr="00546DFD" w:rsidRDefault="00546DFD" w:rsidP="00546DFD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14:paraId="1EA7BAE3" w14:textId="50E4C83D" w:rsidR="00FA7FC2" w:rsidRDefault="00FA7FC2" w:rsidP="00FA7FC2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pycharm</w:t>
      </w:r>
      <w:proofErr w:type="spellEnd"/>
      <w:r>
        <w:rPr>
          <w:rFonts w:hint="eastAsia"/>
        </w:rPr>
        <w:t>，一键式安装</w:t>
      </w:r>
    </w:p>
    <w:p w14:paraId="4539AE69" w14:textId="75A25D18" w:rsidR="00FA7FC2" w:rsidRDefault="00FA7FC2" w:rsidP="00FA7F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配置解释器，添加</w:t>
      </w:r>
      <w:r w:rsidR="004A4D48">
        <w:rPr>
          <w:rFonts w:hint="eastAsia"/>
        </w:rPr>
        <w:t>python路径</w:t>
      </w:r>
    </w:p>
    <w:p w14:paraId="00B20F26" w14:textId="1A5A770C" w:rsidR="00940F16" w:rsidRDefault="00C50FC1" w:rsidP="00C50FC1">
      <w:r>
        <w:rPr>
          <w:noProof/>
        </w:rPr>
        <w:drawing>
          <wp:inline distT="0" distB="0" distL="0" distR="0" wp14:anchorId="09591020" wp14:editId="51CDA7E7">
            <wp:extent cx="5274310" cy="1734185"/>
            <wp:effectExtent l="0" t="0" r="2540" b="0"/>
            <wp:docPr id="5" name="图片 5" descr="C:\Users\zxq\AppData\Roaming\feiq\RichOle\27714440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q\AppData\Roaming\feiq\RichOle\2771444050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AE62" w14:textId="55F15AA4" w:rsidR="00940F16" w:rsidRDefault="00940F16" w:rsidP="00DA3B19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完成</w:t>
      </w:r>
    </w:p>
    <w:p w14:paraId="5FA8487A" w14:textId="378FC38B" w:rsidR="00DA3B19" w:rsidRDefault="00777422" w:rsidP="00BA1B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执行以下代码，火狐浏览器正常启动即说明</w:t>
      </w:r>
      <w:r w:rsidR="003E5082">
        <w:rPr>
          <w:rFonts w:hint="eastAsia"/>
        </w:rPr>
        <w:t>搭建完成</w:t>
      </w:r>
    </w:p>
    <w:p w14:paraId="6EE381BE" w14:textId="02406DFA" w:rsidR="00113747" w:rsidRPr="00113747" w:rsidRDefault="00113747" w:rsidP="00113747">
      <w:pPr>
        <w:pStyle w:val="a3"/>
        <w:widowControl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374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proofErr w:type="gramStart"/>
      <w:r w:rsidRPr="001137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selenium.webdriver</w:t>
      </w:r>
      <w:proofErr w:type="spellEnd"/>
      <w:proofErr w:type="gramEnd"/>
      <w:r w:rsidRPr="001137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11374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1137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</w:t>
      </w:r>
      <w:r w:rsidRPr="001137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1137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DR.Firefox</w:t>
      </w:r>
      <w:proofErr w:type="spellEnd"/>
      <w:r w:rsidRPr="001137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</w:p>
    <w:p w14:paraId="297639AF" w14:textId="77777777" w:rsidR="00BA1BBF" w:rsidRPr="00113747" w:rsidRDefault="00BA1BBF" w:rsidP="00BA1BBF">
      <w:pPr>
        <w:pStyle w:val="a3"/>
        <w:ind w:left="780" w:firstLineChars="0" w:firstLine="0"/>
      </w:pPr>
    </w:p>
    <w:p w14:paraId="5D34045C" w14:textId="4F09EF6D" w:rsidR="00E8487A" w:rsidRDefault="00AF023A" w:rsidP="00AF023A">
      <w:pPr>
        <w:ind w:left="420"/>
      </w:pPr>
      <w:r>
        <w:rPr>
          <w:rFonts w:hint="eastAsia"/>
        </w:rPr>
        <w:t>2、可整合</w:t>
      </w:r>
      <w:r w:rsidR="007537DF">
        <w:rPr>
          <w:rFonts w:hint="eastAsia"/>
        </w:rPr>
        <w:t>资源开发一键式环境部署脚本</w:t>
      </w:r>
    </w:p>
    <w:p w14:paraId="7A76235A" w14:textId="213726DD" w:rsidR="00E8487A" w:rsidRDefault="00E8487A" w:rsidP="00E8487A"/>
    <w:p w14:paraId="5BDAA6CE" w14:textId="6E3E015A" w:rsidR="00E8487A" w:rsidRDefault="00E8487A" w:rsidP="00E8487A"/>
    <w:p w14:paraId="5BC6D5B3" w14:textId="77777777" w:rsidR="00E8487A" w:rsidRPr="00E043B8" w:rsidRDefault="00E8487A" w:rsidP="00E8487A"/>
    <w:sectPr w:rsidR="00E8487A" w:rsidRPr="00E0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360A"/>
    <w:multiLevelType w:val="hybridMultilevel"/>
    <w:tmpl w:val="4850ADBC"/>
    <w:lvl w:ilvl="0" w:tplc="1C705D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B156FE"/>
    <w:multiLevelType w:val="hybridMultilevel"/>
    <w:tmpl w:val="B4906FD0"/>
    <w:lvl w:ilvl="0" w:tplc="0B7CDF8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A0EB0"/>
    <w:multiLevelType w:val="hybridMultilevel"/>
    <w:tmpl w:val="8B162BEC"/>
    <w:lvl w:ilvl="0" w:tplc="EC0410C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D35E3"/>
    <w:multiLevelType w:val="hybridMultilevel"/>
    <w:tmpl w:val="CF3007A8"/>
    <w:lvl w:ilvl="0" w:tplc="497685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301C37"/>
    <w:multiLevelType w:val="hybridMultilevel"/>
    <w:tmpl w:val="08F639EA"/>
    <w:lvl w:ilvl="0" w:tplc="37D2C10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970700"/>
    <w:multiLevelType w:val="hybridMultilevel"/>
    <w:tmpl w:val="8DA0C414"/>
    <w:lvl w:ilvl="0" w:tplc="A8A2F3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E86BF8"/>
    <w:multiLevelType w:val="hybridMultilevel"/>
    <w:tmpl w:val="B40E0D76"/>
    <w:lvl w:ilvl="0" w:tplc="E63628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10B2B"/>
    <w:multiLevelType w:val="hybridMultilevel"/>
    <w:tmpl w:val="E700AEC8"/>
    <w:lvl w:ilvl="0" w:tplc="471EA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E15754"/>
    <w:multiLevelType w:val="hybridMultilevel"/>
    <w:tmpl w:val="578AAB02"/>
    <w:lvl w:ilvl="0" w:tplc="651C76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AD"/>
    <w:rsid w:val="00011260"/>
    <w:rsid w:val="000602E8"/>
    <w:rsid w:val="000E5C73"/>
    <w:rsid w:val="00113747"/>
    <w:rsid w:val="002340BF"/>
    <w:rsid w:val="003C54C8"/>
    <w:rsid w:val="003E5082"/>
    <w:rsid w:val="003E78B1"/>
    <w:rsid w:val="004A4D48"/>
    <w:rsid w:val="00533FAD"/>
    <w:rsid w:val="00546DFD"/>
    <w:rsid w:val="005D50EC"/>
    <w:rsid w:val="0061133F"/>
    <w:rsid w:val="006307E0"/>
    <w:rsid w:val="0066416A"/>
    <w:rsid w:val="007537DF"/>
    <w:rsid w:val="00777422"/>
    <w:rsid w:val="007822A4"/>
    <w:rsid w:val="0083591F"/>
    <w:rsid w:val="00940F16"/>
    <w:rsid w:val="009C60DA"/>
    <w:rsid w:val="00AF023A"/>
    <w:rsid w:val="00B923D6"/>
    <w:rsid w:val="00BA1BBF"/>
    <w:rsid w:val="00C06E96"/>
    <w:rsid w:val="00C50FC1"/>
    <w:rsid w:val="00D06AE4"/>
    <w:rsid w:val="00D20DD1"/>
    <w:rsid w:val="00DA3B19"/>
    <w:rsid w:val="00E043B8"/>
    <w:rsid w:val="00E2296C"/>
    <w:rsid w:val="00E4350C"/>
    <w:rsid w:val="00E8487A"/>
    <w:rsid w:val="00F346EC"/>
    <w:rsid w:val="00FA7FC2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0F06"/>
  <w15:chartTrackingRefBased/>
  <w15:docId w15:val="{4E1F0276-1942-40B7-AC9D-C8953CE1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6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3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6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487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13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37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</dc:creator>
  <cp:keywords/>
  <dc:description/>
  <cp:lastModifiedBy>hx</cp:lastModifiedBy>
  <cp:revision>124</cp:revision>
  <dcterms:created xsi:type="dcterms:W3CDTF">2019-05-10T03:02:00Z</dcterms:created>
  <dcterms:modified xsi:type="dcterms:W3CDTF">2019-06-06T06:25:00Z</dcterms:modified>
</cp:coreProperties>
</file>