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54A783">
      <w:pPr>
        <w:rPr>
          <w:rFonts w:hint="eastAsia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5"/>
        <w:gridCol w:w="689"/>
        <w:gridCol w:w="1379"/>
        <w:gridCol w:w="1394"/>
        <w:gridCol w:w="688"/>
        <w:gridCol w:w="2061"/>
      </w:tblGrid>
      <w:tr w14:paraId="3EFB8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6"/>
          </w:tcPr>
          <w:p w14:paraId="1FAB2E26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CERTIFICATE OF ANALYSIS</w:t>
            </w:r>
          </w:p>
        </w:tc>
      </w:tr>
      <w:tr w14:paraId="77427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130" w:type="dxa"/>
            <w:vAlign w:val="center"/>
          </w:tcPr>
          <w:p w14:paraId="52E930A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92" w:type="dxa"/>
            <w:gridSpan w:val="5"/>
            <w:vAlign w:val="center"/>
          </w:tcPr>
          <w:p w14:paraId="0CF03C35">
            <w:pPr>
              <w:widowControl/>
              <w:spacing w:line="390" w:lineRule="atLeast"/>
              <w:jc w:val="center"/>
              <w:rPr>
                <w:rFonts w:hint="eastAsia"/>
                <w:sz w:val="24"/>
              </w:rPr>
            </w:pPr>
            <w:r>
              <w:rPr>
                <w:rFonts w:ascii="Times New Roman" w:hAnsi="Times New Roman" w:eastAsia="宋体"/>
                <w:sz w:val="21"/>
              </w:rPr>
              <w:t>苯扎氯铵BKC</w:t>
            </w:r>
          </w:p>
        </w:tc>
      </w:tr>
      <w:tr w14:paraId="31C00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130" w:type="dxa"/>
            <w:vAlign w:val="center"/>
          </w:tcPr>
          <w:p w14:paraId="4C24D98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282D8D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768FB17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1" w:type="dxa"/>
            <w:vAlign w:val="center"/>
          </w:tcPr>
          <w:p w14:paraId="5085A2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0E3BE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2E9715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6392" w:type="dxa"/>
            <w:gridSpan w:val="5"/>
            <w:vAlign w:val="center"/>
          </w:tcPr>
          <w:p w14:paraId="253C1D47">
            <w:pPr>
              <w:ind w:left="792"/>
              <w:jc w:val="center"/>
            </w:pPr>
            <w:r>
              <w:rPr>
                <w:rFonts w:ascii="Times New Roman" w:hAnsi="Times New Roman" w:eastAsia="宋体"/>
                <w:sz w:val="21"/>
              </w:rPr>
              <w:t>中国药典</w:t>
            </w:r>
          </w:p>
        </w:tc>
      </w:tr>
      <w:tr w14:paraId="0EE87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2B9E772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841" w:type="dxa"/>
            <w:gridSpan w:val="2"/>
            <w:vAlign w:val="center"/>
          </w:tcPr>
          <w:p w14:paraId="39F8208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2841" w:type="dxa"/>
            <w:gridSpan w:val="2"/>
            <w:vAlign w:val="center"/>
          </w:tcPr>
          <w:p w14:paraId="6DB6CC2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49899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2840" w:type="dxa"/>
            <w:gridSpan w:val="2"/>
            <w:vAlign w:val="center"/>
          </w:tcPr>
          <w:p w14:paraId="07D3CFFB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41" w:type="dxa"/>
            <w:gridSpan w:val="2"/>
            <w:vAlign w:val="center"/>
          </w:tcPr>
          <w:p w14:paraId="68E10DE9">
            <w:pPr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ascii="Times New Roman" w:hAnsi="Times New Roman" w:eastAsia="宋体"/>
                <w:sz w:val="21"/>
              </w:rPr>
              <w:t>白色蜡状固体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或黄色胶状体</w:t>
            </w:r>
          </w:p>
        </w:tc>
        <w:tc>
          <w:tcPr>
            <w:tcW w:w="2841" w:type="dxa"/>
            <w:gridSpan w:val="2"/>
            <w:vAlign w:val="center"/>
          </w:tcPr>
          <w:p w14:paraId="1CDF9C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16BF4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3EE2B1C0">
            <w:pPr>
              <w:ind w:firstLine="840" w:firstLineChars="400"/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有效成分（%）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Total active Ingredients</w:t>
            </w:r>
          </w:p>
        </w:tc>
        <w:tc>
          <w:tcPr>
            <w:tcW w:w="2841" w:type="dxa"/>
            <w:gridSpan w:val="2"/>
            <w:vAlign w:val="center"/>
          </w:tcPr>
          <w:p w14:paraId="71249E6F">
            <w:pPr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95</w:t>
            </w:r>
            <w:r>
              <w:rPr>
                <w:rFonts w:hint="eastAsia"/>
                <w:sz w:val="21"/>
                <w:lang w:val="en-US" w:eastAsia="zh-CN"/>
              </w:rPr>
              <w:t>.00-</w:t>
            </w:r>
            <w:r>
              <w:rPr>
                <w:rFonts w:ascii="Times New Roman" w:hAnsi="Times New Roman" w:eastAsia="宋体"/>
                <w:sz w:val="21"/>
              </w:rPr>
              <w:t>105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</w:p>
        </w:tc>
        <w:tc>
          <w:tcPr>
            <w:tcW w:w="2841" w:type="dxa"/>
            <w:gridSpan w:val="2"/>
            <w:vAlign w:val="center"/>
          </w:tcPr>
          <w:p w14:paraId="24DEE9E2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{</w:t>
            </w:r>
            <w:r>
              <w:rPr>
                <w:rFonts w:hint="eastAsia"/>
                <w:sz w:val="21"/>
                <w:lang w:eastAsia="zh-CN"/>
              </w:rPr>
              <w:t>阳离子（滴定）</w:t>
            </w:r>
            <w:r>
              <w:rPr>
                <w:rFonts w:ascii="Times New Roman" w:hAnsi="Times New Roman" w:eastAsia="宋体"/>
                <w:sz w:val="21"/>
              </w:rPr>
              <w:t>}</w:t>
            </w:r>
          </w:p>
        </w:tc>
      </w:tr>
      <w:tr w14:paraId="6B511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37D7C55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pH值(10%水溶液）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pH Value（10% in Water）</w:t>
            </w:r>
          </w:p>
        </w:tc>
        <w:tc>
          <w:tcPr>
            <w:tcW w:w="2841" w:type="dxa"/>
            <w:gridSpan w:val="2"/>
            <w:vAlign w:val="center"/>
          </w:tcPr>
          <w:p w14:paraId="62D92066">
            <w:pPr>
              <w:widowControl/>
              <w:jc w:val="center"/>
              <w:rPr>
                <w:rFonts w:hint="eastAsia" w:eastAsia="宋体"/>
                <w:kern w:val="0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4.0</w:t>
            </w:r>
            <w:r>
              <w:rPr>
                <w:rFonts w:hint="eastAsia"/>
                <w:sz w:val="21"/>
                <w:lang w:val="en-US" w:eastAsia="zh-CN"/>
              </w:rPr>
              <w:t>0-</w:t>
            </w:r>
            <w:r>
              <w:rPr>
                <w:rFonts w:ascii="Times New Roman" w:hAnsi="Times New Roman" w:eastAsia="宋体"/>
                <w:sz w:val="21"/>
              </w:rPr>
              <w:t>8.0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</w:p>
        </w:tc>
        <w:tc>
          <w:tcPr>
            <w:tcW w:w="2841" w:type="dxa"/>
            <w:gridSpan w:val="2"/>
            <w:vAlign w:val="center"/>
          </w:tcPr>
          <w:p w14:paraId="3EBCC7FD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{pH}</w:t>
            </w:r>
          </w:p>
        </w:tc>
      </w:tr>
      <w:tr w14:paraId="1C647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207BC43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水分（%）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Water</w:t>
            </w:r>
          </w:p>
        </w:tc>
        <w:tc>
          <w:tcPr>
            <w:tcW w:w="2841" w:type="dxa"/>
            <w:gridSpan w:val="2"/>
            <w:vAlign w:val="center"/>
          </w:tcPr>
          <w:p w14:paraId="54B5A39E">
            <w:pPr>
              <w:widowControl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  <w:r>
              <w:rPr>
                <w:rFonts w:hint="eastAsia"/>
                <w:sz w:val="21"/>
                <w:lang w:val="en-US" w:eastAsia="zh-CN"/>
              </w:rPr>
              <w:t>.000</w:t>
            </w:r>
          </w:p>
        </w:tc>
        <w:tc>
          <w:tcPr>
            <w:tcW w:w="2841" w:type="dxa"/>
            <w:gridSpan w:val="2"/>
            <w:vAlign w:val="center"/>
          </w:tcPr>
          <w:p w14:paraId="5752BE89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{</w:t>
            </w:r>
            <w:r>
              <w:rPr>
                <w:rFonts w:hint="eastAsia"/>
                <w:sz w:val="21"/>
                <w:lang w:eastAsia="zh-CN"/>
              </w:rPr>
              <w:t>固含量</w:t>
            </w:r>
            <w:bookmarkStart w:id="0" w:name="_GoBack"/>
            <w:bookmarkEnd w:id="0"/>
            <w:r>
              <w:rPr>
                <w:rFonts w:ascii="Times New Roman" w:hAnsi="Times New Roman" w:eastAsia="宋体"/>
                <w:sz w:val="21"/>
              </w:rPr>
              <w:t>}</w:t>
            </w:r>
          </w:p>
        </w:tc>
      </w:tr>
      <w:tr w14:paraId="64B9E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55DB9B5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682" w:type="dxa"/>
            <w:gridSpan w:val="4"/>
            <w:vAlign w:val="center"/>
          </w:tcPr>
          <w:p w14:paraId="6E0F86F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77E04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B7D2CF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682" w:type="dxa"/>
            <w:gridSpan w:val="4"/>
            <w:vAlign w:val="center"/>
          </w:tcPr>
          <w:p w14:paraId="6DCD4BC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69B20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7" w:hRule="atLeast"/>
        </w:trPr>
        <w:tc>
          <w:tcPr>
            <w:tcW w:w="8522" w:type="dxa"/>
            <w:gridSpan w:val="6"/>
          </w:tcPr>
          <w:p w14:paraId="716E4B9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（以下空白</w:t>
            </w:r>
            <w:r>
              <w:t>）</w:t>
            </w:r>
          </w:p>
          <w:p w14:paraId="57794B98"/>
          <w:p w14:paraId="6355DF15"/>
          <w:p w14:paraId="705C12CD"/>
          <w:p w14:paraId="174A2B13"/>
          <w:p w14:paraId="13634143"/>
          <w:p w14:paraId="61CB5425">
            <w:pPr>
              <w:rPr>
                <w:rFonts w:hint="eastAsia"/>
              </w:rPr>
            </w:pPr>
          </w:p>
          <w:p w14:paraId="5068011B">
            <w:pPr>
              <w:rPr>
                <w:rFonts w:hint="eastAsia"/>
              </w:rPr>
            </w:pPr>
          </w:p>
          <w:p w14:paraId="40FF57B4">
            <w:pPr>
              <w:rPr>
                <w:rFonts w:hint="eastAsia"/>
              </w:rPr>
            </w:pPr>
          </w:p>
          <w:p w14:paraId="1ED467A3">
            <w:pPr>
              <w:rPr>
                <w:rFonts w:hint="eastAsia"/>
              </w:rPr>
            </w:pPr>
          </w:p>
          <w:p w14:paraId="5598AA7C">
            <w:pPr>
              <w:rPr>
                <w:rFonts w:hint="eastAsia"/>
              </w:rPr>
            </w:pPr>
          </w:p>
          <w:p w14:paraId="5CD141D1"/>
          <w:p w14:paraId="62D6E8E8">
            <w:pPr>
              <w:rPr>
                <w:rFonts w:hint="eastAsia"/>
              </w:rPr>
            </w:pPr>
          </w:p>
        </w:tc>
      </w:tr>
      <w:tr w14:paraId="263CC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840" w:type="dxa"/>
            <w:gridSpan w:val="2"/>
          </w:tcPr>
          <w:p w14:paraId="6CEC55DB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682" w:type="dxa"/>
            <w:gridSpan w:val="4"/>
            <w:vAlign w:val="center"/>
          </w:tcPr>
          <w:p w14:paraId="327DFC1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None</w:t>
            </w:r>
          </w:p>
        </w:tc>
      </w:tr>
    </w:tbl>
    <w:p w14:paraId="2B5DE81F"/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777F3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3164AA1B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0C769E10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2042395263" name="Picture 20423952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395263" name="Picture 204239526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F00BDFB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7694C34C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042395264" name="Picture 20423952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395264" name="Picture 204239526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449FEB4F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62A04D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3DDE22C2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5B531271"/>
        </w:tc>
        <w:tc>
          <w:tcPr>
            <w:tcW w:w="1661" w:type="dxa"/>
            <w:vAlign w:val="top"/>
          </w:tcPr>
          <w:p w14:paraId="04CB977E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516271F6"/>
        </w:tc>
        <w:tc>
          <w:tcPr>
            <w:tcW w:w="1661" w:type="dxa"/>
            <w:vAlign w:val="top"/>
          </w:tcPr>
          <w:p w14:paraId="30C2A9FC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3A01484F"/>
    <w:sectPr>
      <w:headerReference w:type="even" r:id="rId3"/>
      <w:headerReference w:type="default" r:id="rId9"/>
      <w:headerReference w:type="first" r:id="rId10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AFA4" w14:textId="77777777" w:rsidR="00A46EE4" w:rsidRDefault="00A46EE4">
    <w:pPr>
      <w:pStyle w:val="CodexHeader_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0C51" w14:textId="77777777" w:rsidR="00A46EE4" w:rsidRDefault="00000000">
    <w:pPr>
      <w:pStyle w:val="CodexHeader_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6B81D8" wp14:editId="725FCCD9">
              <wp:simplePos x="0" y="0"/>
              <wp:positionH relativeFrom="column">
                <wp:posOffset>1118870</wp:posOffset>
              </wp:positionH>
              <wp:positionV relativeFrom="paragraph">
                <wp:posOffset>-73660</wp:posOffset>
              </wp:positionV>
              <wp:extent cx="3721735" cy="642938"/>
              <wp:effectExtent l="0" t="0" r="0" b="5080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1735" cy="64293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DAAFC" w14:textId="77777777" w:rsidR="00A46EE4" w:rsidRDefault="00000000">
                          <w:pPr>
                            <w:pStyle w:val="CodexHeader_a9"/>
                            <w:wordWrap w:val="0"/>
                            <w:jc w:val="center"/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  <w:t>广东迪美生物技术有限公司</w:t>
                          </w:r>
                        </w:p>
                        <w:p w14:paraId="5CF53473" w14:textId="77777777" w:rsidR="00A46EE4" w:rsidRDefault="00000000">
                          <w:pPr>
                            <w:pStyle w:val="CodexHeader_a9"/>
                            <w:jc w:val="center"/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Guangdong </w:t>
                          </w:r>
                          <w:proofErr w:type="spellStart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Dimei</w:t>
                          </w:r>
                          <w:proofErr w:type="spellEnd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 Biological Technology Co., Ltd.</w:t>
                          </w:r>
                        </w:p>
                        <w:p w14:paraId="45EA14BE" w14:textId="77777777" w:rsidR="00A46EE4" w:rsidRDefault="00A46EE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96B81D8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88.1pt;margin-top:-5.8pt;width:293.05pt;height:5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" filled="f" stroked="f">
              <v:textbox>
                <w:txbxContent>
                  <w:p w14:paraId="12DDAAFC" w14:textId="77777777" w:rsidR="00A46EE4" w:rsidRDefault="00000000">
                    <w:pPr>
                      <w:pStyle w:val="CodexHeader_a9"/>
                      <w:wordWrap w:val="0"/>
                      <w:jc w:val="center"/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  <w:t>广东迪美生物技术有限公司</w:t>
                    </w:r>
                  </w:p>
                  <w:p w14:paraId="5CF53473" w14:textId="77777777" w:rsidR="00A46EE4" w:rsidRDefault="00000000">
                    <w:pPr>
                      <w:pStyle w:val="CodexHeader_a9"/>
                      <w:jc w:val="center"/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Guangdong </w:t>
                    </w:r>
                    <w:proofErr w:type="spellStart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Dimei</w:t>
                    </w:r>
                    <w:proofErr w:type="spellEnd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 Biological Technology Co., Ltd.</w:t>
                    </w:r>
                  </w:p>
                  <w:p w14:paraId="45EA14BE" w14:textId="77777777" w:rsidR="00A46EE4" w:rsidRDefault="00A46EE4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1B7FDAD" wp14:editId="1A8BAA12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8DD5FDD" w14:textId="77777777" w:rsidR="00A46EE4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45063" w14:textId="77777777" w:rsidR="00A46EE4" w:rsidRDefault="00A46EE4">
    <w:pPr>
      <w:pStyle w:val="CodexHeader_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1553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071F9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83E2C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0C6C88"/>
    <w:rsid w:val="031A7D7B"/>
    <w:rsid w:val="047544FA"/>
    <w:rsid w:val="04BA1159"/>
    <w:rsid w:val="064458FD"/>
    <w:rsid w:val="07066C3D"/>
    <w:rsid w:val="07177756"/>
    <w:rsid w:val="078140AC"/>
    <w:rsid w:val="09667B47"/>
    <w:rsid w:val="097F59E0"/>
    <w:rsid w:val="099A29EA"/>
    <w:rsid w:val="0A213C5C"/>
    <w:rsid w:val="0ACF0E24"/>
    <w:rsid w:val="0BAE0FE3"/>
    <w:rsid w:val="0BE37AEB"/>
    <w:rsid w:val="0C5C2D30"/>
    <w:rsid w:val="0D26564D"/>
    <w:rsid w:val="0E654F29"/>
    <w:rsid w:val="133B689D"/>
    <w:rsid w:val="139A08D0"/>
    <w:rsid w:val="158524C4"/>
    <w:rsid w:val="16655D44"/>
    <w:rsid w:val="17657C26"/>
    <w:rsid w:val="17752D58"/>
    <w:rsid w:val="18975DE1"/>
    <w:rsid w:val="19213F04"/>
    <w:rsid w:val="1B577C8D"/>
    <w:rsid w:val="1DFF0CFD"/>
    <w:rsid w:val="1F165674"/>
    <w:rsid w:val="1FA64EBD"/>
    <w:rsid w:val="21D37BDA"/>
    <w:rsid w:val="22106CA5"/>
    <w:rsid w:val="23622140"/>
    <w:rsid w:val="24441851"/>
    <w:rsid w:val="24DF3F92"/>
    <w:rsid w:val="250872A1"/>
    <w:rsid w:val="28340DC1"/>
    <w:rsid w:val="2A127C56"/>
    <w:rsid w:val="2AF42F75"/>
    <w:rsid w:val="2D1C7131"/>
    <w:rsid w:val="2E237236"/>
    <w:rsid w:val="301D3044"/>
    <w:rsid w:val="30C31A40"/>
    <w:rsid w:val="31F948CD"/>
    <w:rsid w:val="326C078B"/>
    <w:rsid w:val="329C156F"/>
    <w:rsid w:val="3393677D"/>
    <w:rsid w:val="34E42368"/>
    <w:rsid w:val="35892C73"/>
    <w:rsid w:val="35C84E34"/>
    <w:rsid w:val="365856CA"/>
    <w:rsid w:val="37951F6C"/>
    <w:rsid w:val="38F77159"/>
    <w:rsid w:val="3A0060A9"/>
    <w:rsid w:val="3B523786"/>
    <w:rsid w:val="3D366A4F"/>
    <w:rsid w:val="3E5F6790"/>
    <w:rsid w:val="3EE33BFA"/>
    <w:rsid w:val="3F727168"/>
    <w:rsid w:val="416365CB"/>
    <w:rsid w:val="417A1C0E"/>
    <w:rsid w:val="42323A34"/>
    <w:rsid w:val="42B9763D"/>
    <w:rsid w:val="464474B2"/>
    <w:rsid w:val="4B411342"/>
    <w:rsid w:val="4CC741C4"/>
    <w:rsid w:val="4D8C6E50"/>
    <w:rsid w:val="4F7D679C"/>
    <w:rsid w:val="509D3DBE"/>
    <w:rsid w:val="51722FB9"/>
    <w:rsid w:val="51981161"/>
    <w:rsid w:val="53831E73"/>
    <w:rsid w:val="5395657D"/>
    <w:rsid w:val="540D2B41"/>
    <w:rsid w:val="544B5E30"/>
    <w:rsid w:val="57C03ABC"/>
    <w:rsid w:val="586A4FBE"/>
    <w:rsid w:val="590677C6"/>
    <w:rsid w:val="59D436C9"/>
    <w:rsid w:val="5AD50EFF"/>
    <w:rsid w:val="5CFB6936"/>
    <w:rsid w:val="5D783D01"/>
    <w:rsid w:val="5E5924C0"/>
    <w:rsid w:val="5EC21E77"/>
    <w:rsid w:val="60067040"/>
    <w:rsid w:val="605310DE"/>
    <w:rsid w:val="614D5A1E"/>
    <w:rsid w:val="61A10BED"/>
    <w:rsid w:val="6304210C"/>
    <w:rsid w:val="635E4094"/>
    <w:rsid w:val="63713668"/>
    <w:rsid w:val="64AD2BD8"/>
    <w:rsid w:val="66DD2F5D"/>
    <w:rsid w:val="671D6161"/>
    <w:rsid w:val="68026D86"/>
    <w:rsid w:val="68562184"/>
    <w:rsid w:val="69D021C8"/>
    <w:rsid w:val="6C6E1CA4"/>
    <w:rsid w:val="6D9A3AA3"/>
    <w:rsid w:val="6E4643F9"/>
    <w:rsid w:val="6EBB6EDF"/>
    <w:rsid w:val="6EDB035B"/>
    <w:rsid w:val="6F634B68"/>
    <w:rsid w:val="6F833D9C"/>
    <w:rsid w:val="6F924348"/>
    <w:rsid w:val="6FD34399"/>
    <w:rsid w:val="714D09F8"/>
    <w:rsid w:val="728939F9"/>
    <w:rsid w:val="759412A7"/>
    <w:rsid w:val="764D661D"/>
    <w:rsid w:val="781A6802"/>
    <w:rsid w:val="79D274A0"/>
    <w:rsid w:val="7ADF0D7A"/>
    <w:rsid w:val="7C6B0599"/>
    <w:rsid w:val="7D3830CB"/>
    <w:rsid w:val="7FB8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  <w:style w:type="paragraph" w:styleId="CodexHeader_a7">
    <w:name w:val="CodexHeader_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CodexHeader_a9">
    <w:name w:val="CodexHeader_a9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3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codex_header_6181588277864ee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168</Words>
  <Characters>372</Characters>
  <Lines>4</Lines>
  <Paragraphs>1</Paragraphs>
  <TotalTime>0</TotalTime>
  <ScaleCrop>false</ScaleCrop>
  <LinksUpToDate>false</LinksUpToDate>
  <CharactersWithSpaces>410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2026-07-21T11:21:00Z</dcterms:created>
  <dc:creator>jordan</dc:creator>
  <cp:lastModifiedBy>Eiffel Tower</cp:lastModifiedBy>
  <cp:lastPrinted>2019-02-21T09:35:00Z</cp:lastPrinted>
  <dcterms:modified xsi:type="dcterms:W3CDTF">2026-08-17T10:02:18Z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A57ADF24AAD7427DA4D16CED96124395_13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