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0657A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7A9BEF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11E8E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9" w:hRule="atLeast"/>
        </w:trPr>
        <w:tc>
          <w:tcPr>
            <w:tcW w:w="2130" w:type="dxa"/>
            <w:vAlign w:val="center"/>
          </w:tcPr>
          <w:p w14:paraId="7E42BA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2131" w:type="dxa"/>
            <w:gridSpan w:val="2"/>
            <w:vAlign w:val="center"/>
          </w:tcPr>
          <w:p w14:paraId="77EFED53">
            <w:pPr>
              <w:ind w:left="420" w:leftChars="50" w:hanging="315" w:hangingChars="15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 PCMX</w:t>
            </w:r>
          </w:p>
        </w:tc>
        <w:tc>
          <w:tcPr>
            <w:tcW w:w="2130" w:type="dxa"/>
            <w:gridSpan w:val="2"/>
            <w:vAlign w:val="center"/>
          </w:tcPr>
          <w:p w14:paraId="2304CFD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2BF083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47F8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82A48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51D154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美国药典</w:t>
            </w:r>
          </w:p>
        </w:tc>
      </w:tr>
      <w:tr w14:paraId="3240B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2605D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检测日期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Analysis Date</w:t>
            </w:r>
          </w:p>
        </w:tc>
        <w:tc>
          <w:tcPr>
            <w:tcW w:w="6392" w:type="dxa"/>
            <w:gridSpan w:val="5"/>
            <w:vAlign w:val="center"/>
          </w:tcPr>
          <w:p w14:paraId="5B811BA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</w:tr>
      <w:tr w14:paraId="7E4AD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90179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6EB126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35476F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6FE2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2840" w:type="dxa"/>
            <w:gridSpan w:val="2"/>
            <w:vAlign w:val="center"/>
          </w:tcPr>
          <w:p w14:paraId="102AE1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23B155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白色或类白色结晶型粉末</w:t>
            </w:r>
          </w:p>
        </w:tc>
        <w:tc>
          <w:tcPr>
            <w:tcW w:w="2841" w:type="dxa"/>
            <w:gridSpan w:val="2"/>
            <w:vAlign w:val="center"/>
          </w:tcPr>
          <w:p w14:paraId="72708C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E09F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2840" w:type="dxa"/>
            <w:gridSpan w:val="2"/>
            <w:vAlign w:val="center"/>
          </w:tcPr>
          <w:p w14:paraId="3A7183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41" w:type="dxa"/>
            <w:gridSpan w:val="2"/>
            <w:vAlign w:val="center"/>
          </w:tcPr>
          <w:p w14:paraId="73E3ED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841" w:type="dxa"/>
            <w:gridSpan w:val="2"/>
            <w:vAlign w:val="center"/>
          </w:tcPr>
          <w:p w14:paraId="4F0115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D5C4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2840" w:type="dxa"/>
            <w:gridSpan w:val="2"/>
            <w:vAlign w:val="center"/>
          </w:tcPr>
          <w:p w14:paraId="1294E55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51E947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≥98.00</w:t>
            </w:r>
          </w:p>
        </w:tc>
        <w:tc>
          <w:tcPr>
            <w:tcW w:w="2841" w:type="dxa"/>
            <w:gridSpan w:val="2"/>
            <w:vAlign w:val="center"/>
          </w:tcPr>
          <w:p w14:paraId="187C4C42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{有效含量总量}</w:t>
            </w:r>
          </w:p>
        </w:tc>
      </w:tr>
      <w:tr w14:paraId="147FA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2840" w:type="dxa"/>
            <w:gridSpan w:val="2"/>
            <w:vAlign w:val="center"/>
          </w:tcPr>
          <w:p w14:paraId="77FF41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熔点（℃）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Melting Point</w:t>
            </w:r>
          </w:p>
        </w:tc>
        <w:tc>
          <w:tcPr>
            <w:tcW w:w="2841" w:type="dxa"/>
            <w:gridSpan w:val="2"/>
            <w:vAlign w:val="center"/>
          </w:tcPr>
          <w:p w14:paraId="1B78B6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114-116</w:t>
            </w:r>
          </w:p>
        </w:tc>
        <w:tc>
          <w:tcPr>
            <w:tcW w:w="2841" w:type="dxa"/>
            <w:gridSpan w:val="2"/>
            <w:vAlign w:val="center"/>
          </w:tcPr>
          <w:p w14:paraId="78650B2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114.0-116.0</w:t>
            </w:r>
          </w:p>
        </w:tc>
      </w:tr>
      <w:tr w14:paraId="152A4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</w:trPr>
        <w:tc>
          <w:tcPr>
            <w:tcW w:w="2840" w:type="dxa"/>
            <w:gridSpan w:val="2"/>
            <w:vAlign w:val="center"/>
          </w:tcPr>
          <w:p w14:paraId="2E4873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异丙醇中溶解度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 in isopropyl alcohol</w:t>
            </w:r>
          </w:p>
        </w:tc>
        <w:tc>
          <w:tcPr>
            <w:tcW w:w="2841" w:type="dxa"/>
            <w:gridSpan w:val="2"/>
            <w:vAlign w:val="center"/>
          </w:tcPr>
          <w:p w14:paraId="46592D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50%（w/w）完全溶解</w:t>
            </w:r>
          </w:p>
        </w:tc>
        <w:tc>
          <w:tcPr>
            <w:tcW w:w="2841" w:type="dxa"/>
            <w:gridSpan w:val="2"/>
            <w:vAlign w:val="center"/>
          </w:tcPr>
          <w:p w14:paraId="2424A1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F908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2840" w:type="dxa"/>
            <w:gridSpan w:val="2"/>
            <w:vAlign w:val="center"/>
          </w:tcPr>
          <w:p w14:paraId="221853C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乙醇溶解度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 in ethyl alcohol</w:t>
            </w:r>
          </w:p>
        </w:tc>
        <w:tc>
          <w:tcPr>
            <w:tcW w:w="2841" w:type="dxa"/>
            <w:gridSpan w:val="2"/>
            <w:vAlign w:val="center"/>
          </w:tcPr>
          <w:p w14:paraId="228029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可溶</w:t>
            </w:r>
          </w:p>
        </w:tc>
        <w:tc>
          <w:tcPr>
            <w:tcW w:w="2841" w:type="dxa"/>
            <w:gridSpan w:val="2"/>
            <w:vAlign w:val="center"/>
          </w:tcPr>
          <w:p w14:paraId="2CB790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C908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2840" w:type="dxa"/>
            <w:gridSpan w:val="2"/>
            <w:vAlign w:val="center"/>
          </w:tcPr>
          <w:p w14:paraId="3EF048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水（%）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Water</w:t>
            </w:r>
          </w:p>
        </w:tc>
        <w:tc>
          <w:tcPr>
            <w:tcW w:w="2841" w:type="dxa"/>
            <w:gridSpan w:val="2"/>
            <w:vAlign w:val="center"/>
          </w:tcPr>
          <w:p w14:paraId="4EF079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≤0.500</w:t>
            </w:r>
          </w:p>
        </w:tc>
        <w:tc>
          <w:tcPr>
            <w:tcW w:w="2841" w:type="dxa"/>
            <w:gridSpan w:val="2"/>
            <w:vAlign w:val="center"/>
          </w:tcPr>
          <w:p w14:paraId="2EB5FA82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{水分%}</w:t>
            </w:r>
            <w:bookmarkStart w:id="0" w:name="_GoBack"/>
            <w:bookmarkEnd w:id="0"/>
          </w:p>
        </w:tc>
      </w:tr>
      <w:tr w14:paraId="5CC9B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2840" w:type="dxa"/>
            <w:gridSpan w:val="2"/>
            <w:vAlign w:val="center"/>
          </w:tcPr>
          <w:p w14:paraId="60D781A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0BC1F54A">
            <w:pPr>
              <w:jc w:val="center"/>
              <w:rPr>
                <w:rFonts w:hint="eastAsia"/>
                <w:lang w:val="zh-CN"/>
              </w:rPr>
            </w:pPr>
            <w:r>
              <w:rPr>
                <w:rFonts w:ascii="Times New Roman" w:hAnsi="Times New Roman" w:eastAsia="宋体"/>
                <w:sz w:val="21"/>
              </w:rPr>
              <w:t>36个月</w:t>
            </w:r>
          </w:p>
        </w:tc>
      </w:tr>
      <w:tr w14:paraId="48B52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2840" w:type="dxa"/>
            <w:gridSpan w:val="2"/>
            <w:vAlign w:val="center"/>
          </w:tcPr>
          <w:p w14:paraId="72B5445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7FECF0C2">
            <w:pPr>
              <w:jc w:val="center"/>
              <w:rPr>
                <w:rFonts w:hint="eastAsia"/>
                <w:lang w:val="zh-CN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C0CA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7" w:hRule="atLeast"/>
        </w:trPr>
        <w:tc>
          <w:tcPr>
            <w:tcW w:w="2840" w:type="dxa"/>
            <w:gridSpan w:val="2"/>
            <w:vAlign w:val="center"/>
          </w:tcPr>
          <w:p w14:paraId="21954C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3B5CB064">
            <w:pPr>
              <w:jc w:val="center"/>
              <w:rPr>
                <w:rFonts w:hint="eastAsia"/>
              </w:rPr>
            </w:pPr>
          </w:p>
        </w:tc>
      </w:tr>
    </w:tbl>
    <w:p w14:paraId="4AEB6D9A">
      <w:pPr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1325457"/>
    <w:p w14:paraId="19826E94"/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BatangChe">
    <w:altName w:val="Malgun Gothic"/>
    <w:panose1 w:val="00000000000000000000"/>
    <w:charset w:val="81"/>
    <w:family w:val="moder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54F77F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6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2668DBA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4211EB34">
    <w:pPr>
      <w:rPr>
        <w:rFonts w:hint="eastAsia"/>
      </w:rPr>
    </w:pPr>
    <w:r>
      <w:rPr>
        <w:rFonts w:hint="eastAsia"/>
      </w:rPr>
      <w:t xml:space="preserve">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945C79"/>
    <w:rsid w:val="00015D24"/>
    <w:rsid w:val="00024D10"/>
    <w:rsid w:val="00025351"/>
    <w:rsid w:val="00054A16"/>
    <w:rsid w:val="000F144B"/>
    <w:rsid w:val="00114DBC"/>
    <w:rsid w:val="00141BC2"/>
    <w:rsid w:val="00181898"/>
    <w:rsid w:val="001A1614"/>
    <w:rsid w:val="001B34C7"/>
    <w:rsid w:val="001C6436"/>
    <w:rsid w:val="00213252"/>
    <w:rsid w:val="00232379"/>
    <w:rsid w:val="00261B93"/>
    <w:rsid w:val="0029019A"/>
    <w:rsid w:val="00410948"/>
    <w:rsid w:val="00447B24"/>
    <w:rsid w:val="004508FC"/>
    <w:rsid w:val="00452B8D"/>
    <w:rsid w:val="00461148"/>
    <w:rsid w:val="00464A17"/>
    <w:rsid w:val="00475304"/>
    <w:rsid w:val="004A143F"/>
    <w:rsid w:val="004E2F79"/>
    <w:rsid w:val="004F0B7C"/>
    <w:rsid w:val="005214D2"/>
    <w:rsid w:val="0053746B"/>
    <w:rsid w:val="00591122"/>
    <w:rsid w:val="00635253"/>
    <w:rsid w:val="00690D52"/>
    <w:rsid w:val="006D4433"/>
    <w:rsid w:val="006E1574"/>
    <w:rsid w:val="006F15EB"/>
    <w:rsid w:val="00743F21"/>
    <w:rsid w:val="007505CC"/>
    <w:rsid w:val="007B26BE"/>
    <w:rsid w:val="00806D0C"/>
    <w:rsid w:val="00857D26"/>
    <w:rsid w:val="00872597"/>
    <w:rsid w:val="009366C4"/>
    <w:rsid w:val="00945C79"/>
    <w:rsid w:val="009743E0"/>
    <w:rsid w:val="00985F8F"/>
    <w:rsid w:val="009A19B3"/>
    <w:rsid w:val="009F0C86"/>
    <w:rsid w:val="00A136B3"/>
    <w:rsid w:val="00A53458"/>
    <w:rsid w:val="00AF5B2B"/>
    <w:rsid w:val="00B079A4"/>
    <w:rsid w:val="00BF5258"/>
    <w:rsid w:val="00C3416C"/>
    <w:rsid w:val="00C41713"/>
    <w:rsid w:val="00C47DEC"/>
    <w:rsid w:val="00CB18EA"/>
    <w:rsid w:val="00CE1CC1"/>
    <w:rsid w:val="00D6361B"/>
    <w:rsid w:val="00E45FE1"/>
    <w:rsid w:val="00E91869"/>
    <w:rsid w:val="00ED4DD9"/>
    <w:rsid w:val="00EF665C"/>
    <w:rsid w:val="00F03B05"/>
    <w:rsid w:val="00F157F5"/>
    <w:rsid w:val="00F33507"/>
    <w:rsid w:val="00F87639"/>
    <w:rsid w:val="00FB37EF"/>
    <w:rsid w:val="00FF6FE8"/>
    <w:rsid w:val="034E3CB1"/>
    <w:rsid w:val="0415532F"/>
    <w:rsid w:val="045D10F6"/>
    <w:rsid w:val="066163F9"/>
    <w:rsid w:val="0B063F75"/>
    <w:rsid w:val="0F5D45EF"/>
    <w:rsid w:val="1012125D"/>
    <w:rsid w:val="113B23D6"/>
    <w:rsid w:val="15225379"/>
    <w:rsid w:val="180D79FC"/>
    <w:rsid w:val="1B9A3B40"/>
    <w:rsid w:val="1E2F2C87"/>
    <w:rsid w:val="21D0685C"/>
    <w:rsid w:val="22B9758B"/>
    <w:rsid w:val="24227023"/>
    <w:rsid w:val="25EF3463"/>
    <w:rsid w:val="3775161F"/>
    <w:rsid w:val="3C950F0C"/>
    <w:rsid w:val="3CB2202B"/>
    <w:rsid w:val="3E8865EB"/>
    <w:rsid w:val="3FC42806"/>
    <w:rsid w:val="409316FF"/>
    <w:rsid w:val="4CDC2F1E"/>
    <w:rsid w:val="4D307D7F"/>
    <w:rsid w:val="4DB56C39"/>
    <w:rsid w:val="50355906"/>
    <w:rsid w:val="51F223CA"/>
    <w:rsid w:val="53832C60"/>
    <w:rsid w:val="54723DD8"/>
    <w:rsid w:val="55057D15"/>
    <w:rsid w:val="56A15ADC"/>
    <w:rsid w:val="57A000BF"/>
    <w:rsid w:val="584E5766"/>
    <w:rsid w:val="5ABA15AB"/>
    <w:rsid w:val="5B445446"/>
    <w:rsid w:val="5E6308B1"/>
    <w:rsid w:val="62BE59C5"/>
    <w:rsid w:val="65DB7F6A"/>
    <w:rsid w:val="69573B1E"/>
    <w:rsid w:val="6D040C67"/>
    <w:rsid w:val="6D8D4750"/>
    <w:rsid w:val="6DE54528"/>
    <w:rsid w:val="6E0F267C"/>
    <w:rsid w:val="6E5E537C"/>
    <w:rsid w:val="70756248"/>
    <w:rsid w:val="710A268A"/>
    <w:rsid w:val="715C0189"/>
    <w:rsid w:val="71FA5183"/>
    <w:rsid w:val="72F81AE2"/>
    <w:rsid w:val="75255329"/>
    <w:rsid w:val="75551E2F"/>
    <w:rsid w:val="79541C8E"/>
    <w:rsid w:val="7D0E0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paragraph" w:customStyle="1" w:styleId="8">
    <w:name w:val="바탕글"/>
    <w:uiPriority w:val="0"/>
    <w:pPr>
      <w:widowControl w:val="0"/>
      <w:wordWrap w:val="0"/>
      <w:autoSpaceDE w:val="0"/>
      <w:autoSpaceDN w:val="0"/>
      <w:adjustRightInd w:val="0"/>
      <w:spacing w:line="299" w:lineRule="auto"/>
      <w:jc w:val="both"/>
      <w:textAlignment w:val="baseline"/>
    </w:pPr>
    <w:rPr>
      <w:rFonts w:ascii="BatangChe" w:hAnsi="Times New Roman" w:eastAsia="BatangChe" w:cs="Times New Roman"/>
      <w:color w:val="000000"/>
      <w:lang w:val="en-US" w:eastAsia="ko-KR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爨文化工作室</Company>
  <Pages>1</Pages>
  <Words>181</Words>
  <Characters>437</Characters>
  <Lines>4</Lines>
  <Paragraphs>1</Paragraphs>
  <TotalTime>2</TotalTime>
  <ScaleCrop>false</ScaleCrop>
  <LinksUpToDate>false</LinksUpToDate>
  <CharactersWithSpaces>477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2026-07-21T11:31:00Z</dcterms:created>
  <dc:creator>Gavin Lee</dc:creator>
  <cp:lastModifiedBy>Eiffel Tower</cp:lastModifiedBy>
  <cp:lastPrinted>2020-05-19T08:48:00Z</cp:lastPrinted>
  <dcterms:modified xsi:type="dcterms:W3CDTF">2026-08-14T02:24:59Z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01A75BB8F2774F1AAE55B97411B47449_13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