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horzAnchor="margin" w:tblpXSpec="left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8CC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tcBorders>
              <w:tl2br w:val="nil"/>
              <w:tr2bl w:val="nil"/>
            </w:tcBorders>
          </w:tcPr>
          <w:p w14:paraId="64A452C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DE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 w14:paraId="0B4F7B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tcBorders>
              <w:tl2br w:val="nil"/>
              <w:tr2bl w:val="nil"/>
            </w:tcBorders>
            <w:vAlign w:val="center"/>
          </w:tcPr>
          <w:p w14:paraId="5546F9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BCT-2</w:t>
            </w:r>
          </w:p>
        </w:tc>
      </w:tr>
      <w:tr w14:paraId="3D1A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 w14:paraId="1F2611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tcBorders>
              <w:tl2br w:val="nil"/>
              <w:tr2bl w:val="nil"/>
            </w:tcBorders>
            <w:vAlign w:val="center"/>
          </w:tcPr>
          <w:p w14:paraId="7F4D80A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tcBorders>
              <w:tl2br w:val="nil"/>
              <w:tr2bl w:val="nil"/>
            </w:tcBorders>
            <w:vAlign w:val="center"/>
          </w:tcPr>
          <w:p w14:paraId="392936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tcBorders>
              <w:tl2br w:val="nil"/>
              <w:tr2bl w:val="nil"/>
            </w:tcBorders>
            <w:vAlign w:val="center"/>
          </w:tcPr>
          <w:p w14:paraId="7F6D29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78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 w14:paraId="579E8C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tcBorders>
              <w:tl2br w:val="nil"/>
              <w:tr2bl w:val="nil"/>
            </w:tcBorders>
            <w:vAlign w:val="center"/>
          </w:tcPr>
          <w:p w14:paraId="754575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046D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077FF6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6358F0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4DB15B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E21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0E5A2B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1714E1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淡棕黄色透明液体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726AB4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27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70D0BF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03B46277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013CF89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931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0D02B5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2CEADC72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8.00-12.00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78BA394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610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57CD70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tcBorders>
              <w:tl2br w:val="nil"/>
              <w:tr2bl w:val="nil"/>
            </w:tcBorders>
            <w:vAlign w:val="center"/>
          </w:tcPr>
          <w:p w14:paraId="065B88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076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485081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tcBorders>
              <w:tl2br w:val="nil"/>
              <w:tr2bl w:val="nil"/>
            </w:tcBorders>
            <w:vAlign w:val="center"/>
          </w:tcPr>
          <w:p w14:paraId="21481E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7A4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  <w:tcBorders>
              <w:tl2br w:val="nil"/>
              <w:tr2bl w:val="nil"/>
            </w:tcBorders>
          </w:tcPr>
          <w:p w14:paraId="4D14E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ECFDD41"/>
          <w:p w14:paraId="035E3F0A">
            <w:pPr>
              <w:rPr>
                <w:rFonts w:hint="eastAsia"/>
              </w:rPr>
            </w:pPr>
          </w:p>
          <w:p w14:paraId="21AC8886">
            <w:pPr>
              <w:rPr>
                <w:rFonts w:hint="eastAsia"/>
              </w:rPr>
            </w:pPr>
          </w:p>
          <w:p w14:paraId="748621FE"/>
          <w:p w14:paraId="555FBBC2"/>
          <w:p w14:paraId="20581DF5">
            <w:pPr>
              <w:rPr>
                <w:rFonts w:hint="eastAsia"/>
              </w:rPr>
            </w:pPr>
          </w:p>
          <w:p w14:paraId="6754D196"/>
          <w:p w14:paraId="67E50638">
            <w:pPr>
              <w:rPr>
                <w:rFonts w:hint="eastAsia"/>
              </w:rPr>
            </w:pPr>
          </w:p>
          <w:p w14:paraId="41B71DA2">
            <w:pPr>
              <w:rPr>
                <w:rFonts w:hint="eastAsia"/>
              </w:rPr>
            </w:pPr>
          </w:p>
          <w:p w14:paraId="31A17ADD">
            <w:pPr>
              <w:rPr>
                <w:rFonts w:hint="eastAsia"/>
              </w:rPr>
            </w:pPr>
          </w:p>
          <w:p w14:paraId="72DF1398">
            <w:pPr>
              <w:rPr>
                <w:rFonts w:hint="eastAsia"/>
              </w:rPr>
            </w:pPr>
          </w:p>
          <w:p w14:paraId="13F70FB7">
            <w:pPr>
              <w:rPr>
                <w:rFonts w:hint="eastAsia"/>
              </w:rPr>
            </w:pPr>
          </w:p>
          <w:p w14:paraId="115BBB8E">
            <w:pPr>
              <w:rPr>
                <w:rFonts w:hint="eastAsia"/>
              </w:rPr>
            </w:pPr>
            <w:bookmarkStart w:id="0" w:name="_GoBack"/>
            <w:bookmarkEnd w:id="0"/>
          </w:p>
          <w:p w14:paraId="71D55B38">
            <w:pPr>
              <w:rPr>
                <w:rFonts w:hint="eastAsia"/>
              </w:rPr>
            </w:pPr>
          </w:p>
        </w:tc>
      </w:tr>
      <w:tr w14:paraId="41D8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tcBorders>
              <w:tl2br w:val="nil"/>
              <w:tr2bl w:val="nil"/>
            </w:tcBorders>
          </w:tcPr>
          <w:p w14:paraId="78ED23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tcBorders>
              <w:tl2br w:val="nil"/>
              <w:tr2bl w:val="nil"/>
            </w:tcBorders>
            <w:vAlign w:val="center"/>
          </w:tcPr>
          <w:p w14:paraId="79EC1B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62B447">
      <w:pPr>
        <w:rPr>
          <w:rFonts w:hint="eastAsia"/>
        </w:rPr>
      </w:pPr>
    </w:p>
    <w:p w14:paraId="71995B25">
      <w:pPr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54A5A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2985DDC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02BA764A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2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noWrap w:val="0"/>
            <w:vAlign w:val="bottom"/>
          </w:tcPr>
          <w:p w14:paraId="5911274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noWrap w:val="0"/>
            <w:vAlign w:val="center"/>
          </w:tcPr>
          <w:p w14:paraId="06C538EA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noWrap w:val="0"/>
            <w:vAlign w:val="bottom"/>
          </w:tcPr>
          <w:p w14:paraId="4AE7FFA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6812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6767D62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08C780F5"/>
        </w:tc>
        <w:tc>
          <w:tcPr>
            <w:tcW w:w="1154" w:type="dxa"/>
            <w:noWrap w:val="0"/>
            <w:vAlign w:val="top"/>
          </w:tcPr>
          <w:p w14:paraId="27731B5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  <w:noWrap w:val="0"/>
            <w:vAlign w:val="top"/>
          </w:tcPr>
          <w:p w14:paraId="6A91B337"/>
        </w:tc>
        <w:tc>
          <w:tcPr>
            <w:tcW w:w="1889" w:type="dxa"/>
            <w:noWrap w:val="0"/>
            <w:vAlign w:val="top"/>
          </w:tcPr>
          <w:p w14:paraId="7181B7B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C5C9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M2ZmMzAxOTIxNmY4NjYwOTMzMGQ4YTc1ZTc0YzRhMDgifQ=="/>
  </w:docVars>
  <w:rsids>
    <w:rsidRoot w:val="00000000"/>
    <w:rsid w:val="02D951DE"/>
    <w:rsid w:val="05BE028F"/>
    <w:rsid w:val="0A3A0E4E"/>
    <w:rsid w:val="127F46C0"/>
    <w:rsid w:val="1290239E"/>
    <w:rsid w:val="13694C27"/>
    <w:rsid w:val="1B887D4B"/>
    <w:rsid w:val="22357176"/>
    <w:rsid w:val="2BA169E5"/>
    <w:rsid w:val="411B2A26"/>
    <w:rsid w:val="428401F4"/>
    <w:rsid w:val="4EC5225A"/>
    <w:rsid w:val="5FF558BA"/>
    <w:rsid w:val="698A7C11"/>
    <w:rsid w:val="6C460D8A"/>
    <w:rsid w:val="74CB18EA"/>
    <w:rsid w:val="775904D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qFormat/>
    <w:uiPriority w:val="0"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151</Words>
  <Characters>348</Characters>
  <Lines>61</Lines>
  <Paragraphs>44</Paragraphs>
  <TotalTime>0</TotalTime>
  <ScaleCrop>false</ScaleCrop>
  <LinksUpToDate>false</LinksUpToDate>
  <CharactersWithSpaces>385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WPS_1777291237</cp:lastModifiedBy>
  <cp:lastPrinted>2019-02-21T09:35:00Z</cp:lastPrinted>
  <dcterms:modified xsi:type="dcterms:W3CDTF">2026-07-30T01:25:47Z</dcterms:modified>
  <dc:title>质 量 检 验 报 告 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437E439AFA9F4E33802197AFC9CCFE88_13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