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40AAF40">
      <w:pPr>
        <w:rPr>
          <w:rFonts w:hint="eastAsia"/>
        </w:rPr>
      </w:pPr>
    </w:p>
    <w:tbl>
      <w:tblPr>
        <w:tblStyle w:val="6"/>
        <w:tblpPr w:leftFromText="180" w:rightFromText="180" w:horzAnchor="margin" w:tblpY="52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9"/>
        <w:gridCol w:w="706"/>
        <w:gridCol w:w="1425"/>
        <w:gridCol w:w="1411"/>
        <w:gridCol w:w="718"/>
        <w:gridCol w:w="2133"/>
      </w:tblGrid>
      <w:tr w14:paraId="60B43A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2" w:type="dxa"/>
            <w:gridSpan w:val="6"/>
            <w:vAlign w:val="center"/>
          </w:tcPr>
          <w:p w14:paraId="48F2025E">
            <w:pPr>
              <w:jc w:val="center"/>
              <w:rPr>
                <w:rFonts w:hint="eastAsia"/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CERTIFICATE OF ANALYSIS</w:t>
            </w:r>
          </w:p>
        </w:tc>
      </w:tr>
      <w:tr w14:paraId="53DDDA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vAlign w:val="center"/>
          </w:tcPr>
          <w:p w14:paraId="7D331362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3" w:type="dxa"/>
            <w:gridSpan w:val="5"/>
            <w:vAlign w:val="center"/>
          </w:tcPr>
          <w:p w14:paraId="3DDC9F73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防腐增效剂 DM901D</w:t>
            </w:r>
          </w:p>
        </w:tc>
      </w:tr>
      <w:tr w14:paraId="224333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vAlign w:val="center"/>
          </w:tcPr>
          <w:p w14:paraId="01251311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生 产 日 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2"/>
            <w:vAlign w:val="center"/>
          </w:tcPr>
          <w:p w14:paraId="23359CFA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29" w:type="dxa"/>
            <w:gridSpan w:val="2"/>
            <w:vAlign w:val="center"/>
          </w:tcPr>
          <w:p w14:paraId="5AD3D9A0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3" w:type="dxa"/>
            <w:vAlign w:val="center"/>
          </w:tcPr>
          <w:p w14:paraId="0E6A6221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3B1A07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vAlign w:val="center"/>
          </w:tcPr>
          <w:p w14:paraId="070F1F1E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6393" w:type="dxa"/>
            <w:gridSpan w:val="5"/>
            <w:vAlign w:val="center"/>
          </w:tcPr>
          <w:p w14:paraId="51440FAC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Q/DMSW 40-2022</w:t>
            </w:r>
          </w:p>
        </w:tc>
      </w:tr>
      <w:tr w14:paraId="505F23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70983D84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836" w:type="dxa"/>
            <w:gridSpan w:val="2"/>
            <w:vAlign w:val="center"/>
          </w:tcPr>
          <w:p w14:paraId="1E7F53DB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2851" w:type="dxa"/>
            <w:gridSpan w:val="2"/>
            <w:vAlign w:val="center"/>
          </w:tcPr>
          <w:p w14:paraId="1E7765B5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7708AA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6CF096E0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836" w:type="dxa"/>
            <w:gridSpan w:val="2"/>
            <w:vAlign w:val="center"/>
          </w:tcPr>
          <w:p w14:paraId="73ED0CE4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无色至淡黄色透明液体</w:t>
            </w:r>
          </w:p>
        </w:tc>
        <w:tc>
          <w:tcPr>
            <w:tcW w:w="2851" w:type="dxa"/>
            <w:gridSpan w:val="2"/>
            <w:vAlign w:val="center"/>
          </w:tcPr>
          <w:p w14:paraId="68148A40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4E99E4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22750332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有效成分含量（%） 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Total Active Ingredients</w:t>
            </w:r>
          </w:p>
        </w:tc>
        <w:tc>
          <w:tcPr>
            <w:tcW w:w="2836" w:type="dxa"/>
            <w:gridSpan w:val="2"/>
            <w:vAlign w:val="center"/>
          </w:tcPr>
          <w:p w14:paraId="240D513F">
            <w:pPr>
              <w:jc w:val="center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≥10</w:t>
            </w:r>
            <w:r>
              <w:rPr>
                <w:rFonts w:hint="eastAsia"/>
                <w:sz w:val="21"/>
                <w:lang w:val="en-US" w:eastAsia="zh-CN"/>
              </w:rPr>
              <w:t>.00</w:t>
            </w:r>
          </w:p>
        </w:tc>
        <w:tc>
          <w:tcPr>
            <w:tcW w:w="2851" w:type="dxa"/>
            <w:gridSpan w:val="2"/>
            <w:vAlign w:val="center"/>
          </w:tcPr>
          <w:p w14:paraId="2DF2970F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{有效含量总量}</w:t>
            </w:r>
          </w:p>
        </w:tc>
      </w:tr>
      <w:tr w14:paraId="6BD0A2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00E4C797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密度（g/ml)  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Density</w:t>
            </w:r>
          </w:p>
        </w:tc>
        <w:tc>
          <w:tcPr>
            <w:tcW w:w="2836" w:type="dxa"/>
            <w:gridSpan w:val="2"/>
            <w:vAlign w:val="center"/>
          </w:tcPr>
          <w:p w14:paraId="45B956AB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0.980</w:t>
            </w:r>
            <w:r>
              <w:rPr>
                <w:rFonts w:hint="eastAsia"/>
                <w:sz w:val="21"/>
                <w:lang w:val="en-US" w:eastAsia="zh-CN"/>
              </w:rPr>
              <w:t>-</w:t>
            </w:r>
            <w:r>
              <w:rPr>
                <w:rFonts w:ascii="Times New Roman" w:hAnsi="Times New Roman" w:eastAsia="宋体"/>
                <w:sz w:val="21"/>
              </w:rPr>
              <w:t>1.080</w:t>
            </w:r>
          </w:p>
        </w:tc>
        <w:tc>
          <w:tcPr>
            <w:tcW w:w="2851" w:type="dxa"/>
            <w:gridSpan w:val="2"/>
            <w:vAlign w:val="center"/>
          </w:tcPr>
          <w:p w14:paraId="723EBC74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{密度}</w:t>
            </w:r>
          </w:p>
        </w:tc>
      </w:tr>
      <w:tr w14:paraId="4DA9A7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3DEE6C9D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折光率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 xml:space="preserve"> Refraction Rate</w:t>
            </w:r>
          </w:p>
        </w:tc>
        <w:tc>
          <w:tcPr>
            <w:tcW w:w="2836" w:type="dxa"/>
            <w:gridSpan w:val="2"/>
            <w:vAlign w:val="center"/>
          </w:tcPr>
          <w:p w14:paraId="158EA654">
            <w:pPr>
              <w:jc w:val="center"/>
              <w:rPr>
                <w:rFonts w:hint="eastAsia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1.400</w:t>
            </w:r>
            <w:r>
              <w:rPr>
                <w:rFonts w:hint="eastAsia"/>
                <w:sz w:val="21"/>
                <w:lang w:val="en-US" w:eastAsia="zh-CN"/>
              </w:rPr>
              <w:t>0-</w:t>
            </w:r>
            <w:r>
              <w:rPr>
                <w:rFonts w:ascii="Times New Roman" w:hAnsi="Times New Roman" w:eastAsia="宋体"/>
                <w:sz w:val="21"/>
              </w:rPr>
              <w:t>1.450</w:t>
            </w:r>
            <w:r>
              <w:rPr>
                <w:rFonts w:hint="eastAsia"/>
                <w:sz w:val="21"/>
                <w:lang w:val="en-US" w:eastAsia="zh-CN"/>
              </w:rPr>
              <w:t>0</w:t>
            </w:r>
          </w:p>
        </w:tc>
        <w:tc>
          <w:tcPr>
            <w:tcW w:w="2851" w:type="dxa"/>
            <w:gridSpan w:val="2"/>
            <w:vAlign w:val="center"/>
          </w:tcPr>
          <w:p w14:paraId="1C8FA495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{折光率}</w:t>
            </w:r>
          </w:p>
        </w:tc>
      </w:tr>
      <w:tr w14:paraId="47A8E5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0080E6F0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砷（mg/kg）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As</w:t>
            </w:r>
          </w:p>
        </w:tc>
        <w:tc>
          <w:tcPr>
            <w:tcW w:w="2836" w:type="dxa"/>
            <w:gridSpan w:val="2"/>
            <w:vAlign w:val="center"/>
          </w:tcPr>
          <w:p w14:paraId="6003ED0E">
            <w:pPr>
              <w:widowControl/>
              <w:jc w:val="center"/>
              <w:rPr>
                <w:kern w:val="0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≤2</w:t>
            </w:r>
          </w:p>
        </w:tc>
        <w:tc>
          <w:tcPr>
            <w:tcW w:w="2851" w:type="dxa"/>
            <w:gridSpan w:val="2"/>
            <w:vAlign w:val="center"/>
          </w:tcPr>
          <w:p w14:paraId="11AA270D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28977A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358A9F60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铅（mg/kg）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Pb</w:t>
            </w:r>
          </w:p>
        </w:tc>
        <w:tc>
          <w:tcPr>
            <w:tcW w:w="2836" w:type="dxa"/>
            <w:gridSpan w:val="2"/>
            <w:vAlign w:val="center"/>
          </w:tcPr>
          <w:p w14:paraId="0284F1C4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≤10</w:t>
            </w:r>
          </w:p>
        </w:tc>
        <w:tc>
          <w:tcPr>
            <w:tcW w:w="2851" w:type="dxa"/>
            <w:gridSpan w:val="2"/>
            <w:vAlign w:val="center"/>
          </w:tcPr>
          <w:p w14:paraId="413BA78C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082E16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563BE803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汞（mg/kg）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Hg</w:t>
            </w:r>
          </w:p>
        </w:tc>
        <w:tc>
          <w:tcPr>
            <w:tcW w:w="2836" w:type="dxa"/>
            <w:gridSpan w:val="2"/>
            <w:vAlign w:val="center"/>
          </w:tcPr>
          <w:p w14:paraId="7269FFEE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</w:t>
            </w:r>
          </w:p>
        </w:tc>
        <w:tc>
          <w:tcPr>
            <w:tcW w:w="2851" w:type="dxa"/>
            <w:gridSpan w:val="2"/>
            <w:vAlign w:val="center"/>
          </w:tcPr>
          <w:p w14:paraId="678C3084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117DB1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6B30E19F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镉（mg/kg）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Cd</w:t>
            </w:r>
          </w:p>
        </w:tc>
        <w:tc>
          <w:tcPr>
            <w:tcW w:w="2836" w:type="dxa"/>
            <w:gridSpan w:val="2"/>
            <w:vAlign w:val="center"/>
          </w:tcPr>
          <w:p w14:paraId="0B907A6E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≤5</w:t>
            </w:r>
          </w:p>
        </w:tc>
        <w:tc>
          <w:tcPr>
            <w:tcW w:w="2851" w:type="dxa"/>
            <w:gridSpan w:val="2"/>
            <w:vAlign w:val="center"/>
          </w:tcPr>
          <w:p w14:paraId="40B59764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579D9D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1E0E0FC7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687" w:type="dxa"/>
            <w:gridSpan w:val="4"/>
            <w:vAlign w:val="center"/>
          </w:tcPr>
          <w:p w14:paraId="77AD8A3F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2D465F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54A79983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687" w:type="dxa"/>
            <w:gridSpan w:val="4"/>
            <w:vAlign w:val="center"/>
          </w:tcPr>
          <w:p w14:paraId="25F11885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7C2295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630" w:hRule="atLeast"/>
        </w:trPr>
        <w:tc>
          <w:tcPr>
            <w:tcW w:w="8522" w:type="dxa"/>
            <w:gridSpan w:val="6"/>
            <w:vAlign w:val="center"/>
          </w:tcPr>
          <w:p w14:paraId="7FD867F0">
            <w:pPr>
              <w:jc w:val="center"/>
            </w:pPr>
            <w:r>
              <w:rPr>
                <w:rFonts w:hint="eastAsia"/>
              </w:rPr>
              <w:t>（以下空白）</w:t>
            </w:r>
          </w:p>
          <w:p w14:paraId="4029F524">
            <w:pPr>
              <w:jc w:val="center"/>
            </w:pPr>
          </w:p>
          <w:p w14:paraId="24AE2F0F">
            <w:pPr>
              <w:jc w:val="center"/>
              <w:rPr>
                <w:rFonts w:hint="eastAsia"/>
              </w:rPr>
            </w:pPr>
          </w:p>
          <w:p w14:paraId="49502924">
            <w:pPr>
              <w:rPr>
                <w:rFonts w:hint="eastAsia"/>
              </w:rPr>
            </w:pPr>
          </w:p>
          <w:p w14:paraId="234729FD">
            <w:pPr>
              <w:rPr>
                <w:rFonts w:hint="eastAsia"/>
              </w:rPr>
            </w:pPr>
          </w:p>
        </w:tc>
      </w:tr>
      <w:tr w14:paraId="1E3AC8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35" w:type="dxa"/>
            <w:gridSpan w:val="2"/>
            <w:vAlign w:val="center"/>
          </w:tcPr>
          <w:p w14:paraId="55D0C087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7" w:type="dxa"/>
            <w:gridSpan w:val="4"/>
            <w:vAlign w:val="center"/>
          </w:tcPr>
          <w:p w14:paraId="20A6132F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5034E71C">
      <w:pPr>
        <w:ind w:firstLine="105" w:firstLineChars="50"/>
        <w:rPr>
          <w:rFonts w:hint="eastAsia"/>
        </w:rPr>
      </w:pPr>
    </w:p>
    <w:tbl>
      <w:tblPr>
        <w:tblStyle w:val="6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124"/>
        <w:gridCol w:w="1720"/>
        <w:gridCol w:w="2139"/>
      </w:tblGrid>
      <w:tr w14:paraId="29A3DF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1661" w:type="dxa"/>
            <w:noWrap w:val="0"/>
            <w:vAlign w:val="bottom"/>
          </w:tcPr>
          <w:p w14:paraId="5CAB90FA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noWrap w:val="0"/>
            <w:vAlign w:val="center"/>
          </w:tcPr>
          <w:p w14:paraId="44FB7BC9">
            <w:pPr>
              <w:jc w:val="center"/>
            </w:pPr>
            <w:r>
              <w:drawing>
                <wp:anchor distT="0" distB="0" distL="114300" distR="114300" simplePos="0" relativeHeight="251661312" behindDoc="1" locked="0" layoutInCell="1" allowOverlap="1">
                  <wp:simplePos x="0" y="0"/>
                  <wp:positionH relativeFrom="column">
                    <wp:posOffset>-62230</wp:posOffset>
                  </wp:positionH>
                  <wp:positionV relativeFrom="page">
                    <wp:posOffset>23495</wp:posOffset>
                  </wp:positionV>
                  <wp:extent cx="731520" cy="437515"/>
                  <wp:effectExtent l="0" t="0" r="5080" b="6985"/>
                  <wp:wrapTight wrapText="bothSides">
                    <wp:wrapPolygon>
                      <wp:start x="0" y="0"/>
                      <wp:lineTo x="0" y="20691"/>
                      <wp:lineTo x="21375" y="20691"/>
                      <wp:lineTo x="21375" y="0"/>
                      <wp:lineTo x="0" y="0"/>
                    </wp:wrapPolygon>
                  </wp:wrapTight>
                  <wp:docPr id="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rcRect t="91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375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124" w:type="dxa"/>
            <w:noWrap w:val="0"/>
            <w:vAlign w:val="bottom"/>
          </w:tcPr>
          <w:p w14:paraId="7AE25222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720" w:type="dxa"/>
            <w:vMerge w:val="restart"/>
            <w:noWrap w:val="0"/>
            <w:vAlign w:val="center"/>
          </w:tcPr>
          <w:p w14:paraId="2F764E70">
            <w:pPr>
              <w:jc w:val="center"/>
            </w:pPr>
            <w:bookmarkStart w:id="0" w:name="_GoBack"/>
            <w:r>
              <w:drawing>
                <wp:anchor distT="0" distB="0" distL="114300" distR="114300" simplePos="0" relativeHeight="251660288" behindDoc="1" locked="0" layoutInCell="1" allowOverlap="1">
                  <wp:simplePos x="0" y="0"/>
                  <wp:positionH relativeFrom="column">
                    <wp:posOffset>-56515</wp:posOffset>
                  </wp:positionH>
                  <wp:positionV relativeFrom="page">
                    <wp:posOffset>0</wp:posOffset>
                  </wp:positionV>
                  <wp:extent cx="731520" cy="365760"/>
                  <wp:effectExtent l="0" t="0" r="5080" b="2540"/>
                  <wp:wrapTight wrapText="bothSides">
                    <wp:wrapPolygon>
                      <wp:start x="0" y="0"/>
                      <wp:lineTo x="0" y="21000"/>
                      <wp:lineTo x="21375" y="21000"/>
                      <wp:lineTo x="21375" y="0"/>
                      <wp:lineTo x="0" y="0"/>
                    </wp:wrapPolygon>
                  </wp:wrapTight>
                  <wp:docPr id="3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bookmarkEnd w:id="0"/>
          </w:p>
        </w:tc>
        <w:tc>
          <w:tcPr>
            <w:tcW w:w="2139" w:type="dxa"/>
            <w:noWrap w:val="0"/>
            <w:vAlign w:val="bottom"/>
          </w:tcPr>
          <w:p w14:paraId="010C4119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09B805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5" w:hRule="atLeast"/>
        </w:trPr>
        <w:tc>
          <w:tcPr>
            <w:tcW w:w="1661" w:type="dxa"/>
            <w:noWrap w:val="0"/>
            <w:vAlign w:val="top"/>
          </w:tcPr>
          <w:p w14:paraId="2BC0F08D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  <w:noWrap w:val="0"/>
            <w:vAlign w:val="top"/>
          </w:tcPr>
          <w:p w14:paraId="27BEE26A"/>
        </w:tc>
        <w:tc>
          <w:tcPr>
            <w:tcW w:w="1124" w:type="dxa"/>
            <w:noWrap w:val="0"/>
            <w:vAlign w:val="top"/>
          </w:tcPr>
          <w:p w14:paraId="7C27ACBC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720" w:type="dxa"/>
            <w:vMerge w:val="continue"/>
            <w:noWrap w:val="0"/>
            <w:vAlign w:val="top"/>
          </w:tcPr>
          <w:p w14:paraId="763382DD"/>
        </w:tc>
        <w:tc>
          <w:tcPr>
            <w:tcW w:w="2139" w:type="dxa"/>
            <w:noWrap w:val="0"/>
            <w:vAlign w:val="top"/>
          </w:tcPr>
          <w:p w14:paraId="798262D9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2EF26205"/>
    <w:sectPr>
      <w:headerReference w:type="even" r:id="rId3"/>
      <w:headerReference w:type="default" r:id="rId9"/>
      <w:headerReference w:type="first" r:id="rId10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CAFA4" w14:textId="77777777" w:rsidR="00A46EE4" w:rsidRDefault="00A46EE4">
    <w:pPr>
      <w:pStyle w:val="CodexHeader_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80C51" w14:textId="77777777" w:rsidR="00A46EE4" w:rsidRDefault="00000000">
    <w:pPr>
      <w:pStyle w:val="CodexHeader_a9"/>
      <w:jc w:val="both"/>
    </w:pPr>
    <w:r>
      <w:rPr>
        <w:noProof/>
        <w:sz w:val="28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96B81D8" wp14:editId="725FCCD9">
              <wp:simplePos x="0" y="0"/>
              <wp:positionH relativeFrom="column">
                <wp:posOffset>1118870</wp:posOffset>
              </wp:positionH>
              <wp:positionV relativeFrom="paragraph">
                <wp:posOffset>-73660</wp:posOffset>
              </wp:positionV>
              <wp:extent cx="3721735" cy="642938"/>
              <wp:effectExtent l="0" t="0" r="0" b="5080"/>
              <wp:wrapNone/>
              <wp:docPr id="157786267" name="文本框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21735" cy="64293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2DDAAFC" w14:textId="77777777" w:rsidR="00A46EE4" w:rsidRDefault="00000000">
                          <w:pPr>
                            <w:pStyle w:val="CodexHeader_a9"/>
                            <w:wordWrap w:val="0"/>
                            <w:jc w:val="center"/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  <w:t>广东迪美生物技术有限公司</w:t>
                          </w:r>
                        </w:p>
                        <w:p w14:paraId="5CF53473" w14:textId="77777777" w:rsidR="00A46EE4" w:rsidRDefault="00000000">
                          <w:pPr>
                            <w:pStyle w:val="CodexHeader_a9"/>
                            <w:jc w:val="center"/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Guangdong </w:t>
                          </w:r>
                          <w:proofErr w:type="spellStart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Dimei</w:t>
                          </w:r>
                          <w:proofErr w:type="spellEnd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 Biological Technology Co., Ltd.</w:t>
                          </w:r>
                        </w:p>
                        <w:p w14:paraId="45EA14BE" w14:textId="77777777" w:rsidR="00A46EE4" w:rsidRDefault="00A46EE4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296B81D8" id="_x0000_t202" coordsize="21600,21600" o:spt="202" path="m,l,21600r21600,l21600,xe">
              <v:stroke joinstyle="miter"/>
              <v:path gradientshapeok="t" o:connecttype="rect"/>
            </v:shapetype>
            <v:shape id="文本框 4" o:spid="_x0000_s1026" type="#_x0000_t202" style="position:absolute;left:0;text-align:left;margin-left:88.1pt;margin-top:-5.8pt;width:293.05pt;height:50.6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" filled="f" stroked="f">
              <v:textbox>
                <w:txbxContent>
                  <w:p w14:paraId="12DDAAFC" w14:textId="77777777" w:rsidR="00A46EE4" w:rsidRDefault="00000000">
                    <w:pPr>
                      <w:pStyle w:val="CodexHeader_a9"/>
                      <w:wordWrap w:val="0"/>
                      <w:jc w:val="center"/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</w:pPr>
                    <w:r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  <w:t>广东迪美生物技术有限公司</w:t>
                    </w:r>
                  </w:p>
                  <w:p w14:paraId="5CF53473" w14:textId="77777777" w:rsidR="00A46EE4" w:rsidRDefault="00000000">
                    <w:pPr>
                      <w:pStyle w:val="CodexHeader_a9"/>
                      <w:jc w:val="center"/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</w:pPr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Guangdong </w:t>
                    </w:r>
                    <w:proofErr w:type="spellStart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Dimei</w:t>
                    </w:r>
                    <w:proofErr w:type="spellEnd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 Biological Technology Co., Ltd.</w:t>
                    </w:r>
                  </w:p>
                  <w:p w14:paraId="45EA14BE" w14:textId="77777777" w:rsidR="00A46EE4" w:rsidRDefault="00A46EE4"/>
                </w:txbxContent>
              </v:textbox>
            </v:shape>
          </w:pict>
        </mc:Fallback>
      </mc:AlternateContent>
    </w:r>
    <w:r>
      <w:rPr>
        <w:rFonts w:hint="eastAsia"/>
        <w:noProof/>
        <w:sz w:val="40"/>
        <w:szCs w:val="40"/>
      </w:rPr>
      <w:drawing>
        <wp:anchor distT="0" distB="0" distL="114300" distR="114300" simplePos="0" relativeHeight="251659264" behindDoc="1" locked="0" layoutInCell="1" allowOverlap="1" wp14:anchorId="51B7FDAD" wp14:editId="1A8BAA12">
          <wp:simplePos x="0" y="0"/>
          <wp:positionH relativeFrom="column">
            <wp:posOffset>-129540</wp:posOffset>
          </wp:positionH>
          <wp:positionV relativeFrom="paragraph">
            <wp:posOffset>-125730</wp:posOffset>
          </wp:positionV>
          <wp:extent cx="1303020" cy="647700"/>
          <wp:effectExtent l="0" t="0" r="5080" b="0"/>
          <wp:wrapNone/>
          <wp:docPr id="5" name="图片 1" descr="fe56a66df615bbba61c3b2404e4708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1" descr="fe56a66df615bbba61c3b2404e4708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0302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</w:p>
  <w:p w14:paraId="08DD5FDD" w14:textId="77777777" w:rsidR="00A46EE4" w:rsidRDefault="00000000">
    <w:r>
      <w:rPr>
        <w:rFonts w:hint="eastAsia"/>
      </w:rPr>
      <w:t xml:space="preserve">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45063" w14:textId="77777777" w:rsidR="00A46EE4" w:rsidRDefault="00A46EE4">
    <w:pPr>
      <w:pStyle w:val="CodexHeader_a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GI3ZWM2NTEzMDQyMzU0MDdhZmJjNWQ2YmUxYTlmYWUifQ=="/>
  </w:docVars>
  <w:rsids>
    <w:rsidRoot w:val="001535B9"/>
    <w:rsid w:val="00000297"/>
    <w:rsid w:val="0000673B"/>
    <w:rsid w:val="0000700A"/>
    <w:rsid w:val="0000700B"/>
    <w:rsid w:val="0001520E"/>
    <w:rsid w:val="00027617"/>
    <w:rsid w:val="00041EDB"/>
    <w:rsid w:val="00042249"/>
    <w:rsid w:val="00055562"/>
    <w:rsid w:val="00073327"/>
    <w:rsid w:val="00073328"/>
    <w:rsid w:val="000746EB"/>
    <w:rsid w:val="0007574E"/>
    <w:rsid w:val="00094647"/>
    <w:rsid w:val="000B07D3"/>
    <w:rsid w:val="000C6DA5"/>
    <w:rsid w:val="000C77EC"/>
    <w:rsid w:val="000D5D2B"/>
    <w:rsid w:val="000E253B"/>
    <w:rsid w:val="00101034"/>
    <w:rsid w:val="0011177F"/>
    <w:rsid w:val="001535B9"/>
    <w:rsid w:val="00163F09"/>
    <w:rsid w:val="0016428B"/>
    <w:rsid w:val="00195A89"/>
    <w:rsid w:val="00196C93"/>
    <w:rsid w:val="001A53C7"/>
    <w:rsid w:val="001B1694"/>
    <w:rsid w:val="001B3371"/>
    <w:rsid w:val="001C37A9"/>
    <w:rsid w:val="001C4E28"/>
    <w:rsid w:val="001C5BF4"/>
    <w:rsid w:val="001D5CDA"/>
    <w:rsid w:val="001F41B5"/>
    <w:rsid w:val="00213A59"/>
    <w:rsid w:val="00235792"/>
    <w:rsid w:val="00271BB9"/>
    <w:rsid w:val="00273B72"/>
    <w:rsid w:val="00273CD2"/>
    <w:rsid w:val="00274EB2"/>
    <w:rsid w:val="00280CB1"/>
    <w:rsid w:val="00281E02"/>
    <w:rsid w:val="00292D94"/>
    <w:rsid w:val="002B07D4"/>
    <w:rsid w:val="002B0E44"/>
    <w:rsid w:val="002D34B7"/>
    <w:rsid w:val="002F29F8"/>
    <w:rsid w:val="003050BF"/>
    <w:rsid w:val="003242EA"/>
    <w:rsid w:val="00333151"/>
    <w:rsid w:val="00340865"/>
    <w:rsid w:val="00353E59"/>
    <w:rsid w:val="003A1BFB"/>
    <w:rsid w:val="003A1D62"/>
    <w:rsid w:val="003B14F6"/>
    <w:rsid w:val="003C099D"/>
    <w:rsid w:val="003C7C80"/>
    <w:rsid w:val="003D3CCE"/>
    <w:rsid w:val="003D4DD2"/>
    <w:rsid w:val="003F0337"/>
    <w:rsid w:val="00400B2E"/>
    <w:rsid w:val="00403043"/>
    <w:rsid w:val="0041618A"/>
    <w:rsid w:val="004176E5"/>
    <w:rsid w:val="00442062"/>
    <w:rsid w:val="00444B8E"/>
    <w:rsid w:val="0044664E"/>
    <w:rsid w:val="00455060"/>
    <w:rsid w:val="004670F6"/>
    <w:rsid w:val="0047204F"/>
    <w:rsid w:val="004739BC"/>
    <w:rsid w:val="00492DB9"/>
    <w:rsid w:val="004946F8"/>
    <w:rsid w:val="004D424B"/>
    <w:rsid w:val="004D7AAC"/>
    <w:rsid w:val="004E1239"/>
    <w:rsid w:val="004E716E"/>
    <w:rsid w:val="0050059B"/>
    <w:rsid w:val="00500A3C"/>
    <w:rsid w:val="005019E2"/>
    <w:rsid w:val="00506606"/>
    <w:rsid w:val="00530D61"/>
    <w:rsid w:val="00542EE3"/>
    <w:rsid w:val="00551773"/>
    <w:rsid w:val="0056119B"/>
    <w:rsid w:val="00572FF0"/>
    <w:rsid w:val="00574D60"/>
    <w:rsid w:val="00593F71"/>
    <w:rsid w:val="00595236"/>
    <w:rsid w:val="005B0AB5"/>
    <w:rsid w:val="005B2888"/>
    <w:rsid w:val="005B46FE"/>
    <w:rsid w:val="005B5016"/>
    <w:rsid w:val="005B54E8"/>
    <w:rsid w:val="005B79D5"/>
    <w:rsid w:val="005C28B6"/>
    <w:rsid w:val="005C4078"/>
    <w:rsid w:val="005C6BEE"/>
    <w:rsid w:val="005E5FF8"/>
    <w:rsid w:val="005F7AA1"/>
    <w:rsid w:val="0061683F"/>
    <w:rsid w:val="0062127F"/>
    <w:rsid w:val="00635E91"/>
    <w:rsid w:val="006522AB"/>
    <w:rsid w:val="0066485D"/>
    <w:rsid w:val="0068659D"/>
    <w:rsid w:val="006918B8"/>
    <w:rsid w:val="00692820"/>
    <w:rsid w:val="006A0B73"/>
    <w:rsid w:val="006A0FCD"/>
    <w:rsid w:val="006A312E"/>
    <w:rsid w:val="006A39FF"/>
    <w:rsid w:val="006B1E88"/>
    <w:rsid w:val="006B3FC8"/>
    <w:rsid w:val="006B7445"/>
    <w:rsid w:val="007372D4"/>
    <w:rsid w:val="00744E0C"/>
    <w:rsid w:val="00771C94"/>
    <w:rsid w:val="007811A9"/>
    <w:rsid w:val="007A5236"/>
    <w:rsid w:val="007B72AD"/>
    <w:rsid w:val="007B7D1F"/>
    <w:rsid w:val="007C746D"/>
    <w:rsid w:val="007D7ADF"/>
    <w:rsid w:val="007E488B"/>
    <w:rsid w:val="007E751A"/>
    <w:rsid w:val="00803A10"/>
    <w:rsid w:val="00810ADC"/>
    <w:rsid w:val="0081668E"/>
    <w:rsid w:val="008207A5"/>
    <w:rsid w:val="00841E0A"/>
    <w:rsid w:val="008445E5"/>
    <w:rsid w:val="008528D9"/>
    <w:rsid w:val="008557D7"/>
    <w:rsid w:val="00896258"/>
    <w:rsid w:val="008A6F71"/>
    <w:rsid w:val="008B00C6"/>
    <w:rsid w:val="008B311E"/>
    <w:rsid w:val="008B37B8"/>
    <w:rsid w:val="008B7DD4"/>
    <w:rsid w:val="008C74E2"/>
    <w:rsid w:val="008D06D3"/>
    <w:rsid w:val="008E114A"/>
    <w:rsid w:val="008F0D92"/>
    <w:rsid w:val="008F1445"/>
    <w:rsid w:val="008F6E76"/>
    <w:rsid w:val="00907272"/>
    <w:rsid w:val="00943BB1"/>
    <w:rsid w:val="00947532"/>
    <w:rsid w:val="00952139"/>
    <w:rsid w:val="00953D45"/>
    <w:rsid w:val="0095439F"/>
    <w:rsid w:val="009621AB"/>
    <w:rsid w:val="00962712"/>
    <w:rsid w:val="00971A05"/>
    <w:rsid w:val="00973750"/>
    <w:rsid w:val="00977208"/>
    <w:rsid w:val="009859C5"/>
    <w:rsid w:val="00992F21"/>
    <w:rsid w:val="009A00A3"/>
    <w:rsid w:val="009B7D49"/>
    <w:rsid w:val="009E1001"/>
    <w:rsid w:val="009F20A1"/>
    <w:rsid w:val="009F6FFF"/>
    <w:rsid w:val="00A050D4"/>
    <w:rsid w:val="00A1132F"/>
    <w:rsid w:val="00A13C55"/>
    <w:rsid w:val="00A32439"/>
    <w:rsid w:val="00A32EDE"/>
    <w:rsid w:val="00A33A5F"/>
    <w:rsid w:val="00A35CB2"/>
    <w:rsid w:val="00A60575"/>
    <w:rsid w:val="00A6369B"/>
    <w:rsid w:val="00A679B2"/>
    <w:rsid w:val="00AB05EF"/>
    <w:rsid w:val="00AC4825"/>
    <w:rsid w:val="00AD3EE0"/>
    <w:rsid w:val="00AE43DC"/>
    <w:rsid w:val="00B0229F"/>
    <w:rsid w:val="00B12C8A"/>
    <w:rsid w:val="00B149A1"/>
    <w:rsid w:val="00B32847"/>
    <w:rsid w:val="00B61C5D"/>
    <w:rsid w:val="00B66A1A"/>
    <w:rsid w:val="00B81C9B"/>
    <w:rsid w:val="00BA1455"/>
    <w:rsid w:val="00BA207B"/>
    <w:rsid w:val="00BD3C8F"/>
    <w:rsid w:val="00BD4089"/>
    <w:rsid w:val="00BF06C9"/>
    <w:rsid w:val="00BF14CD"/>
    <w:rsid w:val="00BF6A5C"/>
    <w:rsid w:val="00C40103"/>
    <w:rsid w:val="00C523BA"/>
    <w:rsid w:val="00C7487E"/>
    <w:rsid w:val="00C80A33"/>
    <w:rsid w:val="00C8692C"/>
    <w:rsid w:val="00CB3480"/>
    <w:rsid w:val="00CB789C"/>
    <w:rsid w:val="00CC771F"/>
    <w:rsid w:val="00CD163C"/>
    <w:rsid w:val="00CE5A96"/>
    <w:rsid w:val="00CE6249"/>
    <w:rsid w:val="00CF2A64"/>
    <w:rsid w:val="00D10CDA"/>
    <w:rsid w:val="00D3776E"/>
    <w:rsid w:val="00D37FAD"/>
    <w:rsid w:val="00D411C8"/>
    <w:rsid w:val="00D42A92"/>
    <w:rsid w:val="00D816C8"/>
    <w:rsid w:val="00D86FB9"/>
    <w:rsid w:val="00E30175"/>
    <w:rsid w:val="00E50ACA"/>
    <w:rsid w:val="00E56619"/>
    <w:rsid w:val="00E607C0"/>
    <w:rsid w:val="00E62005"/>
    <w:rsid w:val="00E748DD"/>
    <w:rsid w:val="00E868AF"/>
    <w:rsid w:val="00E96601"/>
    <w:rsid w:val="00EA1957"/>
    <w:rsid w:val="00EA4FE4"/>
    <w:rsid w:val="00EC2983"/>
    <w:rsid w:val="00ED2B48"/>
    <w:rsid w:val="00EF2B84"/>
    <w:rsid w:val="00F0607D"/>
    <w:rsid w:val="00F1235A"/>
    <w:rsid w:val="00F311FC"/>
    <w:rsid w:val="00F3381A"/>
    <w:rsid w:val="00F44A51"/>
    <w:rsid w:val="00F54D3E"/>
    <w:rsid w:val="00F6418A"/>
    <w:rsid w:val="00F76BE0"/>
    <w:rsid w:val="00FD3FB5"/>
    <w:rsid w:val="00FE4857"/>
    <w:rsid w:val="00FF7D7C"/>
    <w:rsid w:val="064458FD"/>
    <w:rsid w:val="067909A4"/>
    <w:rsid w:val="07177756"/>
    <w:rsid w:val="07C21714"/>
    <w:rsid w:val="097F59E0"/>
    <w:rsid w:val="099A29EA"/>
    <w:rsid w:val="0A820893"/>
    <w:rsid w:val="0BAE0FE3"/>
    <w:rsid w:val="0C5C2D30"/>
    <w:rsid w:val="0D26564D"/>
    <w:rsid w:val="0E654F29"/>
    <w:rsid w:val="0F810080"/>
    <w:rsid w:val="11673646"/>
    <w:rsid w:val="126242F3"/>
    <w:rsid w:val="133B689D"/>
    <w:rsid w:val="139A08D0"/>
    <w:rsid w:val="158524C4"/>
    <w:rsid w:val="19213F04"/>
    <w:rsid w:val="1B577C8D"/>
    <w:rsid w:val="1D500710"/>
    <w:rsid w:val="1DAF4365"/>
    <w:rsid w:val="1DFF0CFD"/>
    <w:rsid w:val="1F165674"/>
    <w:rsid w:val="20B91875"/>
    <w:rsid w:val="220E2505"/>
    <w:rsid w:val="23212F87"/>
    <w:rsid w:val="239856C3"/>
    <w:rsid w:val="24441851"/>
    <w:rsid w:val="250872A1"/>
    <w:rsid w:val="259E7D23"/>
    <w:rsid w:val="290A03D1"/>
    <w:rsid w:val="29F066BE"/>
    <w:rsid w:val="2A127C56"/>
    <w:rsid w:val="2AF42F75"/>
    <w:rsid w:val="2B9F25ED"/>
    <w:rsid w:val="2D1C7131"/>
    <w:rsid w:val="2E237236"/>
    <w:rsid w:val="2EF44B07"/>
    <w:rsid w:val="304E4727"/>
    <w:rsid w:val="324E4C92"/>
    <w:rsid w:val="326C078B"/>
    <w:rsid w:val="329C156F"/>
    <w:rsid w:val="3393677D"/>
    <w:rsid w:val="347A599B"/>
    <w:rsid w:val="34E42368"/>
    <w:rsid w:val="35892C73"/>
    <w:rsid w:val="35C84E34"/>
    <w:rsid w:val="365856CA"/>
    <w:rsid w:val="39713B4A"/>
    <w:rsid w:val="3A0060A9"/>
    <w:rsid w:val="3A1B478A"/>
    <w:rsid w:val="3B84690C"/>
    <w:rsid w:val="3D2524AB"/>
    <w:rsid w:val="417A1C0E"/>
    <w:rsid w:val="42323A34"/>
    <w:rsid w:val="439B08D1"/>
    <w:rsid w:val="444B6EC8"/>
    <w:rsid w:val="45A85DF4"/>
    <w:rsid w:val="460A176E"/>
    <w:rsid w:val="462F10C5"/>
    <w:rsid w:val="464474B2"/>
    <w:rsid w:val="4AF95D31"/>
    <w:rsid w:val="4C0722D5"/>
    <w:rsid w:val="4D6E4D26"/>
    <w:rsid w:val="4D8C6E50"/>
    <w:rsid w:val="4E851D60"/>
    <w:rsid w:val="4F7D679C"/>
    <w:rsid w:val="509D3DBE"/>
    <w:rsid w:val="51981161"/>
    <w:rsid w:val="51E77CEA"/>
    <w:rsid w:val="52C31D1C"/>
    <w:rsid w:val="53831E73"/>
    <w:rsid w:val="538916F8"/>
    <w:rsid w:val="5395657D"/>
    <w:rsid w:val="544B5E30"/>
    <w:rsid w:val="552337BA"/>
    <w:rsid w:val="55EC5E2F"/>
    <w:rsid w:val="57AA5DB6"/>
    <w:rsid w:val="586A4FBE"/>
    <w:rsid w:val="58CC5AFD"/>
    <w:rsid w:val="5B422356"/>
    <w:rsid w:val="5CFB6936"/>
    <w:rsid w:val="5D783D01"/>
    <w:rsid w:val="5EC21E77"/>
    <w:rsid w:val="605310DE"/>
    <w:rsid w:val="61A10BED"/>
    <w:rsid w:val="62DC7711"/>
    <w:rsid w:val="635E4094"/>
    <w:rsid w:val="64AD2BD8"/>
    <w:rsid w:val="651915C4"/>
    <w:rsid w:val="652178EC"/>
    <w:rsid w:val="68026D86"/>
    <w:rsid w:val="69D021C8"/>
    <w:rsid w:val="6C6E1CA4"/>
    <w:rsid w:val="6D7D7C93"/>
    <w:rsid w:val="6D9A3AA3"/>
    <w:rsid w:val="6E4643F9"/>
    <w:rsid w:val="6E6F04B0"/>
    <w:rsid w:val="6EBB6EDF"/>
    <w:rsid w:val="6F833D9C"/>
    <w:rsid w:val="70736AC3"/>
    <w:rsid w:val="70AB1C6A"/>
    <w:rsid w:val="764D661D"/>
    <w:rsid w:val="766052A4"/>
    <w:rsid w:val="7D3830CB"/>
    <w:rsid w:val="7D853A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uiPriority w:val="0"/>
    <w:rPr>
      <w:sz w:val="18"/>
      <w:szCs w:val="18"/>
    </w:rPr>
  </w:style>
  <w:style w:type="paragraph" w:styleId="3">
    <w:name w:val="footer"/>
    <w:basedOn w:val="1"/>
    <w:link w:val="10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Title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Emphasis"/>
    <w:qFormat/>
    <w:uiPriority w:val="0"/>
    <w:rPr>
      <w:i/>
      <w:iCs/>
    </w:rPr>
  </w:style>
  <w:style w:type="character" w:customStyle="1" w:styleId="9">
    <w:name w:val="批注框文本 字符"/>
    <w:link w:val="2"/>
    <w:uiPriority w:val="0"/>
    <w:rPr>
      <w:kern w:val="2"/>
      <w:sz w:val="18"/>
      <w:szCs w:val="18"/>
    </w:rPr>
  </w:style>
  <w:style w:type="character" w:customStyle="1" w:styleId="10">
    <w:name w:val="页脚 字符"/>
    <w:link w:val="3"/>
    <w:uiPriority w:val="0"/>
    <w:rPr>
      <w:kern w:val="2"/>
      <w:sz w:val="18"/>
      <w:szCs w:val="18"/>
    </w:rPr>
  </w:style>
  <w:style w:type="character" w:customStyle="1" w:styleId="11">
    <w:name w:val="页眉 字符"/>
    <w:link w:val="4"/>
    <w:uiPriority w:val="0"/>
    <w:rPr>
      <w:kern w:val="2"/>
      <w:sz w:val="18"/>
      <w:szCs w:val="18"/>
    </w:rPr>
  </w:style>
  <w:style w:type="character" w:customStyle="1" w:styleId="12">
    <w:name w:val="font11"/>
    <w:qFormat/>
    <w:uiPriority w:val="0"/>
    <w:rPr>
      <w:rFonts w:hint="eastAsia" w:ascii="宋体" w:hAnsi="宋体" w:eastAsia="宋体" w:cs="宋体"/>
      <w:color w:val="000000"/>
      <w:sz w:val="28"/>
      <w:szCs w:val="28"/>
      <w:u w:val="none"/>
    </w:rPr>
  </w:style>
  <w:style w:type="paragraph" w:styleId="CodexHeader_a7">
    <w:name w:val="CodexHeader_a7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CodexHeader_a9">
    <w:name w:val="CodexHeader_a9"/>
    <w:qFormat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3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header" Target="header3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codex_header_6181588277864ee7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China</Company>
  <Pages>1</Pages>
  <Words>192</Words>
  <Characters>430</Characters>
  <Lines>4</Lines>
  <Paragraphs>1</Paragraphs>
  <TotalTime>0</TotalTime>
  <ScaleCrop>false</ScaleCrop>
  <LinksUpToDate>false</LinksUpToDate>
  <CharactersWithSpaces>471</CharactersWithSpaces>
  <Application>WPS Office_12.1.0.26391_F1E327BC-269C-435d-A152-05C5408002CA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2026-07-21T08:56:00Z</dcterms:created>
  <dc:creator>jordan</dc:creator>
  <cp:lastModifiedBy>WPS_1777291237</cp:lastModifiedBy>
  <cp:lastPrinted>2019-02-21T09:35:00Z</cp:lastPrinted>
  <dcterms:modified xsi:type="dcterms:W3CDTF">2026-08-08T02:15:08Z</dcterms:modified>
  <dc:title>质 量 检 验 报 告 单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2052-12.1.0.26391</vt:lpwstr>
  </property>
  <property fmtid="{D5CDD505-2E9C-101B-9397-08002B2CF9AE}" pid="3" name="ICV">
    <vt:lpwstr>90BCC4F5D3B14032AA4FA394086A385A_13</vt:lpwstr>
  </property>
  <property fmtid="{D5CDD505-2E9C-101B-9397-08002B2CF9AE}" pid="4" name="KSOTemplateDocerSaveRecord">
    <vt:lpwstr>eyJoZGlkIjoiNWNiYTM1N2M1NGVmYTk4YzE0YzgwYjRjYmM3ZTQyNTUiLCJ1c2VySWQiOiIxODI5MzMwNjE5In0=</vt:lpwstr>
  </property>
</Properties>
</file>