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ackground w:color="FFFFFF"/>
  <w:body>
    <w:p w14:paraId="48292C10">
      <w:pPr>
        <w:jc w:val="center"/>
        <w:rPr>
          <w:b/>
          <w:bCs/>
          <w:sz w:val="30"/>
          <w:szCs w:val="30"/>
        </w:rPr>
      </w:pPr>
      <w:r>
        <w:rPr>
          <w:rFonts w:ascii="Times New Roman" w:hAnsi="Times New Roman" w:eastAsia="宋体"/>
          <w:sz w:val="21"/>
        </w:rPr>
        <w:t>质量检验报告单</w:t>
      </w:r>
    </w:p>
    <w:p w14:paraId="37C23BFD">
      <w:pPr>
        <w:jc w:val="center"/>
        <w:rPr>
          <w:sz w:val="28"/>
          <w:szCs w:val="28"/>
        </w:rPr>
      </w:pPr>
      <w:r>
        <w:rPr>
          <w:rFonts w:ascii="Times New Roman" w:hAnsi="Times New Roman" w:eastAsia="宋体"/>
          <w:sz w:val="21"/>
        </w:rPr>
        <w:t>CERTIFCATE OF ANALYSIS</w:t>
      </w:r>
    </w:p>
    <w:tbl>
      <w:tblPr>
        <w:tblStyle w:val="6"/>
        <w:tblpPr w:leftFromText="180" w:rightFromText="180" w:vertAnchor="page" w:horzAnchor="page" w:tblpX="1957" w:tblpY="3114"/>
        <w:tblOverlap w:val="never"/>
        <w:tblW w:w="8296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263"/>
        <w:gridCol w:w="502"/>
        <w:gridCol w:w="1546"/>
        <w:gridCol w:w="934"/>
        <w:gridCol w:w="977"/>
        <w:gridCol w:w="2074"/>
      </w:tblGrid>
      <w:tr w14:paraId="6B0E492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cantSplit/>
        </w:trPr>
        <w:tc>
          <w:tcPr>
            <w:tcW w:w="2263" w:type="dxa"/>
            <w:vAlign w:val="center"/>
          </w:tcPr>
          <w:p w14:paraId="1107C27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产品名称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 Name</w:t>
            </w:r>
          </w:p>
        </w:tc>
        <w:tc>
          <w:tcPr>
            <w:tcW w:w="6033" w:type="dxa"/>
            <w:gridSpan w:val="5"/>
            <w:vAlign w:val="center"/>
          </w:tcPr>
          <w:p w14:paraId="41DA63AC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宋体" w:hAnsi="宋体"/>
                <w:szCs w:val="21"/>
              </w:rPr>
              <w:t>苦参</w:t>
            </w:r>
            <w:r>
              <w:rPr>
                <w:rFonts w:ascii="宋体" w:hAnsi="宋体"/>
                <w:szCs w:val="21"/>
              </w:rPr>
              <w:t>提取物</w:t>
            </w:r>
            <w:r>
              <w:rPr>
                <w:rFonts w:hint="eastAsia" w:ascii="宋体" w:hAnsi="宋体"/>
                <w:szCs w:val="21"/>
                <w:lang w:val="en-US" w:eastAsia="zh-CN"/>
              </w:rPr>
              <w:t xml:space="preserve"> </w:t>
            </w:r>
            <w:r>
              <w:rPr>
                <w:rFonts w:hint="eastAsia"/>
                <w:lang w:val="en-US" w:eastAsia="zh-CN"/>
              </w:rPr>
              <w:t>D</w:t>
            </w:r>
            <w:r>
              <w:rPr>
                <w:rFonts w:hint="eastAsia"/>
              </w:rPr>
              <w:t>X-381</w:t>
            </w:r>
            <w:r>
              <w:rPr>
                <w:rFonts w:hint="eastAsia"/>
                <w:lang w:val="en-US" w:eastAsia="zh-CN"/>
              </w:rPr>
              <w:t>（YLP00296A）</w:t>
            </w:r>
          </w:p>
        </w:tc>
      </w:tr>
      <w:tr w14:paraId="4E2F1E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3" w:type="dxa"/>
            <w:vAlign w:val="center"/>
          </w:tcPr>
          <w:p w14:paraId="392D4157">
            <w:pPr>
              <w:jc w:val="center"/>
              <w:rPr>
                <w:rFonts w:hint="eastAsia"/>
              </w:rPr>
            </w:pPr>
            <w:r>
              <w:rPr>
                <w:rFonts w:ascii="Times New Roman" w:hAnsi="Times New Roman" w:eastAsia="宋体"/>
                <w:sz w:val="21"/>
              </w:rPr>
              <w:t>生产日期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Production Date</w:t>
            </w:r>
          </w:p>
        </w:tc>
        <w:tc>
          <w:tcPr>
            <w:tcW w:w="2048" w:type="dxa"/>
            <w:gridSpan w:val="2"/>
            <w:vAlign w:val="center"/>
          </w:tcPr>
          <w:p w14:paraId="4233E312">
            <w:pPr>
              <w:jc w:val="center"/>
              <w:rPr>
                <w:rFonts w:hint="default" w:ascii="宋体" w:hAnsi="宋体" w:eastAsia="宋体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{生产日期}</w:t>
            </w:r>
          </w:p>
        </w:tc>
        <w:tc>
          <w:tcPr>
            <w:tcW w:w="1911" w:type="dxa"/>
            <w:gridSpan w:val="2"/>
            <w:vAlign w:val="center"/>
          </w:tcPr>
          <w:p w14:paraId="55B1942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产品批号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Lot Number</w:t>
            </w:r>
          </w:p>
        </w:tc>
        <w:tc>
          <w:tcPr>
            <w:tcW w:w="2074" w:type="dxa"/>
            <w:vAlign w:val="center"/>
          </w:tcPr>
          <w:p w14:paraId="71C49655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{产品批号}</w:t>
            </w:r>
          </w:p>
        </w:tc>
      </w:tr>
      <w:tr w14:paraId="3D5CC1D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3" w:type="dxa"/>
            <w:vAlign w:val="center"/>
          </w:tcPr>
          <w:p w14:paraId="6723FFC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执行标准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6033" w:type="dxa"/>
            <w:gridSpan w:val="5"/>
            <w:vAlign w:val="center"/>
          </w:tcPr>
          <w:p w14:paraId="092B6977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Q/DMXM 17—2020</w:t>
            </w:r>
          </w:p>
        </w:tc>
      </w:tr>
      <w:tr w14:paraId="3F1FA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263" w:type="dxa"/>
            <w:vAlign w:val="center"/>
          </w:tcPr>
          <w:p w14:paraId="30C68D34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报告日期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Reporting Date</w:t>
            </w:r>
          </w:p>
        </w:tc>
        <w:tc>
          <w:tcPr>
            <w:tcW w:w="6033" w:type="dxa"/>
            <w:gridSpan w:val="5"/>
            <w:vAlign w:val="center"/>
          </w:tcPr>
          <w:p w14:paraId="20000C02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hint="eastAsia" w:ascii="Times New Roman" w:hAnsi="Times New Roman" w:eastAsia="宋体"/>
                <w:sz w:val="21"/>
              </w:rPr>
              <w:t>{报告日期}</w:t>
            </w:r>
          </w:p>
        </w:tc>
      </w:tr>
      <w:tr w14:paraId="1417A7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2738E03B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检测项目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 xml:space="preserve">    Test Item</w:t>
            </w:r>
          </w:p>
        </w:tc>
        <w:tc>
          <w:tcPr>
            <w:tcW w:w="2982" w:type="dxa"/>
            <w:gridSpan w:val="3"/>
            <w:vAlign w:val="center"/>
          </w:tcPr>
          <w:p w14:paraId="346AF45A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标准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Stander</w:t>
            </w:r>
          </w:p>
        </w:tc>
        <w:tc>
          <w:tcPr>
            <w:tcW w:w="3051" w:type="dxa"/>
            <w:gridSpan w:val="2"/>
            <w:vAlign w:val="center"/>
          </w:tcPr>
          <w:p w14:paraId="7F44641C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结果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Result</w:t>
            </w:r>
          </w:p>
        </w:tc>
      </w:tr>
      <w:tr w14:paraId="66726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712D6EB1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外观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Appearance</w:t>
            </w:r>
          </w:p>
        </w:tc>
        <w:tc>
          <w:tcPr>
            <w:tcW w:w="2982" w:type="dxa"/>
            <w:gridSpan w:val="3"/>
            <w:vAlign w:val="center"/>
          </w:tcPr>
          <w:p w14:paraId="7D2D4E3D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无色至浅黄色液体</w:t>
            </w:r>
          </w:p>
        </w:tc>
        <w:tc>
          <w:tcPr>
            <w:tcW w:w="3051" w:type="dxa"/>
            <w:gridSpan w:val="2"/>
            <w:vAlign w:val="center"/>
          </w:tcPr>
          <w:p w14:paraId="6F666BE1">
            <w:pPr>
              <w:jc w:val="center"/>
              <w:rPr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符合</w:t>
            </w:r>
          </w:p>
        </w:tc>
      </w:tr>
      <w:tr w14:paraId="2C98B0C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288B1994">
            <w:pPr>
              <w:jc w:val="center"/>
              <w:rPr>
                <w:rFonts w:hint="default" w:eastAsia="宋体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pH值（原液）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pH Value</w:t>
            </w:r>
          </w:p>
        </w:tc>
        <w:tc>
          <w:tcPr>
            <w:tcW w:w="2982" w:type="dxa"/>
            <w:gridSpan w:val="3"/>
            <w:vAlign w:val="center"/>
          </w:tcPr>
          <w:p w14:paraId="43B72F8F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eastAsia="宋体" w:cs="Times New Roman"/>
                <w:szCs w:val="21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5.00-8.00</w:t>
            </w:r>
          </w:p>
        </w:tc>
        <w:tc>
          <w:tcPr>
            <w:tcW w:w="3051" w:type="dxa"/>
            <w:gridSpan w:val="2"/>
            <w:vAlign w:val="center"/>
          </w:tcPr>
          <w:p w14:paraId="3643BDB0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{pH}</w:t>
            </w:r>
          </w:p>
        </w:tc>
      </w:tr>
      <w:tr w14:paraId="735082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39E6AF9F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苦参碱含量（mg/kg）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Total Active Ingredients</w:t>
            </w:r>
          </w:p>
        </w:tc>
        <w:tc>
          <w:tcPr>
            <w:tcW w:w="2982" w:type="dxa"/>
            <w:gridSpan w:val="3"/>
            <w:vAlign w:val="center"/>
          </w:tcPr>
          <w:p w14:paraId="3F4AE827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≥1200</w:t>
            </w:r>
          </w:p>
        </w:tc>
        <w:tc>
          <w:tcPr>
            <w:tcW w:w="3051" w:type="dxa"/>
            <w:gridSpan w:val="2"/>
            <w:vAlign w:val="center"/>
          </w:tcPr>
          <w:p w14:paraId="31B9F6F9">
            <w:pPr>
              <w:jc w:val="center"/>
              <w:rPr>
                <w:rFonts w:hint="default" w:ascii="Times New Roman" w:hAnsi="Times New Roman" w:eastAsia="宋体" w:cs="Times New Roman"/>
                <w:lang w:val="en-US" w:eastAsia="zh-CN"/>
              </w:rPr>
            </w:pPr>
            <w:r>
              <w:rPr>
                <w:rFonts w:ascii="Times New Roman" w:hAnsi="Times New Roman" w:eastAsia="宋体"/>
                <w:sz w:val="21"/>
              </w:rPr>
              <w:t>{有效含量总量}</w:t>
            </w:r>
          </w:p>
        </w:tc>
      </w:tr>
      <w:tr w14:paraId="0BE74A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533D06D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bookmarkStart w:id="0" w:name="_GoBack" w:colFirst="0" w:colLast="0"/>
            <w:r>
              <w:rPr>
                <w:rFonts w:hint="eastAsia"/>
              </w:rPr>
              <w:t>细菌总数</w:t>
            </w:r>
          </w:p>
          <w:p w14:paraId="1D1DE8D9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eastAsia" w:eastAsia="宋体"/>
                <w:lang w:val="en-US" w:eastAsia="zh-CN"/>
              </w:rPr>
            </w:pPr>
            <w:r>
              <w:t>Bacteria</w:t>
            </w:r>
          </w:p>
        </w:tc>
        <w:tc>
          <w:tcPr>
            <w:tcW w:w="2982" w:type="dxa"/>
            <w:gridSpan w:val="3"/>
            <w:vAlign w:val="center"/>
          </w:tcPr>
          <w:p w14:paraId="37D7DC72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eastAsia"/>
                <w:szCs w:val="21"/>
              </w:rPr>
              <w:t>≤1000cfu/g</w:t>
            </w:r>
          </w:p>
        </w:tc>
        <w:tc>
          <w:tcPr>
            <w:tcW w:w="3051" w:type="dxa"/>
            <w:gridSpan w:val="2"/>
            <w:vAlign w:val="center"/>
          </w:tcPr>
          <w:p w14:paraId="2310BE06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tr w14:paraId="6AC0FC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2483CA4C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rPr>
                <w:rFonts w:hint="eastAsia"/>
              </w:rPr>
              <w:t>霉菌和酵母菌</w:t>
            </w:r>
          </w:p>
          <w:p w14:paraId="2E1231A6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</w:pPr>
            <w:r>
              <w:t xml:space="preserve">Molds </w:t>
            </w:r>
            <w:r>
              <w:rPr>
                <w:rFonts w:hint="eastAsia"/>
              </w:rPr>
              <w:t>A</w:t>
            </w:r>
            <w:r>
              <w:t xml:space="preserve">nd </w:t>
            </w:r>
            <w:r>
              <w:rPr>
                <w:rFonts w:hint="eastAsia"/>
              </w:rPr>
              <w:t>Y</w:t>
            </w:r>
            <w:r>
              <w:t>easts</w:t>
            </w:r>
          </w:p>
        </w:tc>
        <w:tc>
          <w:tcPr>
            <w:tcW w:w="2982" w:type="dxa"/>
            <w:gridSpan w:val="3"/>
            <w:vAlign w:val="center"/>
          </w:tcPr>
          <w:p w14:paraId="30DDECBD">
            <w:pPr>
              <w:autoSpaceDE w:val="0"/>
              <w:autoSpaceDN w:val="0"/>
              <w:adjustRightInd w:val="0"/>
              <w:snapToGrid w:val="0"/>
              <w:spacing w:line="300" w:lineRule="auto"/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hint="eastAsia"/>
                <w:szCs w:val="21"/>
              </w:rPr>
              <w:t>≤100cfu/g</w:t>
            </w:r>
          </w:p>
        </w:tc>
        <w:tc>
          <w:tcPr>
            <w:tcW w:w="3051" w:type="dxa"/>
            <w:gridSpan w:val="2"/>
            <w:vAlign w:val="center"/>
          </w:tcPr>
          <w:p w14:paraId="65942616">
            <w:pPr>
              <w:jc w:val="center"/>
              <w:rPr>
                <w:rFonts w:hint="default" w:ascii="Times New Roman" w:hAnsi="Times New Roman" w:cs="Times New Roman"/>
                <w:szCs w:val="21"/>
              </w:rPr>
            </w:pPr>
            <w:r>
              <w:rPr>
                <w:rFonts w:ascii="Times New Roman" w:hAnsi="Times New Roman" w:eastAsia="宋体"/>
                <w:sz w:val="21"/>
              </w:rPr>
              <w:t>&lt;10</w:t>
            </w:r>
          </w:p>
        </w:tc>
      </w:tr>
      <w:bookmarkEnd w:id="0"/>
      <w:tr w14:paraId="5AFA9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63" w:type="dxa"/>
            <w:vAlign w:val="center"/>
          </w:tcPr>
          <w:p w14:paraId="148BC498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保质期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Shelf Life</w:t>
            </w:r>
          </w:p>
        </w:tc>
        <w:tc>
          <w:tcPr>
            <w:tcW w:w="6033" w:type="dxa"/>
            <w:gridSpan w:val="5"/>
            <w:vAlign w:val="center"/>
          </w:tcPr>
          <w:p w14:paraId="3C00EFD7">
            <w:pPr>
              <w:jc w:val="center"/>
              <w:rPr>
                <w:rFonts w:hint="default" w:ascii="Times New Roman" w:hAnsi="Times New Roman" w:eastAsia="宋体" w:cs="Times New Roman"/>
                <w:kern w:val="2"/>
                <w:sz w:val="21"/>
                <w:lang w:val="en-US" w:eastAsia="zh-CN" w:bidi="ar-SA"/>
              </w:rPr>
            </w:pPr>
            <w:r>
              <w:rPr>
                <w:rFonts w:ascii="Times New Roman" w:hAnsi="Times New Roman" w:eastAsia="宋体"/>
                <w:sz w:val="21"/>
              </w:rPr>
              <w:t>2年</w:t>
            </w:r>
          </w:p>
        </w:tc>
      </w:tr>
      <w:tr w14:paraId="2EF867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8296" w:type="dxa"/>
            <w:gridSpan w:val="6"/>
            <w:vAlign w:val="center"/>
          </w:tcPr>
          <w:p w14:paraId="098D3A73">
            <w:pPr>
              <w:jc w:val="center"/>
              <w:rPr>
                <w:rFonts w:ascii="Times New Roman" w:hAnsi="Times New Roman" w:eastAsia="宋体"/>
                <w:sz w:val="21"/>
              </w:rPr>
            </w:pPr>
            <w:r>
              <w:rPr>
                <w:rFonts w:ascii="Times New Roman" w:hAnsi="Times New Roman" w:eastAsia="宋体"/>
                <w:sz w:val="21"/>
              </w:rPr>
              <w:t>以下空白</w:t>
            </w:r>
          </w:p>
          <w:p w14:paraId="4EB0F46B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0FDF114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53D2D70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30F880C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7520CE22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BAB486C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1474077D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  <w:p w14:paraId="02336A4A">
            <w:pPr>
              <w:jc w:val="center"/>
              <w:rPr>
                <w:rFonts w:ascii="Times New Roman" w:hAnsi="Times New Roman" w:eastAsia="宋体"/>
                <w:sz w:val="21"/>
              </w:rPr>
            </w:pPr>
          </w:p>
        </w:tc>
      </w:tr>
      <w:tr w14:paraId="7CD3537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cantSplit/>
        </w:trPr>
        <w:tc>
          <w:tcPr>
            <w:tcW w:w="2765" w:type="dxa"/>
            <w:gridSpan w:val="2"/>
            <w:vAlign w:val="center"/>
          </w:tcPr>
          <w:p w14:paraId="4156D75D">
            <w:pPr>
              <w:jc w:val="center"/>
            </w:pPr>
            <w:r>
              <w:rPr>
                <w:rFonts w:ascii="Times New Roman" w:hAnsi="Times New Roman" w:eastAsia="宋体"/>
                <w:sz w:val="21"/>
              </w:rPr>
              <w:t>备注</w:t>
            </w:r>
            <w:r>
              <w:rPr>
                <w:rFonts w:ascii="Times New Roman" w:hAnsi="Times New Roman" w:eastAsia="宋体"/>
                <w:sz w:val="21"/>
              </w:rPr>
              <w:br w:type="textWrapping"/>
            </w:r>
            <w:r>
              <w:rPr>
                <w:rFonts w:ascii="Times New Roman" w:hAnsi="Times New Roman" w:eastAsia="宋体"/>
                <w:sz w:val="21"/>
              </w:rPr>
              <w:t>Remarks</w:t>
            </w:r>
          </w:p>
        </w:tc>
        <w:tc>
          <w:tcPr>
            <w:tcW w:w="5531" w:type="dxa"/>
            <w:gridSpan w:val="4"/>
            <w:vAlign w:val="center"/>
          </w:tcPr>
          <w:p w14:paraId="73A523A4">
            <w:pPr>
              <w:jc w:val="center"/>
            </w:pPr>
          </w:p>
        </w:tc>
      </w:tr>
    </w:tbl>
    <w:p w14:paraId="131F2C6C"/>
    <w:p w14:paraId="03E5C589">
      <w:pPr>
        <w:ind w:firstLine="210" w:firstLineChars="100"/>
      </w:pPr>
    </w:p>
    <w:tbl>
      <w:tblPr>
        <w:tblStyle w:val="6"/>
        <w:tblpPr w:leftFromText="180" w:rightFromText="180" w:vertAnchor="text" w:horzAnchor="page" w:tblpX="1967" w:tblpY="82"/>
        <w:tblOverlap w:val="never"/>
        <w:tblW w:w="0" w:type="auto"/>
        <w:tblInd w:w="0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661"/>
        <w:gridCol w:w="1661"/>
        <w:gridCol w:w="1661"/>
        <w:gridCol w:w="1661"/>
        <w:gridCol w:w="1661"/>
      </w:tblGrid>
      <w:tr w14:paraId="51460B34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bottom"/>
          </w:tcPr>
          <w:p w14:paraId="12133DE2">
            <w:pPr>
              <w:jc w:val="left"/>
            </w:pPr>
            <w:r>
              <w:rPr>
                <w:sz w:val="21"/>
              </w:rPr>
              <w:t>检测人:</w:t>
            </w:r>
          </w:p>
        </w:tc>
        <w:tc>
          <w:tcPr>
            <w:tcW w:w="1661" w:type="dxa"/>
            <w:vMerge w:val="restart"/>
            <w:vAlign w:val="center"/>
          </w:tcPr>
          <w:p w14:paraId="2EEFB36B">
            <w:pPr>
              <w:jc w:val="center"/>
            </w:pPr>
            <w:r>
              <w:drawing>
                <wp:inline distT="0" distB="0" distL="114300" distR="114300">
                  <wp:extent cx="731520" cy="481330"/>
                  <wp:effectExtent l="0" t="0" r="11430" b="1397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Picture 25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48194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29E7A2F9">
            <w:pPr>
              <w:jc w:val="left"/>
            </w:pPr>
            <w:r>
              <w:rPr>
                <w:sz w:val="21"/>
              </w:rPr>
              <w:t>审核:</w:t>
            </w:r>
          </w:p>
        </w:tc>
        <w:tc>
          <w:tcPr>
            <w:tcW w:w="1661" w:type="dxa"/>
            <w:vMerge w:val="restart"/>
            <w:vAlign w:val="center"/>
          </w:tcPr>
          <w:p w14:paraId="289D284A">
            <w:pPr>
              <w:jc w:val="center"/>
            </w:pPr>
            <w:r>
              <w:drawing>
                <wp:inline distT="0" distB="0" distL="114300" distR="114300">
                  <wp:extent cx="731520" cy="365760"/>
                  <wp:effectExtent l="0" t="0" r="11430" b="1524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6" name="Picture 26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1520" cy="3657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661" w:type="dxa"/>
            <w:vAlign w:val="bottom"/>
          </w:tcPr>
          <w:p w14:paraId="3A7C9A88">
            <w:pPr>
              <w:jc w:val="left"/>
            </w:pPr>
            <w:r>
              <w:rPr>
                <w:sz w:val="21"/>
              </w:rPr>
              <w:t>盖章:</w:t>
            </w:r>
          </w:p>
        </w:tc>
      </w:tr>
      <w:tr w14:paraId="5552B54A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1661" w:type="dxa"/>
            <w:vAlign w:val="top"/>
          </w:tcPr>
          <w:p w14:paraId="13CFD804">
            <w:pPr>
              <w:jc w:val="left"/>
            </w:pPr>
            <w:r>
              <w:rPr>
                <w:sz w:val="21"/>
              </w:rPr>
              <w:t>Analyst Checker</w:t>
            </w:r>
          </w:p>
        </w:tc>
        <w:tc>
          <w:tcPr>
            <w:tcW w:w="1661" w:type="dxa"/>
            <w:vMerge w:val="continue"/>
          </w:tcPr>
          <w:p w14:paraId="0EE29651"/>
        </w:tc>
        <w:tc>
          <w:tcPr>
            <w:tcW w:w="1661" w:type="dxa"/>
            <w:vAlign w:val="top"/>
          </w:tcPr>
          <w:p w14:paraId="6F26E9C0">
            <w:pPr>
              <w:jc w:val="left"/>
            </w:pPr>
            <w:r>
              <w:rPr>
                <w:sz w:val="21"/>
              </w:rPr>
              <w:t>Checker</w:t>
            </w:r>
          </w:p>
        </w:tc>
        <w:tc>
          <w:tcPr>
            <w:tcW w:w="1661" w:type="dxa"/>
            <w:vMerge w:val="continue"/>
          </w:tcPr>
          <w:p w14:paraId="5C7829B1"/>
        </w:tc>
        <w:tc>
          <w:tcPr>
            <w:tcW w:w="1661" w:type="dxa"/>
            <w:vAlign w:val="top"/>
          </w:tcPr>
          <w:p w14:paraId="0D5F91B9">
            <w:pPr>
              <w:jc w:val="left"/>
            </w:pPr>
            <w:r>
              <w:rPr>
                <w:sz w:val="21"/>
              </w:rPr>
              <w:t>Official Seal</w:t>
            </w:r>
          </w:p>
        </w:tc>
      </w:tr>
    </w:tbl>
    <w:p w14:paraId="4A8F6EA7"/>
    <w:sectPr>
      <w:headerReference r:id="rId3" w:type="default"/>
      <w:footerReference r:id="rId4" w:type="default"/>
      <w:pgSz w:w="11906" w:h="16838"/>
      <w:pgMar w:top="1440" w:right="1800" w:bottom="1440" w:left="1800" w:header="851" w:footer="992" w:gutter="0"/>
      <w:pgNumType w:chapStyle="1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067BBF94">
    <w:pPr>
      <w:pStyle w:val="3"/>
      <w:jc w:val="both"/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</w:pPr>
    <w:r>
      <w:rPr>
        <w:rFonts w:ascii="微软雅黑" w:hAnsi="微软雅黑" w:eastAsia="微软雅黑" w:cs="微软雅黑"/>
        <w:spacing w:val="29"/>
        <w:kern w:val="20"/>
        <w:sz w:val="15"/>
        <w:szCs w:val="15"/>
        <w:u w:color="226E8A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-323215</wp:posOffset>
          </wp:positionH>
          <wp:positionV relativeFrom="paragraph">
            <wp:posOffset>-137160</wp:posOffset>
          </wp:positionV>
          <wp:extent cx="5890260" cy="588645"/>
          <wp:effectExtent l="0" t="0" r="0" b="2540"/>
          <wp:wrapNone/>
          <wp:docPr id="2" name="图片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" name="图片 2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083071" cy="607868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A172661">
    <w:pPr>
      <w:jc w:val="center"/>
      <w:rPr>
        <w:rFonts w:ascii="宋体" w:hAnsi="宋体"/>
        <w:b/>
        <w:spacing w:val="20"/>
        <w:sz w:val="36"/>
        <w:szCs w:val="36"/>
      </w:rPr>
    </w:pPr>
    <w:r>
      <w:drawing>
        <wp:anchor distT="0" distB="0" distL="114300" distR="114300" simplePos="0" relativeHeight="251661312" behindDoc="0" locked="0" layoutInCell="1" allowOverlap="1">
          <wp:simplePos x="0" y="0"/>
          <wp:positionH relativeFrom="column">
            <wp:posOffset>193040</wp:posOffset>
          </wp:positionH>
          <wp:positionV relativeFrom="paragraph">
            <wp:posOffset>-191135</wp:posOffset>
          </wp:positionV>
          <wp:extent cx="741045" cy="628015"/>
          <wp:effectExtent l="0" t="0" r="1905" b="635"/>
          <wp:wrapSquare wrapText="bothSides"/>
          <wp:docPr id="7" name="图片 7" descr="QQ图片2018042610100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 descr="QQ图片2018042610100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41045" cy="628015"/>
                  </a:xfrm>
                  <a:prstGeom prst="rect">
                    <a:avLst/>
                  </a:prstGeom>
                  <a:noFill/>
                  <a:ln>
                    <a:noFill/>
                  </a:ln>
                  <a:effectLst/>
                </pic:spPr>
              </pic:pic>
            </a:graphicData>
          </a:graphic>
        </wp:anchor>
      </w:drawing>
    </w:r>
    <w:r>
      <w:rPr>
        <w:rFonts w:hint="eastAsia"/>
        <w:b/>
        <w:spacing w:val="20"/>
        <w:sz w:val="28"/>
        <w:szCs w:val="28"/>
      </w:rPr>
      <w:t>广东迪美新材料科技有限公司</w:t>
    </w:r>
  </w:p>
  <w:p w14:paraId="0A193F6A">
    <w:pPr>
      <w:jc w:val="center"/>
      <w:rPr>
        <w:rFonts w:ascii="Calibri" w:hAnsi="Calibri"/>
        <w:szCs w:val="21"/>
      </w:rPr>
    </w:pPr>
    <w:r>
      <w:rPr>
        <w:rFonts w:ascii="Calibri" w:hAnsi="Calibri"/>
        <w:szCs w:val="21"/>
      </w:rPr>
      <w:t>Guangdong D</w:t>
    </w:r>
    <w:r>
      <w:rPr>
        <w:rFonts w:hint="eastAsia" w:ascii="Calibri" w:hAnsi="Calibri"/>
        <w:szCs w:val="21"/>
        <w:lang w:val="en-US" w:eastAsia="zh-CN"/>
      </w:rPr>
      <w:t>i</w:t>
    </w:r>
    <w:r>
      <w:rPr>
        <w:rFonts w:ascii="Calibri" w:hAnsi="Calibri"/>
        <w:szCs w:val="21"/>
      </w:rPr>
      <w:t>m</w:t>
    </w:r>
    <w:r>
      <w:rPr>
        <w:rFonts w:hint="eastAsia" w:ascii="Calibri" w:hAnsi="Calibri"/>
        <w:szCs w:val="21"/>
        <w:lang w:val="en-US" w:eastAsia="zh-CN"/>
      </w:rPr>
      <w:t xml:space="preserve">ei </w:t>
    </w:r>
    <w:r>
      <w:rPr>
        <w:rFonts w:ascii="Calibri" w:hAnsi="Calibri"/>
        <w:szCs w:val="21"/>
      </w:rPr>
      <w:t>New Materials Technology Co. Ltd.</w:t>
    </w:r>
  </w:p>
  <w:p w14:paraId="2385387C">
    <w:pPr>
      <w:pStyle w:val="4"/>
      <w:rPr>
        <w:rFonts w:ascii="宋体" w:hAnsi="宋体"/>
        <w:spacing w:val="20"/>
        <w:sz w:val="21"/>
        <w:szCs w:val="21"/>
      </w:rPr>
    </w:pPr>
    <w:r>
      <w:rPr>
        <w:sz w:val="21"/>
        <w:szCs w:val="21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111125</wp:posOffset>
              </wp:positionV>
              <wp:extent cx="5825490" cy="1270"/>
              <wp:effectExtent l="0" t="0" r="0" b="0"/>
              <wp:wrapNone/>
              <wp:docPr id="1" name="直接连接符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5825490" cy="1270"/>
                      </a:xfrm>
                      <a:prstGeom prst="line">
                        <a:avLst/>
                      </a:prstGeom>
                      <a:noFill/>
                      <a:ln w="15875">
                        <a:solidFill>
                          <a:srgbClr val="739CC3"/>
                        </a:solidFill>
                        <a:round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直接连接符 3" o:spid="_x0000_s1026" o:spt="20" style="position:absolute;left:0pt;margin-top:8.75pt;height:0.1pt;width:458.7pt;mso-position-horizontal:center;mso-position-horizontal-relative:margin;z-index:251660288;mso-width-relative:page;mso-height-relative:page;" filled="f" stroked="t" coordsize="21600,21600" o:gfxdata="UEsDBAoAAAAAAIdO4kAAAAAAAAAAAAAAAAAEAAAAZHJzL1BLAwQUAAAACACHTuJA1MXdqdIAAAAG&#10;AQAADwAAAGRycy9kb3ducmV2LnhtbE2PwU7DMBBE70j8g7WVuFEnEZAS4lQCiUtvlEq9bu1tEjW2&#10;I9ttzd+zPcFxZlYzb9t1tpO4UIijdwrKZQGCnPZmdL2C3ffn4wpETOgMTt6Rgh+KsO7u71psjL+6&#10;L7psUy+4xMUGFQwpzY2UUQ9kMS79TI6zow8WE8vQSxPwyuV2klVRvEiLo+OFAWf6GEiftmerQId4&#10;3Odd3qyyQXrfVEFXFJR6WJTFG4hEOf0dww2f0aFjpoM/OxPFpIAfSezWzyA4fS3rJxCHm1GD7Fr5&#10;H7/7BVBLAwQUAAAACACHTuJAv14LwPEBAAC8AwAADgAAAGRycy9lMm9Eb2MueG1srVNLjhMxEN0j&#10;cQfLe9JJhpBMK51ZJBo2A0Sa4QAVtzttYbss20knl+ACSOxgxZI9t2E4BmXnAzNsZsHGaruqXtV7&#10;r3p6tTOabaUPCm3FB70+Z9IKrJVdV/z93fWLCWchgq1Bo5UV38vAr2bPn007V8ohtqhr6RmB2FB2&#10;ruJtjK4siiBaaSD00ElLwQa9gUhXvy5qDx2hG10M+/1XRYe+dh6FDIFeF4cgPyL6pwBi0yghFyg2&#10;Rtp4QPVSQyRKoVUu8FmetmmkiO+aJsjIdMWJacwnNaHvVTqL2RTKtQfXKnEcAZ4ywiNOBpSlpmeo&#10;BURgG6/+gTJKeAzYxJ5AUxyIZEWIxaD/SJvbFpzMXEjq4M6ih/8HK95ul56pmjaBMwuGDL//9P3n&#10;xy+/fnym8/7bV3aRROpcKCl3bpc+0RQ7e+tuUHwIzOK8BbuWedi7vSOEQaooHpSkS3DUatW9wZpy&#10;YBMxK7ZrvEmQpAXbZWP2Z2PkLjJBj6PJcPTykjwTFBsMx9m3AspTrfMhvpZoWPqouFY2yQYlbG9C&#10;TLNAeUpJzxavldbZem1ZR5CjyXiUKwJqVadoygt+vZprz7ZA2zO+uJzPsxaE9iDN48bWhy7apjqZ&#10;F+/Y+sT8oOEK6/3Sn+QhU/NwxwVMW/P3PYv456eb/QZQSwMECgAAAAAAh07iQAAAAAAAAAAAAAAA&#10;AAYAAABfcmVscy9QSwMEFAAAAAgAh07iQIoUZjzRAAAAlAEAAAsAAABfcmVscy8ucmVsc6WQwWrD&#10;MAyG74O9g9F9cZrDGKNOL6PQa+kewNiKYxpbRjLZ+vbzDoNl9LajfqHvE//+8JkWtSJLpGxg1/Wg&#10;MDvyMQcD75fj0wsoqTZ7u1BGAzcUOIyPD/szLra2I5ljEdUoWQzMtZZXrcXNmKx0VDC3zUScbG0j&#10;B12su9qAeuj7Z82/GTBumOrkDfDJD6Aut9LMf9gpOiahqXaOkqZpiu4eVQe2ZY7uyDbhG7lGsxyw&#10;GvAsGgdqWdd+BH1fv/un3tNHPuO61X6HjOuPV2+6HL8AUEsDBBQAAAAIAIdO4kB+5uUg9wAAAOEB&#10;AAATAAAAW0NvbnRlbnRfVHlwZXNdLnhtbJWRQU7DMBBF90jcwfIWJU67QAgl6YK0S0CoHGBkTxKL&#10;ZGx5TGhvj5O2G0SRWNoz/78nu9wcxkFMGNg6quQqL6RA0s5Y6ir5vt9lD1JwBDIwOMJKHpHlpr69&#10;KfdHjyxSmriSfYz+USnWPY7AufNIadK6MEJMx9ApD/oDOlTrorhX2lFEilmcO2RdNtjC5xDF9pCu&#10;TyYBB5bi6bQ4syoJ3g9WQ0ymaiLzg5KdCXlKLjvcW893SUOqXwnz5DrgnHtJTxOsQfEKIT7DmDSU&#10;CayM+6KAU/53yWw5cuba1mrMm8BNir3hdLG61o5r1zj93/Ltkrp0q+WD6m9QSwECFAAUAAAACACH&#10;TuJAfublIPcAAADhAQAAEwAAAAAAAAABACAAAABcBAAAW0NvbnRlbnRfVHlwZXNdLnhtbFBLAQIU&#10;AAoAAAAAAIdO4kAAAAAAAAAAAAAAAAAGAAAAAAAAAAAAEAAAAD4DAABfcmVscy9QSwECFAAUAAAA&#10;CACHTuJAihRmPNEAAACUAQAACwAAAAAAAAABACAAAABiAwAAX3JlbHMvLnJlbHNQSwECFAAKAAAA&#10;AACHTuJAAAAAAAAAAAAAAAAABAAAAAAAAAAAABAAAAAAAAAAZHJzL1BLAQIUABQAAAAIAIdO4kDU&#10;xd2p0gAAAAYBAAAPAAAAAAAAAAEAIAAAACIAAABkcnMvZG93bnJldi54bWxQSwECFAAUAAAACACH&#10;TuJAv14LwPEBAAC8AwAADgAAAAAAAAABACAAAAAhAQAAZHJzL2Uyb0RvYy54bWxQSwUGAAAAAAYA&#10;BgBZAQAAhAUAAAAA&#10;">
              <v:fill on="f" focussize="0,0"/>
              <v:stroke weight="1.25pt" color="#739CC3" joinstyle="round"/>
              <v:imagedata o:title=""/>
              <o:lock v:ext="edit" aspectratio="f"/>
            </v:line>
          </w:pict>
        </mc:Fallback>
      </mc:AlternateContent>
    </w:r>
  </w:p>
  <w:p w14:paraId="1BED190A">
    <w:pPr>
      <w:pStyle w:val="3"/>
      <w:tabs>
        <w:tab w:val="left" w:pos="820"/>
        <w:tab w:val="clear" w:pos="4153"/>
        <w:tab w:val="clear" w:pos="8306"/>
      </w:tabs>
      <w:jc w:val="both"/>
      <w:rPr>
        <w:sz w:val="10"/>
        <w:szCs w:val="10"/>
      </w:rPr>
    </w:pPr>
    <w:r>
      <w:rPr>
        <w:rFonts w:ascii="Arial" w:hAnsi="Arial" w:cs="Arial"/>
        <w:sz w:val="24"/>
        <w:szCs w:val="24"/>
      </w:rPr>
      <w:tab/>
    </w:r>
  </w:p>
  <w:p w14:paraId="674396EF">
    <w:pPr>
      <w:pStyle w:val="3"/>
      <w:jc w:val="both"/>
      <w:rPr>
        <w:sz w:val="10"/>
        <w:szCs w:val="10"/>
      </w:rPr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hdrShapeDefaults>
    <o:shapelayout v:ext="edit">
      <o:idmap v:ext="edit" data="4"/>
    </o:shapelayout>
  </w:hdrShapeDefaults>
  <w:compat>
    <w:spaceForUL/>
    <w:balanceSingleByteDoubleByteWidth/>
    <w:doNotLeaveBackslashAlon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NGI3ZWM2NTEzMDQyMzU0MDdhZmJjNWQ2YmUxYTlmYWUifQ=="/>
  </w:docVars>
  <w:rsids>
    <w:rsidRoot w:val="00172A27"/>
    <w:rsid w:val="00002062"/>
    <w:rsid w:val="00003723"/>
    <w:rsid w:val="000100F3"/>
    <w:rsid w:val="00012E55"/>
    <w:rsid w:val="000242CA"/>
    <w:rsid w:val="00056115"/>
    <w:rsid w:val="00083040"/>
    <w:rsid w:val="000A3046"/>
    <w:rsid w:val="000B2553"/>
    <w:rsid w:val="00172A27"/>
    <w:rsid w:val="00181AB9"/>
    <w:rsid w:val="0019000A"/>
    <w:rsid w:val="001A4FE9"/>
    <w:rsid w:val="001C147D"/>
    <w:rsid w:val="00211BD1"/>
    <w:rsid w:val="00237BC0"/>
    <w:rsid w:val="0025261C"/>
    <w:rsid w:val="00257686"/>
    <w:rsid w:val="002576C9"/>
    <w:rsid w:val="00261087"/>
    <w:rsid w:val="00261501"/>
    <w:rsid w:val="00263558"/>
    <w:rsid w:val="002701A7"/>
    <w:rsid w:val="00274DDF"/>
    <w:rsid w:val="002823AF"/>
    <w:rsid w:val="00283FB5"/>
    <w:rsid w:val="002A0E76"/>
    <w:rsid w:val="002A6228"/>
    <w:rsid w:val="00353145"/>
    <w:rsid w:val="003A3E7B"/>
    <w:rsid w:val="003F0ACC"/>
    <w:rsid w:val="0040199F"/>
    <w:rsid w:val="0045537B"/>
    <w:rsid w:val="00465559"/>
    <w:rsid w:val="004758B6"/>
    <w:rsid w:val="00491769"/>
    <w:rsid w:val="00496AA2"/>
    <w:rsid w:val="004A7671"/>
    <w:rsid w:val="004D446B"/>
    <w:rsid w:val="004D7AD3"/>
    <w:rsid w:val="00566825"/>
    <w:rsid w:val="00593E56"/>
    <w:rsid w:val="0059702D"/>
    <w:rsid w:val="005F7B94"/>
    <w:rsid w:val="006260CD"/>
    <w:rsid w:val="00674081"/>
    <w:rsid w:val="006A2982"/>
    <w:rsid w:val="006A4BF4"/>
    <w:rsid w:val="006B57CC"/>
    <w:rsid w:val="006F436A"/>
    <w:rsid w:val="00713E68"/>
    <w:rsid w:val="00752476"/>
    <w:rsid w:val="00752E81"/>
    <w:rsid w:val="00753AD2"/>
    <w:rsid w:val="00753B7C"/>
    <w:rsid w:val="00761557"/>
    <w:rsid w:val="00765FDC"/>
    <w:rsid w:val="007738AD"/>
    <w:rsid w:val="007C49DD"/>
    <w:rsid w:val="007C4C91"/>
    <w:rsid w:val="007D26C7"/>
    <w:rsid w:val="007D6DC4"/>
    <w:rsid w:val="007F11A5"/>
    <w:rsid w:val="007F7364"/>
    <w:rsid w:val="008041F2"/>
    <w:rsid w:val="00855423"/>
    <w:rsid w:val="00875D09"/>
    <w:rsid w:val="008B524D"/>
    <w:rsid w:val="00914CAB"/>
    <w:rsid w:val="00921DD0"/>
    <w:rsid w:val="00935063"/>
    <w:rsid w:val="0094105C"/>
    <w:rsid w:val="00987615"/>
    <w:rsid w:val="009878F6"/>
    <w:rsid w:val="009B2EA1"/>
    <w:rsid w:val="009B63B7"/>
    <w:rsid w:val="009C42B8"/>
    <w:rsid w:val="009E2D57"/>
    <w:rsid w:val="00A77272"/>
    <w:rsid w:val="00A813FC"/>
    <w:rsid w:val="00A9518F"/>
    <w:rsid w:val="00AA0AAC"/>
    <w:rsid w:val="00AB41C8"/>
    <w:rsid w:val="00B163C6"/>
    <w:rsid w:val="00B16FC5"/>
    <w:rsid w:val="00B20E24"/>
    <w:rsid w:val="00B26E94"/>
    <w:rsid w:val="00B63731"/>
    <w:rsid w:val="00B65B11"/>
    <w:rsid w:val="00B709F3"/>
    <w:rsid w:val="00B959BB"/>
    <w:rsid w:val="00BB0ECF"/>
    <w:rsid w:val="00BB3C88"/>
    <w:rsid w:val="00BB58C8"/>
    <w:rsid w:val="00BB7169"/>
    <w:rsid w:val="00BD7596"/>
    <w:rsid w:val="00C06F0D"/>
    <w:rsid w:val="00C16ECD"/>
    <w:rsid w:val="00C20010"/>
    <w:rsid w:val="00C3607C"/>
    <w:rsid w:val="00C57B7B"/>
    <w:rsid w:val="00CA242C"/>
    <w:rsid w:val="00CB6FA6"/>
    <w:rsid w:val="00CF712E"/>
    <w:rsid w:val="00D01F71"/>
    <w:rsid w:val="00D11F78"/>
    <w:rsid w:val="00D67EAA"/>
    <w:rsid w:val="00D72C11"/>
    <w:rsid w:val="00D74241"/>
    <w:rsid w:val="00D76712"/>
    <w:rsid w:val="00D83A34"/>
    <w:rsid w:val="00D84CB1"/>
    <w:rsid w:val="00DB6192"/>
    <w:rsid w:val="00DD652D"/>
    <w:rsid w:val="00E347F1"/>
    <w:rsid w:val="00E53226"/>
    <w:rsid w:val="00E70CF9"/>
    <w:rsid w:val="00E924BA"/>
    <w:rsid w:val="00EB5E49"/>
    <w:rsid w:val="00EC7F3B"/>
    <w:rsid w:val="00EE7630"/>
    <w:rsid w:val="00F112B4"/>
    <w:rsid w:val="00F17654"/>
    <w:rsid w:val="00F22306"/>
    <w:rsid w:val="00F310DC"/>
    <w:rsid w:val="00F33400"/>
    <w:rsid w:val="00F46BF3"/>
    <w:rsid w:val="00F476BF"/>
    <w:rsid w:val="00F52F64"/>
    <w:rsid w:val="00F552C2"/>
    <w:rsid w:val="00F60BC8"/>
    <w:rsid w:val="00F72120"/>
    <w:rsid w:val="00F81BA0"/>
    <w:rsid w:val="00F87F57"/>
    <w:rsid w:val="00FC2D45"/>
    <w:rsid w:val="00FF696F"/>
    <w:rsid w:val="02644B6B"/>
    <w:rsid w:val="0328714A"/>
    <w:rsid w:val="03447608"/>
    <w:rsid w:val="035D7B3F"/>
    <w:rsid w:val="04101D7D"/>
    <w:rsid w:val="045340A7"/>
    <w:rsid w:val="05915DDC"/>
    <w:rsid w:val="05F07739"/>
    <w:rsid w:val="062663D6"/>
    <w:rsid w:val="067A7965"/>
    <w:rsid w:val="06A71C09"/>
    <w:rsid w:val="07027976"/>
    <w:rsid w:val="0703771D"/>
    <w:rsid w:val="07125F5D"/>
    <w:rsid w:val="07533A19"/>
    <w:rsid w:val="08BF1F05"/>
    <w:rsid w:val="08E71A46"/>
    <w:rsid w:val="096C6DC1"/>
    <w:rsid w:val="09B6347A"/>
    <w:rsid w:val="0A2A19F9"/>
    <w:rsid w:val="0AAE2E3A"/>
    <w:rsid w:val="0B1E2ADF"/>
    <w:rsid w:val="0BE9016D"/>
    <w:rsid w:val="0C175FAD"/>
    <w:rsid w:val="0C181306"/>
    <w:rsid w:val="0C8A7A38"/>
    <w:rsid w:val="0CAF717F"/>
    <w:rsid w:val="0CDB7ECD"/>
    <w:rsid w:val="0CEC345E"/>
    <w:rsid w:val="0D0A4205"/>
    <w:rsid w:val="0D5C4350"/>
    <w:rsid w:val="0DEF3A5E"/>
    <w:rsid w:val="0E903DF5"/>
    <w:rsid w:val="0EE669D5"/>
    <w:rsid w:val="10155183"/>
    <w:rsid w:val="11AE50AD"/>
    <w:rsid w:val="13EE6211"/>
    <w:rsid w:val="14F93F2C"/>
    <w:rsid w:val="15584879"/>
    <w:rsid w:val="1652230F"/>
    <w:rsid w:val="168C1346"/>
    <w:rsid w:val="17CA0A73"/>
    <w:rsid w:val="18724F0C"/>
    <w:rsid w:val="19DC7ED6"/>
    <w:rsid w:val="1AD209B5"/>
    <w:rsid w:val="1BA46FA6"/>
    <w:rsid w:val="1C0E2F29"/>
    <w:rsid w:val="1CAA6F29"/>
    <w:rsid w:val="1E0968DC"/>
    <w:rsid w:val="1EE2069D"/>
    <w:rsid w:val="1F5D44DA"/>
    <w:rsid w:val="203072E0"/>
    <w:rsid w:val="20C177EA"/>
    <w:rsid w:val="20DE6C42"/>
    <w:rsid w:val="219812C7"/>
    <w:rsid w:val="21B41183"/>
    <w:rsid w:val="22066531"/>
    <w:rsid w:val="22315184"/>
    <w:rsid w:val="223C3510"/>
    <w:rsid w:val="24033227"/>
    <w:rsid w:val="255E7C9F"/>
    <w:rsid w:val="2AE74AF2"/>
    <w:rsid w:val="2BE30D8F"/>
    <w:rsid w:val="2D27788E"/>
    <w:rsid w:val="2E3922D0"/>
    <w:rsid w:val="2E414D3F"/>
    <w:rsid w:val="2E4155C7"/>
    <w:rsid w:val="2E5E2806"/>
    <w:rsid w:val="2EDE74AE"/>
    <w:rsid w:val="2EF30CD1"/>
    <w:rsid w:val="301F11EA"/>
    <w:rsid w:val="31021174"/>
    <w:rsid w:val="31294A99"/>
    <w:rsid w:val="31925360"/>
    <w:rsid w:val="337F1A8A"/>
    <w:rsid w:val="340332B2"/>
    <w:rsid w:val="34057DEA"/>
    <w:rsid w:val="342D5F3C"/>
    <w:rsid w:val="34705D30"/>
    <w:rsid w:val="35C42453"/>
    <w:rsid w:val="35FB7F35"/>
    <w:rsid w:val="36E2718F"/>
    <w:rsid w:val="374E0122"/>
    <w:rsid w:val="38596D92"/>
    <w:rsid w:val="3907358F"/>
    <w:rsid w:val="39F5376A"/>
    <w:rsid w:val="3A3A4427"/>
    <w:rsid w:val="3C0C1237"/>
    <w:rsid w:val="3D146CD2"/>
    <w:rsid w:val="3D80667C"/>
    <w:rsid w:val="3D9B4661"/>
    <w:rsid w:val="3DB42AF4"/>
    <w:rsid w:val="3DE00968"/>
    <w:rsid w:val="3DEF0FAA"/>
    <w:rsid w:val="3DFF3A68"/>
    <w:rsid w:val="3F3F6287"/>
    <w:rsid w:val="3F457ABB"/>
    <w:rsid w:val="3F480647"/>
    <w:rsid w:val="3FB94AA6"/>
    <w:rsid w:val="3FDD226F"/>
    <w:rsid w:val="407927B7"/>
    <w:rsid w:val="418E5F9D"/>
    <w:rsid w:val="41E9571B"/>
    <w:rsid w:val="424F168A"/>
    <w:rsid w:val="436E4F7B"/>
    <w:rsid w:val="447D039C"/>
    <w:rsid w:val="45650424"/>
    <w:rsid w:val="459C6F06"/>
    <w:rsid w:val="483E2BCA"/>
    <w:rsid w:val="492E3AFD"/>
    <w:rsid w:val="4A3B444F"/>
    <w:rsid w:val="4A8E738C"/>
    <w:rsid w:val="4AEF190D"/>
    <w:rsid w:val="4B3F6129"/>
    <w:rsid w:val="4C7A6171"/>
    <w:rsid w:val="4CDE4D6C"/>
    <w:rsid w:val="4E6A78E3"/>
    <w:rsid w:val="4F513C20"/>
    <w:rsid w:val="5042082F"/>
    <w:rsid w:val="51B02558"/>
    <w:rsid w:val="526A5AD8"/>
    <w:rsid w:val="52B963AB"/>
    <w:rsid w:val="530167A0"/>
    <w:rsid w:val="534700DC"/>
    <w:rsid w:val="5415239F"/>
    <w:rsid w:val="544C5AE5"/>
    <w:rsid w:val="54E23ACC"/>
    <w:rsid w:val="56163A71"/>
    <w:rsid w:val="56782A76"/>
    <w:rsid w:val="56FD5545"/>
    <w:rsid w:val="570D7DF1"/>
    <w:rsid w:val="58255E64"/>
    <w:rsid w:val="58471D18"/>
    <w:rsid w:val="587F5252"/>
    <w:rsid w:val="59597EA9"/>
    <w:rsid w:val="5AEE491D"/>
    <w:rsid w:val="5C1D492E"/>
    <w:rsid w:val="5C44324B"/>
    <w:rsid w:val="5CC47EB6"/>
    <w:rsid w:val="5E4567B6"/>
    <w:rsid w:val="5E9F5687"/>
    <w:rsid w:val="5EA33DFC"/>
    <w:rsid w:val="5F493270"/>
    <w:rsid w:val="5FF946E6"/>
    <w:rsid w:val="6004424E"/>
    <w:rsid w:val="601E6A07"/>
    <w:rsid w:val="609676C4"/>
    <w:rsid w:val="60CC0C66"/>
    <w:rsid w:val="629D61FE"/>
    <w:rsid w:val="63053A15"/>
    <w:rsid w:val="633D1DDD"/>
    <w:rsid w:val="638F6A62"/>
    <w:rsid w:val="63BA086D"/>
    <w:rsid w:val="63C9199B"/>
    <w:rsid w:val="64030F2F"/>
    <w:rsid w:val="64575A8D"/>
    <w:rsid w:val="64C32497"/>
    <w:rsid w:val="64C529D7"/>
    <w:rsid w:val="65AC56C9"/>
    <w:rsid w:val="68A35D74"/>
    <w:rsid w:val="694B2B30"/>
    <w:rsid w:val="6A24317A"/>
    <w:rsid w:val="6AD72DDB"/>
    <w:rsid w:val="6AF67EA6"/>
    <w:rsid w:val="6BB62F99"/>
    <w:rsid w:val="6C8071A0"/>
    <w:rsid w:val="6D07185A"/>
    <w:rsid w:val="6DE17AB4"/>
    <w:rsid w:val="6E1736F2"/>
    <w:rsid w:val="6E6C48C1"/>
    <w:rsid w:val="6F0F16E0"/>
    <w:rsid w:val="6F72116A"/>
    <w:rsid w:val="6FF4645A"/>
    <w:rsid w:val="70476FB4"/>
    <w:rsid w:val="71864BC9"/>
    <w:rsid w:val="726477EE"/>
    <w:rsid w:val="72B52C8A"/>
    <w:rsid w:val="741178B5"/>
    <w:rsid w:val="757C0194"/>
    <w:rsid w:val="758E5902"/>
    <w:rsid w:val="75E17014"/>
    <w:rsid w:val="77093907"/>
    <w:rsid w:val="780921E2"/>
    <w:rsid w:val="78107DC5"/>
    <w:rsid w:val="785E5813"/>
    <w:rsid w:val="78651B87"/>
    <w:rsid w:val="78CB6917"/>
    <w:rsid w:val="7A8F43F6"/>
    <w:rsid w:val="7B6E0463"/>
    <w:rsid w:val="7B856D29"/>
    <w:rsid w:val="7B863637"/>
    <w:rsid w:val="7C081749"/>
    <w:rsid w:val="7FC17612"/>
    <w:rsid w:val="7FC47703"/>
    <w:rsid w:val="7FF40E74"/>
  </w:rsids>
  <m:mathPr>
    <m:mathFont m:val="Cambria Math"/>
    <m:brkBin m:val="before"/>
    <m:brkBinSub m:val="--"/>
    <m:smallFrac m:val="1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iPriority="0" w:name="index 1"/>
    <w:lsdException w:uiPriority="0" w:name="index 2"/>
    <w:lsdException w:uiPriority="0" w:name="index 3"/>
    <w:lsdException w:uiPriority="0" w:name="index 4"/>
    <w:lsdException w:uiPriority="0" w:name="index 5"/>
    <w:lsdException w:uiPriority="0" w:name="index 6"/>
    <w:lsdException w:uiPriority="0" w:name="index 7"/>
    <w:lsdException w:uiPriority="0" w:name="index 8"/>
    <w:lsdException w:uiPriority="0" w:name="index 9"/>
    <w:lsdException w:uiPriority="0" w:name="toc 1"/>
    <w:lsdException w:uiPriority="0" w:name="toc 2"/>
    <w:lsdException w:uiPriority="0" w:name="toc 3"/>
    <w:lsdException w:uiPriority="0" w:name="toc 4"/>
    <w:lsdException w:uiPriority="0" w:name="toc 5"/>
    <w:lsdException w:uiPriority="0" w:name="toc 6"/>
    <w:lsdException w:uiPriority="0" w:name="toc 7"/>
    <w:lsdException w:uiPriority="0" w:name="toc 8"/>
    <w:lsdException w:uiPriority="0" w:name="toc 9"/>
    <w:lsdException w:uiPriority="0" w:name="Normal Indent"/>
    <w:lsdException w:uiPriority="0" w:name="footnote text"/>
    <w:lsdException w:uiPriority="0" w:name="annotation text"/>
    <w:lsdException w:qFormat="1" w:unhideWhenUsed="0" w:uiPriority="99" w:semiHidden="0" w:name="header"/>
    <w:lsdException w:qFormat="1" w:unhideWhenUsed="0" w:uiPriority="0" w:semiHidden="0" w:name="footer"/>
    <w:lsdException w:uiPriority="0" w:name="index heading"/>
    <w:lsdException w:qFormat="1" w:uiPriority="0" w:name="caption"/>
    <w:lsdException w:uiPriority="0" w:name="table of figures"/>
    <w:lsdException w:uiPriority="0" w:name="envelope address"/>
    <w:lsdException w:uiPriority="0" w:name="envelope return"/>
    <w:lsdException w:uiPriority="0" w:name="footnote reference"/>
    <w:lsdException w:uiPriority="0" w:name="annotation reference"/>
    <w:lsdException w:uiPriority="0" w:name="line number"/>
    <w:lsdException w:uiPriority="0" w:name="page number"/>
    <w:lsdException w:uiPriority="0" w:name="endnote reference"/>
    <w:lsdException w:uiPriority="0" w:name="endnote text"/>
    <w:lsdException w:uiPriority="0" w:name="table of authorities"/>
    <w:lsdException w:uiPriority="0" w:name="macro"/>
    <w:lsdException w:uiPriority="0" w:name="toa heading"/>
    <w:lsdException w:uiPriority="0" w:name="List"/>
    <w:lsdException w:uiPriority="0" w:name="List Bullet"/>
    <w:lsdException w:unhideWhenUsed="0" w:uiPriority="0" w:semiHidden="0" w:name="List Number"/>
    <w:lsdException w:uiPriority="0" w:name="List 2"/>
    <w:lsdException w:uiPriority="0" w:name="List 3"/>
    <w:lsdException w:unhideWhenUsed="0" w:uiPriority="0" w:semiHidden="0" w:name="List 4"/>
    <w:lsdException w:unhideWhenUsed="0" w:uiPriority="0" w:semiHidden="0" w:name="List 5"/>
    <w:lsdException w:uiPriority="0" w:name="List Bullet 2"/>
    <w:lsdException w:uiPriority="0" w:name="List Bullet 3"/>
    <w:lsdException w:uiPriority="0" w:name="List Bullet 4"/>
    <w:lsdException w:uiPriority="0" w:name="List Bullet 5"/>
    <w:lsdException w:uiPriority="0" w:name="List Number 2"/>
    <w:lsdException w:uiPriority="0" w:name="List Number 3"/>
    <w:lsdException w:uiPriority="0" w:name="List Number 4"/>
    <w:lsdException w:uiPriority="0" w:name="List Number 5"/>
    <w:lsdException w:qFormat="1" w:unhideWhenUsed="0" w:uiPriority="0" w:semiHidden="0" w:name="Title"/>
    <w:lsdException w:uiPriority="0" w:name="Closing"/>
    <w:lsdException w:uiPriority="0" w:name="Signature"/>
    <w:lsdException w:qFormat="1" w:uiPriority="1" w:name="Default Paragraph Font"/>
    <w:lsdException w:uiPriority="0" w:name="Body Text"/>
    <w:lsdException w:uiPriority="0" w:name="Body Text Indent"/>
    <w:lsdException w:uiPriority="0" w:name="List Continue"/>
    <w:lsdException w:uiPriority="0" w:name="List Continue 2"/>
    <w:lsdException w:uiPriority="0" w:name="List Continue 3"/>
    <w:lsdException w:uiPriority="0" w:name="List Continue 4"/>
    <w:lsdException w:uiPriority="0" w:name="List Continue 5"/>
    <w:lsdException w:uiPriority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iPriority="0" w:name="Body Text First Indent 2"/>
    <w:lsdException w:uiPriority="0" w:name="Note Heading"/>
    <w:lsdException w:uiPriority="0" w:name="Body Text 2"/>
    <w:lsdException w:uiPriority="0" w:name="Body Text 3"/>
    <w:lsdException w:uiPriority="0" w:name="Body Text Indent 2"/>
    <w:lsdException w:uiPriority="0" w:name="Body Text Indent 3"/>
    <w:lsdException w:uiPriority="0" w:name="Block Text"/>
    <w:lsdException w:qFormat="1" w:unhideWhenUsed="0" w:uiPriority="0" w:semiHidden="0" w:name="Hyperlink"/>
    <w:lsdException w:qFormat="1"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iPriority="0" w:name="Document Map"/>
    <w:lsdException w:uiPriority="0" w:name="Plain Text"/>
    <w:lsdException w:uiPriority="0" w:name="E-mail Signature"/>
    <w:lsdException w:qFormat="1" w:unhideWhenUsed="0" w:uiPriority="0" w:semiHidden="0" w:name="Normal (Web)"/>
    <w:lsdException w:uiPriority="0" w:name="HTML Acronym"/>
    <w:lsdException w:uiPriority="0" w:name="HTML Address"/>
    <w:lsdException w:uiPriority="0" w:name="HTML Cite"/>
    <w:lsdException w:uiPriority="0" w:name="HTML Code"/>
    <w:lsdException w:uiPriority="0" w:name="HTML Definition"/>
    <w:lsdException w:uiPriority="0" w:name="HTML Keyboard"/>
    <w:lsdException w:uiPriority="0" w:name="HTML Preformatted"/>
    <w:lsdException w:uiPriority="0" w:name="HTML Sample"/>
    <w:lsdException w:uiPriority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qFormat="1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jc w:val="both"/>
    </w:pPr>
    <w:rPr>
      <w:rFonts w:ascii="Times New Roman" w:hAnsi="Times New Roman" w:eastAsia="宋体" w:cs="Times New Roman"/>
      <w:kern w:val="2"/>
      <w:sz w:val="21"/>
      <w:lang w:val="en-US" w:eastAsia="zh-CN" w:bidi="ar-SA"/>
    </w:rPr>
  </w:style>
  <w:style w:type="character" w:default="1" w:styleId="7">
    <w:name w:val="Default Paragraph Font"/>
    <w:autoRedefine/>
    <w:semiHidden/>
    <w:unhideWhenUsed/>
    <w:qFormat/>
    <w:uiPriority w:val="1"/>
  </w:style>
  <w:style w:type="table" w:default="1" w:styleId="6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alloon Text"/>
    <w:basedOn w:val="1"/>
    <w:link w:val="15"/>
    <w:autoRedefine/>
    <w:semiHidden/>
    <w:unhideWhenUsed/>
    <w:qFormat/>
    <w:uiPriority w:val="0"/>
    <w:rPr>
      <w:sz w:val="18"/>
      <w:szCs w:val="18"/>
    </w:rPr>
  </w:style>
  <w:style w:type="paragraph" w:styleId="3">
    <w:name w:val="footer"/>
    <w:basedOn w:val="1"/>
    <w:link w:val="13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4">
    <w:name w:val="header"/>
    <w:basedOn w:val="1"/>
    <w:link w:val="14"/>
    <w:autoRedefine/>
    <w:qFormat/>
    <w:uiPriority w:val="99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5">
    <w:name w:val="Normal (Web)"/>
    <w:basedOn w:val="1"/>
    <w:qFormat/>
    <w:uiPriority w:val="0"/>
    <w:pPr>
      <w:jc w:val="left"/>
    </w:pPr>
    <w:rPr>
      <w:kern w:val="0"/>
      <w:sz w:val="24"/>
    </w:rPr>
  </w:style>
  <w:style w:type="character" w:styleId="8">
    <w:name w:val="FollowedHyperlink"/>
    <w:basedOn w:val="7"/>
    <w:autoRedefine/>
    <w:qFormat/>
    <w:uiPriority w:val="0"/>
    <w:rPr>
      <w:color w:val="35A1D4"/>
      <w:u w:val="single"/>
    </w:rPr>
  </w:style>
  <w:style w:type="character" w:styleId="9">
    <w:name w:val="Hyperlink"/>
    <w:basedOn w:val="7"/>
    <w:autoRedefine/>
    <w:qFormat/>
    <w:uiPriority w:val="0"/>
    <w:rPr>
      <w:color w:val="35A1D4"/>
      <w:u w:val="single"/>
    </w:rPr>
  </w:style>
  <w:style w:type="character" w:customStyle="1" w:styleId="10">
    <w:name w:val="split"/>
    <w:basedOn w:val="7"/>
    <w:qFormat/>
    <w:uiPriority w:val="0"/>
    <w:rPr>
      <w:sz w:val="0"/>
      <w:szCs w:val="0"/>
      <w:shd w:val="clear" w:color="auto" w:fill="959595"/>
    </w:rPr>
  </w:style>
  <w:style w:type="character" w:customStyle="1" w:styleId="11">
    <w:name w:val="font21"/>
    <w:basedOn w:val="7"/>
    <w:autoRedefine/>
    <w:qFormat/>
    <w:uiPriority w:val="0"/>
    <w:rPr>
      <w:color w:val="000000"/>
      <w:sz w:val="21"/>
      <w:szCs w:val="21"/>
    </w:rPr>
  </w:style>
  <w:style w:type="character" w:customStyle="1" w:styleId="12">
    <w:name w:val="web-item1"/>
    <w:basedOn w:val="7"/>
    <w:autoRedefine/>
    <w:qFormat/>
    <w:uiPriority w:val="0"/>
    <w:rPr>
      <w:sz w:val="12"/>
      <w:szCs w:val="12"/>
    </w:rPr>
  </w:style>
  <w:style w:type="character" w:customStyle="1" w:styleId="13">
    <w:name w:val="页脚 Char"/>
    <w:basedOn w:val="7"/>
    <w:link w:val="3"/>
    <w:autoRedefine/>
    <w:qFormat/>
    <w:uiPriority w:val="0"/>
    <w:rPr>
      <w:kern w:val="2"/>
      <w:sz w:val="18"/>
    </w:rPr>
  </w:style>
  <w:style w:type="character" w:customStyle="1" w:styleId="14">
    <w:name w:val="页眉 Char"/>
    <w:basedOn w:val="7"/>
    <w:link w:val="4"/>
    <w:autoRedefine/>
    <w:qFormat/>
    <w:uiPriority w:val="99"/>
    <w:rPr>
      <w:kern w:val="2"/>
      <w:sz w:val="18"/>
    </w:rPr>
  </w:style>
  <w:style w:type="character" w:customStyle="1" w:styleId="15">
    <w:name w:val="批注框文本 Char"/>
    <w:basedOn w:val="7"/>
    <w:link w:val="2"/>
    <w:autoRedefine/>
    <w:semiHidden/>
    <w:qFormat/>
    <w:uiPriority w:val="0"/>
    <w:rPr>
      <w:kern w:val="2"/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Company>微软中国</Company>
  <Pages>1</Pages>
  <Words>210</Words>
  <Characters>479</Characters>
  <Lines>3</Lines>
  <Paragraphs>1</Paragraphs>
  <TotalTime>0</TotalTime>
  <ScaleCrop>false</ScaleCrop>
  <LinksUpToDate>false</LinksUpToDate>
  <CharactersWithSpaces>501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2020-08-10T09:17:00Z</dcterms:created>
  <dc:creator>admin</dc:creator>
  <cp:lastModifiedBy>Eiffel Tower</cp:lastModifiedBy>
  <cp:lastPrinted>2020-04-02T07:02:00Z</cp:lastPrinted>
  <dcterms:modified xsi:type="dcterms:W3CDTF">2026-08-17T12:46:49Z</dcterms:modified>
  <cp:revision>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85F767DE815341179D00E9840B38894B_13</vt:lpwstr>
  </property>
  <property fmtid="{D5CDD505-2E9C-101B-9397-08002B2CF9AE}" pid="4" name="KSOTemplateDocerSaveRecord">
    <vt:lpwstr>eyJoZGlkIjoiY2RiNDQ1NDRkZTlkNzEwMzYyMmMwNTM5NmZjY2JjNDEiLCJ1c2VySWQiOiIyMjI2NDA5MTMifQ==</vt:lpwstr>
  </property>
</Properties>
</file>