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9F1BF">
      <w:pPr>
        <w:spacing w:before="256" w:line="184" w:lineRule="auto"/>
        <w:jc w:val="center"/>
        <w:rPr>
          <w:rFonts w:ascii="宋体" w:hAnsi="宋体" w:eastAsia="宋体" w:cs="宋体"/>
          <w:sz w:val="32"/>
          <w:szCs w:val="32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1B59C257">
      <w:pPr>
        <w:spacing w:before="231" w:line="1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1"/>
        </w:rPr>
        <w:t>CERTIFCAT</w:t>
      </w:r>
      <w:bookmarkStart w:id="0" w:name="_GoBack"/>
      <w:bookmarkEnd w:id="0"/>
      <w:r>
        <w:rPr>
          <w:rFonts w:ascii="Times New Roman" w:hAnsi="Times New Roman" w:eastAsia="宋体"/>
          <w:sz w:val="21"/>
        </w:rPr>
        <w:t>E OF ANALYSIS</w:t>
      </w:r>
    </w:p>
    <w:p w14:paraId="652FE284"/>
    <w:p w14:paraId="1596F1EE">
      <w:pPr>
        <w:spacing w:line="176" w:lineRule="exact"/>
      </w:pPr>
    </w:p>
    <w:tbl>
      <w:tblPr>
        <w:tblStyle w:val="6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5"/>
        <w:gridCol w:w="290"/>
        <w:gridCol w:w="1576"/>
        <w:gridCol w:w="891"/>
        <w:gridCol w:w="1012"/>
        <w:gridCol w:w="2067"/>
      </w:tblGrid>
      <w:tr w14:paraId="22EDB4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465" w:type="dxa"/>
          </w:tcPr>
          <w:p w14:paraId="16FD10A3">
            <w:pPr>
              <w:spacing w:before="57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866" w:type="dxa"/>
            <w:gridSpan w:val="2"/>
          </w:tcPr>
          <w:p w14:paraId="5DD98C16">
            <w:pPr>
              <w:spacing w:before="58" w:line="230" w:lineRule="auto"/>
              <w:ind w:left="114" w:right="102" w:firstLine="20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植萃红茶发酵因子 Filtrate-BTF</w:t>
            </w:r>
          </w:p>
        </w:tc>
        <w:tc>
          <w:tcPr>
            <w:tcW w:w="1903" w:type="dxa"/>
            <w:gridSpan w:val="2"/>
          </w:tcPr>
          <w:p w14:paraId="17C6A749">
            <w:pPr>
              <w:spacing w:before="59" w:line="259" w:lineRule="auto"/>
              <w:ind w:right="375"/>
              <w:jc w:val="center"/>
              <w:rPr>
                <w:rFonts w:ascii="宋体" w:hAnsi="宋体" w:eastAsia="宋体" w:cs="宋体"/>
                <w:spacing w:val="-13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    Lot Number</w:t>
            </w:r>
          </w:p>
        </w:tc>
        <w:tc>
          <w:tcPr>
            <w:tcW w:w="2067" w:type="dxa"/>
          </w:tcPr>
          <w:p w14:paraId="6703BFCD">
            <w:pPr>
              <w:spacing w:before="213" w:line="186" w:lineRule="auto"/>
              <w:jc w:val="center"/>
              <w:rPr>
                <w:rFonts w:hint="default" w:ascii="Times New Roman" w:hAnsi="Times New Roman" w:eastAsia="Times New Roman" w:cs="Times New Roman"/>
                <w:spacing w:val="-2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7F6D1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465" w:type="dxa"/>
          </w:tcPr>
          <w:p w14:paraId="7DA21383">
            <w:pPr>
              <w:spacing w:before="53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836" w:type="dxa"/>
            <w:gridSpan w:val="5"/>
          </w:tcPr>
          <w:p w14:paraId="15DB33C9">
            <w:pPr>
              <w:spacing w:before="251" w:line="186" w:lineRule="auto"/>
              <w:ind w:firstLine="1920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Q/DMXM  27 — 2022</w:t>
            </w:r>
          </w:p>
        </w:tc>
      </w:tr>
      <w:tr w14:paraId="309384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465" w:type="dxa"/>
          </w:tcPr>
          <w:p w14:paraId="73E3B188">
            <w:pPr>
              <w:spacing w:before="56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866" w:type="dxa"/>
            <w:gridSpan w:val="2"/>
          </w:tcPr>
          <w:p w14:paraId="3A6666E3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03" w:type="dxa"/>
            <w:gridSpan w:val="2"/>
          </w:tcPr>
          <w:p w14:paraId="4B9A243F">
            <w:pPr>
              <w:spacing w:before="57" w:line="259" w:lineRule="auto"/>
              <w:ind w:left="292" w:right="288" w:firstLine="228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报告日期   Reporting Date</w:t>
            </w:r>
          </w:p>
        </w:tc>
        <w:tc>
          <w:tcPr>
            <w:tcW w:w="2067" w:type="dxa"/>
          </w:tcPr>
          <w:p w14:paraId="2A299256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4A66FE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465" w:type="dxa"/>
          </w:tcPr>
          <w:p w14:paraId="0B55DB13">
            <w:pPr>
              <w:spacing w:before="54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57" w:type="dxa"/>
            <w:gridSpan w:val="3"/>
          </w:tcPr>
          <w:p w14:paraId="35B8F54D">
            <w:pPr>
              <w:spacing w:before="54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79" w:type="dxa"/>
            <w:gridSpan w:val="2"/>
          </w:tcPr>
          <w:p w14:paraId="4F3D0EDC">
            <w:pPr>
              <w:spacing w:before="54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E35B1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465" w:type="dxa"/>
          </w:tcPr>
          <w:p w14:paraId="1DAEA902">
            <w:pPr>
              <w:spacing w:before="55" w:line="348" w:lineRule="exact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57" w:type="dxa"/>
            <w:gridSpan w:val="3"/>
          </w:tcPr>
          <w:p w14:paraId="0EC88655">
            <w:pPr>
              <w:spacing w:before="210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棕色至红棕色液体</w:t>
            </w:r>
          </w:p>
        </w:tc>
        <w:tc>
          <w:tcPr>
            <w:tcW w:w="3079" w:type="dxa"/>
            <w:gridSpan w:val="2"/>
          </w:tcPr>
          <w:p w14:paraId="378DA956">
            <w:pPr>
              <w:spacing w:before="210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BD3D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465" w:type="dxa"/>
          </w:tcPr>
          <w:p w14:paraId="3E2830AC">
            <w:pPr>
              <w:spacing w:before="55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757" w:type="dxa"/>
            <w:gridSpan w:val="3"/>
          </w:tcPr>
          <w:p w14:paraId="38DD844B">
            <w:pPr>
              <w:spacing w:before="211" w:line="186" w:lineRule="auto"/>
              <w:ind w:firstLine="912"/>
              <w:jc w:val="both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79" w:type="dxa"/>
            <w:gridSpan w:val="2"/>
          </w:tcPr>
          <w:p w14:paraId="450C1EA6">
            <w:pPr>
              <w:spacing w:before="211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52DCCD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465" w:type="dxa"/>
          </w:tcPr>
          <w:p w14:paraId="582E87CF">
            <w:pPr>
              <w:spacing w:before="56" w:line="203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57" w:type="dxa"/>
            <w:gridSpan w:val="3"/>
          </w:tcPr>
          <w:p w14:paraId="5AE40623">
            <w:pPr>
              <w:spacing w:before="207" w:line="180" w:lineRule="auto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</w:t>
            </w:r>
          </w:p>
        </w:tc>
        <w:tc>
          <w:tcPr>
            <w:tcW w:w="3079" w:type="dxa"/>
            <w:gridSpan w:val="2"/>
            <w:vAlign w:val="top"/>
          </w:tcPr>
          <w:p w14:paraId="045D5619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069D1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465" w:type="dxa"/>
          </w:tcPr>
          <w:p w14:paraId="28CBE6F9">
            <w:pPr>
              <w:spacing w:before="18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57" w:type="dxa"/>
            <w:gridSpan w:val="3"/>
          </w:tcPr>
          <w:p w14:paraId="07952B77">
            <w:pPr>
              <w:spacing w:before="212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1.080</w:t>
            </w:r>
          </w:p>
        </w:tc>
        <w:tc>
          <w:tcPr>
            <w:tcW w:w="3079" w:type="dxa"/>
            <w:gridSpan w:val="2"/>
            <w:vAlign w:val="top"/>
          </w:tcPr>
          <w:p w14:paraId="028942F5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0E694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465" w:type="dxa"/>
          </w:tcPr>
          <w:p w14:paraId="04D06B3D">
            <w:pPr>
              <w:spacing w:before="18" w:line="310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757" w:type="dxa"/>
            <w:gridSpan w:val="3"/>
          </w:tcPr>
          <w:p w14:paraId="3D89D089">
            <w:pPr>
              <w:spacing w:before="212" w:line="180" w:lineRule="auto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1.32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 xml:space="preserve"> 1.370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</w:t>
            </w:r>
          </w:p>
        </w:tc>
        <w:tc>
          <w:tcPr>
            <w:tcW w:w="3079" w:type="dxa"/>
            <w:gridSpan w:val="2"/>
            <w:vAlign w:val="top"/>
          </w:tcPr>
          <w:p w14:paraId="10EF25C5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57509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465" w:type="dxa"/>
            <w:vAlign w:val="center"/>
          </w:tcPr>
          <w:p w14:paraId="0AA046E9">
            <w:pPr>
              <w:spacing w:line="300" w:lineRule="auto"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总酚（ppm）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Phenolics</w:t>
            </w:r>
          </w:p>
        </w:tc>
        <w:tc>
          <w:tcPr>
            <w:tcW w:w="2757" w:type="dxa"/>
            <w:gridSpan w:val="3"/>
            <w:vAlign w:val="center"/>
          </w:tcPr>
          <w:p w14:paraId="746980B3">
            <w:pPr>
              <w:spacing w:before="141" w:line="284" w:lineRule="exact"/>
              <w:jc w:val="center"/>
              <w:rPr>
                <w:rFonts w:ascii="Times New Roman" w:hAnsi="Times New Roman" w:eastAsia="Times New Roman" w:cs="Times New Roman"/>
                <w:spacing w:val="-3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3079" w:type="dxa"/>
            <w:gridSpan w:val="2"/>
            <w:vAlign w:val="top"/>
          </w:tcPr>
          <w:p w14:paraId="3F44F729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1046</w:t>
            </w:r>
          </w:p>
        </w:tc>
      </w:tr>
      <w:tr w14:paraId="48FA89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465" w:type="dxa"/>
          </w:tcPr>
          <w:p w14:paraId="1E7021D5">
            <w:pPr>
              <w:spacing w:before="59" w:line="239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57" w:type="dxa"/>
            <w:gridSpan w:val="3"/>
          </w:tcPr>
          <w:p w14:paraId="1CC5C0DB">
            <w:pPr>
              <w:spacing w:before="141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79" w:type="dxa"/>
            <w:gridSpan w:val="2"/>
          </w:tcPr>
          <w:p w14:paraId="07F777A8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2D8C37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465" w:type="dxa"/>
          </w:tcPr>
          <w:p w14:paraId="396F33F8">
            <w:pPr>
              <w:spacing w:before="59" w:line="23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霉菌和酵母（CFU/g）Molds And Yeasts</w:t>
            </w:r>
          </w:p>
        </w:tc>
        <w:tc>
          <w:tcPr>
            <w:tcW w:w="2757" w:type="dxa"/>
            <w:gridSpan w:val="3"/>
          </w:tcPr>
          <w:p w14:paraId="0E356CC2">
            <w:pPr>
              <w:spacing w:before="138" w:line="285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79" w:type="dxa"/>
            <w:gridSpan w:val="2"/>
          </w:tcPr>
          <w:p w14:paraId="27230C2C">
            <w:pPr>
              <w:spacing w:before="213" w:line="186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3F158A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465" w:type="dxa"/>
          </w:tcPr>
          <w:p w14:paraId="6D43153E">
            <w:pPr>
              <w:spacing w:before="57" w:line="239" w:lineRule="auto"/>
              <w:ind w:firstLine="880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36" w:type="dxa"/>
            <w:gridSpan w:val="5"/>
          </w:tcPr>
          <w:p w14:paraId="5A221D33">
            <w:pPr>
              <w:spacing w:before="213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1 年</w:t>
            </w:r>
          </w:p>
        </w:tc>
      </w:tr>
      <w:tr w14:paraId="4A6D73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301" w:type="dxa"/>
            <w:gridSpan w:val="6"/>
          </w:tcPr>
          <w:p w14:paraId="45ABF30D">
            <w:pPr>
              <w:spacing w:before="58" w:line="186" w:lineRule="auto"/>
              <w:ind w:firstLine="3759"/>
              <w:jc w:val="both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</w:tc>
      </w:tr>
      <w:tr w14:paraId="46CD3B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55" w:type="dxa"/>
            <w:gridSpan w:val="2"/>
          </w:tcPr>
          <w:p w14:paraId="561D2899">
            <w:pPr>
              <w:spacing w:before="58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46" w:type="dxa"/>
            <w:gridSpan w:val="4"/>
          </w:tcPr>
          <w:p w14:paraId="5F61C4D6">
            <w:pPr>
              <w:spacing w:before="253" w:line="180" w:lineRule="auto"/>
              <w:ind w:firstLine="253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8F6214">
      <w:pPr>
        <w:rPr>
          <w:rFonts w:ascii="Times New Roman"/>
        </w:rPr>
      </w:pPr>
    </w:p>
    <w:p w14:paraId="7AFABE7F"/>
    <w:tbl>
      <w:tblPr>
        <w:tblStyle w:val="4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9E02852"/>
    <w:p w14:paraId="2BEF4A8B">
      <w:pPr>
        <w:spacing w:line="223" w:lineRule="exact"/>
      </w:pPr>
    </w:p>
    <w:p w14:paraId="64CE6CAD">
      <w:pPr>
        <w:sectPr>
          <w:headerReference r:id="rId3" w:type="default"/>
          <w:footerReference r:id="rId4" w:type="default"/>
          <w:pgSz w:w="11907" w:h="16839"/>
          <w:pgMar w:top="1679" w:right="0" w:bottom="1528" w:left="0" w:header="550" w:footer="602" w:gutter="0"/>
          <w:cols w:equalWidth="0" w:num="1">
            <w:col w:w="11906"/>
          </w:cols>
        </w:sectPr>
      </w:pPr>
    </w:p>
    <w:p w14:paraId="6E7A1B07"/>
    <w:p w14:paraId="0A5C941E"/>
    <w:p w14:paraId="032B67DB"/>
    <w:sectPr>
      <w:type w:val="continuous"/>
      <w:pgSz w:w="11907" w:h="16839"/>
      <w:pgMar w:top="1679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8A45E">
    <w:pPr>
      <w:spacing w:before="264" w:after="60" w:line="180" w:lineRule="auto"/>
      <w:ind w:firstLine="10471"/>
      <w:rPr>
        <w:rFonts w:ascii="Times New Roman" w:hAnsi="Times New Roman" w:eastAsia="Times New Roman" w:cs="Times New Roman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</w:rPr>
      <w:t>1</w:t>
    </w:r>
  </w:p>
  <w:p w14:paraId="695B289D">
    <w:pPr>
      <w:spacing w:line="417" w:lineRule="auto"/>
      <w:rPr>
        <w:rFonts w:ascii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2EEEC">
    <w:pPr>
      <w:spacing w:line="249" w:lineRule="auto"/>
      <w:rPr>
        <w:rFonts w:ascii="Times New Roman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61BB601">
    <w:pPr>
      <w:spacing w:before="91" w:line="185" w:lineRule="auto"/>
      <w:ind w:firstLine="4086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 w14:algn="ctr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5B8A3601">
    <w:pPr>
      <w:spacing w:before="24" w:line="283" w:lineRule="exact"/>
      <w:ind w:firstLine="3878"/>
      <w:rPr>
        <w:rFonts w:ascii="Calibri" w:hAnsi="Calibri" w:eastAsia="Calibri" w:cs="Calibri"/>
      </w:rPr>
    </w:pPr>
    <w:r>
      <w:rPr>
        <w:rFonts w:ascii="Calibri" w:hAnsi="Calibri" w:eastAsia="Calibri" w:cs="Calibri"/>
        <w:spacing w:val="-3"/>
        <w:position w:val="1"/>
      </w:rPr>
      <w:t>Guangdong</w:t>
    </w:r>
    <w:r>
      <w:rPr>
        <w:rFonts w:ascii="Calibri" w:hAnsi="Calibri" w:eastAsia="Calibri" w:cs="Calibri"/>
        <w:spacing w:val="24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D</w:t>
    </w:r>
    <w:r>
      <w:rPr>
        <w:rFonts w:hint="eastAsia" w:ascii="Calibri" w:hAnsi="Calibri" w:eastAsia="宋体" w:cs="Calibri"/>
        <w:spacing w:val="-3"/>
        <w:position w:val="1"/>
      </w:rPr>
      <w:t>imei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New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Materials</w:t>
    </w:r>
    <w:r>
      <w:rPr>
        <w:rFonts w:ascii="Calibri" w:hAnsi="Calibri" w:eastAsia="Calibri" w:cs="Calibri"/>
        <w:spacing w:val="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Technology</w:t>
    </w:r>
    <w:r>
      <w:rPr>
        <w:rFonts w:ascii="Calibri" w:hAnsi="Calibri" w:eastAsia="Calibri" w:cs="Calibri"/>
        <w:spacing w:val="1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Co.</w:t>
    </w:r>
    <w:r>
      <w:rPr>
        <w:rFonts w:ascii="Calibri" w:hAnsi="Calibri" w:eastAsia="Calibri" w:cs="Calibri"/>
        <w:spacing w:val="17"/>
        <w:w w:val="10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Ltd.</w:t>
    </w:r>
  </w:p>
  <w:p w14:paraId="4E1C7D7B">
    <w:pPr>
      <w:spacing w:before="173" w:line="27" w:lineRule="exact"/>
      <w:ind w:firstLine="1360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855AAA"/>
    <w:rsid w:val="00503497"/>
    <w:rsid w:val="006E213C"/>
    <w:rsid w:val="00855AAA"/>
    <w:rsid w:val="00D704F6"/>
    <w:rsid w:val="01127951"/>
    <w:rsid w:val="01B05357"/>
    <w:rsid w:val="02463CD1"/>
    <w:rsid w:val="02B64588"/>
    <w:rsid w:val="04EA6DAD"/>
    <w:rsid w:val="053F1BB6"/>
    <w:rsid w:val="091A3630"/>
    <w:rsid w:val="094576C5"/>
    <w:rsid w:val="0CA154B4"/>
    <w:rsid w:val="0CEE6B82"/>
    <w:rsid w:val="0DF450C4"/>
    <w:rsid w:val="0E07353A"/>
    <w:rsid w:val="0EAA2DE6"/>
    <w:rsid w:val="110C1E59"/>
    <w:rsid w:val="12163987"/>
    <w:rsid w:val="16E062D5"/>
    <w:rsid w:val="16FC471D"/>
    <w:rsid w:val="193B777F"/>
    <w:rsid w:val="1B1A2A74"/>
    <w:rsid w:val="1B827539"/>
    <w:rsid w:val="1CEC6AE9"/>
    <w:rsid w:val="1EFB2529"/>
    <w:rsid w:val="1FDE786A"/>
    <w:rsid w:val="200E2470"/>
    <w:rsid w:val="20934E11"/>
    <w:rsid w:val="20D9162C"/>
    <w:rsid w:val="23217FE2"/>
    <w:rsid w:val="287B7E23"/>
    <w:rsid w:val="2964687E"/>
    <w:rsid w:val="297D12CC"/>
    <w:rsid w:val="2C90616B"/>
    <w:rsid w:val="2F7C47CD"/>
    <w:rsid w:val="30007707"/>
    <w:rsid w:val="312267DB"/>
    <w:rsid w:val="33D136AD"/>
    <w:rsid w:val="36E83F1F"/>
    <w:rsid w:val="37490E61"/>
    <w:rsid w:val="3C81109D"/>
    <w:rsid w:val="3EB07C13"/>
    <w:rsid w:val="44A771C7"/>
    <w:rsid w:val="44E256A6"/>
    <w:rsid w:val="46CA5BDD"/>
    <w:rsid w:val="4702231B"/>
    <w:rsid w:val="47996B7C"/>
    <w:rsid w:val="47B60D56"/>
    <w:rsid w:val="482A0828"/>
    <w:rsid w:val="49FB248F"/>
    <w:rsid w:val="4F3E697A"/>
    <w:rsid w:val="502F4415"/>
    <w:rsid w:val="52185642"/>
    <w:rsid w:val="527F690F"/>
    <w:rsid w:val="52AD4542"/>
    <w:rsid w:val="54361147"/>
    <w:rsid w:val="54C16083"/>
    <w:rsid w:val="59B60656"/>
    <w:rsid w:val="5B345801"/>
    <w:rsid w:val="5B5871AB"/>
    <w:rsid w:val="5C891DD6"/>
    <w:rsid w:val="5CD85714"/>
    <w:rsid w:val="5D480901"/>
    <w:rsid w:val="5E410172"/>
    <w:rsid w:val="5E5A6769"/>
    <w:rsid w:val="5FEA294A"/>
    <w:rsid w:val="606E1F64"/>
    <w:rsid w:val="61B46A42"/>
    <w:rsid w:val="63244AA1"/>
    <w:rsid w:val="645760BC"/>
    <w:rsid w:val="65832664"/>
    <w:rsid w:val="6B472799"/>
    <w:rsid w:val="6BEB205F"/>
    <w:rsid w:val="6EA14120"/>
    <w:rsid w:val="6F170906"/>
    <w:rsid w:val="70716DA6"/>
    <w:rsid w:val="70776F9E"/>
    <w:rsid w:val="74795B53"/>
    <w:rsid w:val="768060DA"/>
    <w:rsid w:val="76D8308D"/>
    <w:rsid w:val="78397B5B"/>
    <w:rsid w:val="7AD87AFF"/>
    <w:rsid w:val="7B94453A"/>
    <w:rsid w:val="7C3F4948"/>
    <w:rsid w:val="7D756300"/>
    <w:rsid w:val="7E1D35E4"/>
    <w:rsid w:val="7E2A727E"/>
    <w:rsid w:val="7EE30820"/>
    <w:rsid w:val="7F71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autoRedefine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">
    <w:name w:val="页眉 字符"/>
    <w:basedOn w:val="5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200</Words>
  <Characters>476</Characters>
  <Lines>4</Lines>
  <Paragraphs>1</Paragraphs>
  <TotalTime>1</TotalTime>
  <ScaleCrop>false</ScaleCrop>
  <LinksUpToDate>false</LinksUpToDate>
  <CharactersWithSpaces>516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2023-10-20T09:47:00Z</dcterms:created>
  <dc:creator>Administrator</dc:creator>
  <cp:lastModifiedBy>Eiffel Tower</cp:lastModifiedBy>
  <dcterms:modified xsi:type="dcterms:W3CDTF">2026-08-18T02:57:28Z</dcterms:modified>
  <dc:title>广东银洋树脂有限公司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2022-07-06T08:06:25Z</vt:filetime>
  </property>
  <property fmtid="{D5CDD505-2E9C-101B-9397-08002B2CF9AE}" pid="4" name="KSOProductBuildVer">
    <vt:lpwstr>2052-12.1.0.28043</vt:lpwstr>
  </property>
  <property fmtid="{D5CDD505-2E9C-101B-9397-08002B2CF9AE}" pid="5" name="ICV">
    <vt:lpwstr>E2E5CCF5DE9A41F48232281B37C3595D_13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