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C67091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6F604D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574FF43D">
            <w:pPr>
              <w:jc w:val="center"/>
              <w:rPr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61528D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24782D8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66ED8FB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防腐剂 RP-</w:t>
            </w:r>
            <w:r>
              <w:rPr>
                <w:rFonts w:hint="eastAsia"/>
                <w:sz w:val="21"/>
                <w:lang w:val="en-US" w:eastAsia="zh-CN"/>
              </w:rPr>
              <w:t>11</w:t>
            </w:r>
          </w:p>
        </w:tc>
      </w:tr>
      <w:tr w14:paraId="24BFED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48AC42D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09DD63D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13BB372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1F1E0A5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6DE67C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1889223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09FD4B9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Q/DMSW 14-2019</w:t>
            </w:r>
          </w:p>
        </w:tc>
      </w:tr>
      <w:tr w14:paraId="67378C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38F1EF7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3DE2547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7D20E3E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5693F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2835" w:type="dxa"/>
            <w:gridSpan w:val="2"/>
            <w:vAlign w:val="center"/>
          </w:tcPr>
          <w:p w14:paraId="4C691D8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6277331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无色至淡黄色</w:t>
            </w:r>
            <w:r>
              <w:rPr>
                <w:rFonts w:hint="eastAsia"/>
                <w:sz w:val="21"/>
                <w:lang w:eastAsia="zh-CN"/>
              </w:rPr>
              <w:t>透明液体</w:t>
            </w:r>
            <w:r>
              <w:rPr>
                <w:rFonts w:ascii="Times New Roman" w:hAnsi="Times New Roman" w:eastAsia="宋体"/>
                <w:sz w:val="21"/>
              </w:rPr>
              <w:t>液体</w:t>
            </w:r>
          </w:p>
        </w:tc>
        <w:tc>
          <w:tcPr>
            <w:tcW w:w="2851" w:type="dxa"/>
            <w:gridSpan w:val="2"/>
            <w:vAlign w:val="center"/>
          </w:tcPr>
          <w:p w14:paraId="474E428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85CA7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396C476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vAlign w:val="center"/>
          </w:tcPr>
          <w:p w14:paraId="2D46CF9D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≥99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vAlign w:val="center"/>
          </w:tcPr>
          <w:p w14:paraId="5C21AAA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06813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shd w:val="clear"/>
            <w:vAlign w:val="center"/>
          </w:tcPr>
          <w:p w14:paraId="26FD16F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水分（%）</w:t>
            </w:r>
          </w:p>
          <w:p w14:paraId="736D09D3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t>Water</w:t>
            </w:r>
          </w:p>
        </w:tc>
        <w:tc>
          <w:tcPr>
            <w:tcW w:w="2836" w:type="dxa"/>
            <w:gridSpan w:val="2"/>
            <w:shd w:val="clear"/>
            <w:vAlign w:val="center"/>
          </w:tcPr>
          <w:p w14:paraId="0A18BE38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</w:rPr>
              <w:t>≤1</w:t>
            </w:r>
            <w:r>
              <w:rPr>
                <w:rFonts w:hint="default" w:ascii="Times New Roman" w:hAnsi="Times New Roman" w:cs="Times New Roman"/>
                <w:lang w:val="en-US" w:eastAsia="zh-CN"/>
              </w:rPr>
              <w:t>.000</w:t>
            </w:r>
          </w:p>
        </w:tc>
        <w:tc>
          <w:tcPr>
            <w:tcW w:w="2851" w:type="dxa"/>
            <w:gridSpan w:val="2"/>
            <w:vAlign w:val="center"/>
          </w:tcPr>
          <w:p w14:paraId="5024DDE2">
            <w:pPr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{</w:t>
            </w:r>
            <w:r>
              <w:rPr>
                <w:rFonts w:hint="eastAsia"/>
                <w:sz w:val="21"/>
                <w:lang w:eastAsia="zh-CN"/>
              </w:rPr>
              <w:t>水分</w:t>
            </w:r>
            <w:r>
              <w:rPr>
                <w:rFonts w:hint="eastAsia"/>
                <w:sz w:val="21"/>
                <w:lang w:val="en-US" w:eastAsia="zh-CN"/>
              </w:rPr>
              <w:t>%</w:t>
            </w:r>
            <w:r>
              <w:rPr>
                <w:rFonts w:ascii="Times New Roman" w:hAnsi="Times New Roman" w:eastAsia="宋体"/>
                <w:sz w:val="21"/>
              </w:rPr>
              <w:t>}</w:t>
            </w:r>
          </w:p>
        </w:tc>
      </w:tr>
      <w:tr w14:paraId="018912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shd w:val="clear"/>
            <w:vAlign w:val="center"/>
          </w:tcPr>
          <w:p w14:paraId="408182E2">
            <w:pPr>
              <w:jc w:val="center"/>
            </w:pPr>
            <w:r>
              <w:rPr>
                <w:szCs w:val="21"/>
              </w:rPr>
              <w:t xml:space="preserve">密度（g/ml) </w:t>
            </w:r>
            <w:r>
              <w:t xml:space="preserve"> </w:t>
            </w:r>
          </w:p>
          <w:p w14:paraId="190E5569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t>Density</w:t>
            </w:r>
          </w:p>
        </w:tc>
        <w:tc>
          <w:tcPr>
            <w:tcW w:w="2836" w:type="dxa"/>
            <w:gridSpan w:val="2"/>
            <w:shd w:val="clear"/>
            <w:vAlign w:val="center"/>
          </w:tcPr>
          <w:p w14:paraId="0DE4787B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</w:rPr>
              <w:t>1.010</w:t>
            </w:r>
            <w:r>
              <w:rPr>
                <w:rFonts w:hint="default" w:ascii="Times New Roman" w:hAnsi="Times New Roman" w:cs="Times New Roman"/>
                <w:lang w:val="en-US" w:eastAsia="zh-CN"/>
              </w:rPr>
              <w:t>-</w:t>
            </w:r>
            <w:r>
              <w:rPr>
                <w:rFonts w:hint="default" w:ascii="Times New Roman" w:hAnsi="Times New Roman" w:cs="Times New Roman"/>
              </w:rPr>
              <w:t>1.110</w:t>
            </w:r>
          </w:p>
        </w:tc>
        <w:tc>
          <w:tcPr>
            <w:tcW w:w="2851" w:type="dxa"/>
            <w:gridSpan w:val="2"/>
            <w:vAlign w:val="center"/>
          </w:tcPr>
          <w:p w14:paraId="09863C0C">
            <w:pPr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{</w:t>
            </w:r>
            <w:r>
              <w:rPr>
                <w:rFonts w:hint="eastAsia"/>
                <w:sz w:val="21"/>
                <w:lang w:eastAsia="zh-CN"/>
              </w:rPr>
              <w:t>密度</w:t>
            </w:r>
            <w:r>
              <w:rPr>
                <w:rFonts w:ascii="Times New Roman" w:hAnsi="Times New Roman" w:eastAsia="宋体"/>
                <w:sz w:val="21"/>
              </w:rPr>
              <w:t>}</w:t>
            </w:r>
          </w:p>
        </w:tc>
      </w:tr>
      <w:tr w14:paraId="5382CB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19E016E7">
            <w:pPr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折光率</w:t>
            </w:r>
          </w:p>
          <w:p w14:paraId="0E1F3EE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 xml:space="preserve"> Refraction Rate</w:t>
            </w:r>
          </w:p>
        </w:tc>
        <w:tc>
          <w:tcPr>
            <w:tcW w:w="2836" w:type="dxa"/>
            <w:gridSpan w:val="2"/>
            <w:vAlign w:val="center"/>
          </w:tcPr>
          <w:p w14:paraId="00DD5487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1.5</w:t>
            </w:r>
            <w:r>
              <w:rPr>
                <w:rFonts w:hint="eastAsia"/>
                <w:sz w:val="21"/>
                <w:lang w:val="en-US" w:eastAsia="zh-CN"/>
              </w:rPr>
              <w:t>000-</w:t>
            </w:r>
            <w:r>
              <w:rPr>
                <w:rFonts w:ascii="Times New Roman" w:hAnsi="Times New Roman" w:eastAsia="宋体"/>
                <w:sz w:val="21"/>
              </w:rPr>
              <w:t>1.5</w:t>
            </w:r>
            <w:r>
              <w:rPr>
                <w:rFonts w:hint="eastAsia"/>
                <w:sz w:val="21"/>
                <w:lang w:val="en-US" w:eastAsia="zh-CN"/>
              </w:rPr>
              <w:t>500</w:t>
            </w:r>
          </w:p>
        </w:tc>
        <w:tc>
          <w:tcPr>
            <w:tcW w:w="2851" w:type="dxa"/>
            <w:gridSpan w:val="2"/>
            <w:vAlign w:val="center"/>
          </w:tcPr>
          <w:p w14:paraId="38F29F07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{折光率}</w:t>
            </w:r>
          </w:p>
        </w:tc>
      </w:tr>
      <w:tr w14:paraId="77D9E4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7" w:hRule="atLeast"/>
        </w:trPr>
        <w:tc>
          <w:tcPr>
            <w:tcW w:w="2835" w:type="dxa"/>
            <w:gridSpan w:val="2"/>
            <w:vAlign w:val="center"/>
          </w:tcPr>
          <w:p w14:paraId="10FBA4F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二噁烷（mg/kg）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Dioxane</w:t>
            </w:r>
          </w:p>
        </w:tc>
        <w:tc>
          <w:tcPr>
            <w:tcW w:w="2836" w:type="dxa"/>
            <w:gridSpan w:val="2"/>
            <w:vAlign w:val="center"/>
          </w:tcPr>
          <w:p w14:paraId="4622ED5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28CF2E5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28BD5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7" w:hRule="atLeast"/>
        </w:trPr>
        <w:tc>
          <w:tcPr>
            <w:tcW w:w="2835" w:type="dxa"/>
            <w:gridSpan w:val="2"/>
          </w:tcPr>
          <w:p w14:paraId="0E559C2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二甘醇（%）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Diethylene glycol</w:t>
            </w:r>
          </w:p>
        </w:tc>
        <w:tc>
          <w:tcPr>
            <w:tcW w:w="2836" w:type="dxa"/>
            <w:gridSpan w:val="2"/>
            <w:vAlign w:val="center"/>
          </w:tcPr>
          <w:p w14:paraId="6FA17250">
            <w:pPr>
              <w:jc w:val="center"/>
              <w:textAlignment w:val="bottom"/>
              <w:rPr>
                <w:color w:val="000000"/>
                <w:kern w:val="0"/>
                <w:szCs w:val="21"/>
                <w:lang w:bidi="ar"/>
              </w:rPr>
            </w:pPr>
            <w:r>
              <w:rPr>
                <w:rFonts w:ascii="Times New Roman" w:hAnsi="Times New Roman" w:eastAsia="宋体"/>
                <w:sz w:val="21"/>
              </w:rPr>
              <w:t>≤0.003</w:t>
            </w:r>
          </w:p>
        </w:tc>
        <w:tc>
          <w:tcPr>
            <w:tcW w:w="2851" w:type="dxa"/>
            <w:gridSpan w:val="2"/>
            <w:vAlign w:val="center"/>
          </w:tcPr>
          <w:p w14:paraId="079EE587">
            <w:pPr>
              <w:jc w:val="center"/>
              <w:textAlignment w:val="bottom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1A06E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 w:hRule="atLeast"/>
        </w:trPr>
        <w:tc>
          <w:tcPr>
            <w:tcW w:w="2835" w:type="dxa"/>
            <w:gridSpan w:val="2"/>
            <w:vAlign w:val="center"/>
          </w:tcPr>
          <w:p w14:paraId="56F93DD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苯酚（mg/kg）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Phenol</w:t>
            </w:r>
          </w:p>
        </w:tc>
        <w:tc>
          <w:tcPr>
            <w:tcW w:w="2836" w:type="dxa"/>
            <w:gridSpan w:val="2"/>
            <w:vAlign w:val="center"/>
          </w:tcPr>
          <w:p w14:paraId="09520A6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32FDE8E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372F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2D23C93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vAlign w:val="center"/>
          </w:tcPr>
          <w:p w14:paraId="4FCED902">
            <w:pPr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1D32380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27689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081D719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vAlign w:val="center"/>
          </w:tcPr>
          <w:p w14:paraId="608B48FC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7A8C67D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5D66D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22412CD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vAlign w:val="center"/>
          </w:tcPr>
          <w:p w14:paraId="2D999B8B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vAlign w:val="center"/>
          </w:tcPr>
          <w:p w14:paraId="31B0C67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41CFF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1313C90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vAlign w:val="center"/>
          </w:tcPr>
          <w:p w14:paraId="7BA96DD2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vAlign w:val="center"/>
          </w:tcPr>
          <w:p w14:paraId="14848C4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B7726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762C394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52838AC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689DA0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37B6854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742C9BE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  <w:bookmarkStart w:id="0" w:name="_GoBack"/>
            <w:bookmarkEnd w:id="0"/>
          </w:p>
        </w:tc>
      </w:tr>
    </w:tbl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0CADF4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1056D42E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2A8D0010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icture 2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128D9B7A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06C0B166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Picture 2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4952BBE7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364B44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27AD987C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2BE321AD"/>
        </w:tc>
        <w:tc>
          <w:tcPr>
            <w:tcW w:w="1661" w:type="dxa"/>
            <w:vAlign w:val="top"/>
          </w:tcPr>
          <w:p w14:paraId="5DA96BEC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50AF7040"/>
        </w:tc>
        <w:tc>
          <w:tcPr>
            <w:tcW w:w="1661" w:type="dxa"/>
            <w:vAlign w:val="top"/>
          </w:tcPr>
          <w:p w14:paraId="5F9894CA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37BBA183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6E1D28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169F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2717E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6757B"/>
    <w:rsid w:val="00F76BE0"/>
    <w:rsid w:val="00FB2F28"/>
    <w:rsid w:val="00FD3FB5"/>
    <w:rsid w:val="00FE4857"/>
    <w:rsid w:val="00FF7D7C"/>
    <w:rsid w:val="014E0E15"/>
    <w:rsid w:val="01CD352E"/>
    <w:rsid w:val="05C7480E"/>
    <w:rsid w:val="064458FD"/>
    <w:rsid w:val="07177756"/>
    <w:rsid w:val="086C76E0"/>
    <w:rsid w:val="09174FCF"/>
    <w:rsid w:val="097F59E0"/>
    <w:rsid w:val="099A29EA"/>
    <w:rsid w:val="0BAE0FE3"/>
    <w:rsid w:val="0D26564D"/>
    <w:rsid w:val="0E546DE0"/>
    <w:rsid w:val="0F730677"/>
    <w:rsid w:val="1125119B"/>
    <w:rsid w:val="139A08D0"/>
    <w:rsid w:val="1458445A"/>
    <w:rsid w:val="158524C4"/>
    <w:rsid w:val="16D62D63"/>
    <w:rsid w:val="16E4531E"/>
    <w:rsid w:val="19213F04"/>
    <w:rsid w:val="1B577C8D"/>
    <w:rsid w:val="1D711743"/>
    <w:rsid w:val="1D71569B"/>
    <w:rsid w:val="1EF916C4"/>
    <w:rsid w:val="20060259"/>
    <w:rsid w:val="21172FA1"/>
    <w:rsid w:val="21717863"/>
    <w:rsid w:val="217B33C0"/>
    <w:rsid w:val="22185EA2"/>
    <w:rsid w:val="2625581B"/>
    <w:rsid w:val="28D1211A"/>
    <w:rsid w:val="2A127C56"/>
    <w:rsid w:val="2E237236"/>
    <w:rsid w:val="2FC9655B"/>
    <w:rsid w:val="329C156F"/>
    <w:rsid w:val="3393677D"/>
    <w:rsid w:val="347D235D"/>
    <w:rsid w:val="34E42368"/>
    <w:rsid w:val="35892C73"/>
    <w:rsid w:val="35C84E34"/>
    <w:rsid w:val="365856CA"/>
    <w:rsid w:val="3A0060A9"/>
    <w:rsid w:val="3B5855A4"/>
    <w:rsid w:val="3BFA71F9"/>
    <w:rsid w:val="435441F5"/>
    <w:rsid w:val="43997E22"/>
    <w:rsid w:val="464474B2"/>
    <w:rsid w:val="471F6974"/>
    <w:rsid w:val="48781BB6"/>
    <w:rsid w:val="4A4672EC"/>
    <w:rsid w:val="4A5E2460"/>
    <w:rsid w:val="4C5E7E2E"/>
    <w:rsid w:val="4F3B200F"/>
    <w:rsid w:val="4F7D679C"/>
    <w:rsid w:val="504E34FB"/>
    <w:rsid w:val="509D3DBE"/>
    <w:rsid w:val="51981161"/>
    <w:rsid w:val="51B501CF"/>
    <w:rsid w:val="51F80F1C"/>
    <w:rsid w:val="528204E7"/>
    <w:rsid w:val="53831E73"/>
    <w:rsid w:val="5395657D"/>
    <w:rsid w:val="5432340F"/>
    <w:rsid w:val="544B5E30"/>
    <w:rsid w:val="57B3383E"/>
    <w:rsid w:val="57B373D6"/>
    <w:rsid w:val="594B2015"/>
    <w:rsid w:val="5CFB6936"/>
    <w:rsid w:val="5E850D20"/>
    <w:rsid w:val="5EC21E77"/>
    <w:rsid w:val="5FFA3263"/>
    <w:rsid w:val="605310DE"/>
    <w:rsid w:val="61A10BED"/>
    <w:rsid w:val="628555E2"/>
    <w:rsid w:val="635E4094"/>
    <w:rsid w:val="64AD2BD8"/>
    <w:rsid w:val="67881EDF"/>
    <w:rsid w:val="68026D86"/>
    <w:rsid w:val="69633987"/>
    <w:rsid w:val="69D021C8"/>
    <w:rsid w:val="6A9A5AB8"/>
    <w:rsid w:val="6A9C1793"/>
    <w:rsid w:val="6C6E1CA4"/>
    <w:rsid w:val="6E4643F9"/>
    <w:rsid w:val="6F833D9C"/>
    <w:rsid w:val="70D86EF4"/>
    <w:rsid w:val="73850A93"/>
    <w:rsid w:val="76D23395"/>
    <w:rsid w:val="773D7200"/>
    <w:rsid w:val="7A32610C"/>
    <w:rsid w:val="7FAC6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204</Words>
  <Characters>475</Characters>
  <Lines>5</Lines>
  <Paragraphs>1</Paragraphs>
  <TotalTime>4</TotalTime>
  <ScaleCrop>false</ScaleCrop>
  <LinksUpToDate>false</LinksUpToDate>
  <CharactersWithSpaces>514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2026-07-21T11:13:00Z</dcterms:created>
  <dc:creator>jordan</dc:creator>
  <cp:lastModifiedBy>Eiffel Tower</cp:lastModifiedBy>
  <cp:lastPrinted>2019-02-21T09:35:00Z</cp:lastPrinted>
  <dcterms:modified xsi:type="dcterms:W3CDTF">2026-08-07T08:50:39Z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BD8CC13B8226495888FE3031AC769DBA_13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