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我自己的proteus百度网盘链接"/>
    <w:p>
      <w:pPr>
        <w:pStyle w:val="Heading3"/>
      </w:pPr>
      <w:r>
        <w:rPr>
          <w:rFonts w:hint="eastAsia"/>
        </w:rPr>
        <w:t xml:space="preserve">我自己的Proteus百度网盘链接</w:t>
      </w:r>
    </w:p>
    <w:p>
      <w:pPr>
        <w:pStyle w:val="FirstParagraph"/>
      </w:pPr>
      <w:r>
        <w:rPr>
          <w:rFonts w:hint="eastAsia"/>
        </w:rPr>
        <w:t xml:space="preserve">通过网盘分享的文件：Proteus8.17安装包</w:t>
      </w:r>
      <w:r>
        <w:br/>
      </w:r>
      <w:r>
        <w:rPr>
          <w:rFonts w:hint="eastAsia"/>
        </w:rPr>
        <w:t xml:space="preserve">链接:</w:t>
      </w:r>
      <w:r>
        <w:t xml:space="preserve"> </w:t>
      </w:r>
      <w:hyperlink r:id="rId20">
        <w:r>
          <w:rPr>
            <w:rStyle w:val="Hyperlink"/>
          </w:rPr>
          <w:t xml:space="preserve">https://pan.baidu.com/s/1tb4gr9dqtC3-Lekonj0wsw</w:t>
        </w:r>
      </w:hyperlink>
      <w:r>
        <w:t xml:space="preserve"> </w:t>
      </w:r>
      <w:r>
        <w:rPr>
          <w:rFonts w:hint="eastAsia"/>
        </w:rPr>
        <w:t xml:space="preserve">提取码:</w:t>
      </w:r>
      <w:r>
        <w:t xml:space="preserve"> f467</w:t>
      </w:r>
    </w:p>
    <w:bookmarkEnd w:id="21"/>
    <w:bookmarkStart w:id="34" w:name="密码为jsmcu"/>
    <w:p>
      <w:pPr>
        <w:pStyle w:val="Heading3"/>
      </w:pPr>
      <w:r>
        <w:rPr>
          <w:rFonts w:hint="eastAsia"/>
        </w:rPr>
        <w:t xml:space="preserve">密码为：jsmcu</w:t>
      </w:r>
    </w:p>
    <w:p>
      <w:pPr>
        <w:pStyle w:val="FirstParagraph"/>
      </w:pPr>
      <w:r>
        <w:drawing>
          <wp:inline>
            <wp:extent cx="5334000" cy="3350450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C:\Users\wushu\AppData\Roaming\Typora\typora-user-images\image-2025030321404919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新建工程</w:t>
      </w:r>
    </w:p>
    <w:p>
      <w:pPr>
        <w:pStyle w:val="BodyText"/>
      </w:pPr>
      <w:r>
        <w:drawing>
          <wp:inline>
            <wp:extent cx="5334000" cy="3366392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C:\Users\wushu\AppData\Roaming\Typora\typora-user-images\image-2025030321412870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198871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C:\Users\wushu\AppData\Roaming\Typora\typora-user-images\image-2025030321420544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选择好后一直下一步，选择下面的80C51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C:\Users\wushu\AppData\Roaming\Typora\typora-user-images\image-2025030321423872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0" Target="https://pan.baidu.com/s/1tb4gr9dqtC3-Lekonj0ws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an.baidu.com/s/1tb4gr9dqtC3-Lekonj0ws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2025-03-03T13:49:03Z</dcterms:created>
  <dcterms:modified xsi:type="dcterms:W3CDTF">2025-03-03T13:49:03Z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