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contextualSpacing w:val="0"/>
      </w:pPr>
      <w:r w:rsidDel="00000000" w:rsidR="00000000" w:rsidRPr="00000000">
        <w:rPr>
          <w:rtl w:val="0"/>
        </w:rPr>
        <w:t xml:space="preserve">Architectures</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tl w:val="0"/>
        </w:rPr>
        <w:t xml:space="preserve">Layered Architecture</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tl w:val="0"/>
        </w:rPr>
        <w:t xml:space="preserve">Client-Server Architecture</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tl w:val="0"/>
        </w:rPr>
        <w:t xml:space="preserve">Service Oriented Architecture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SOA architecture will package functionality as </w:t>
      </w:r>
      <w:hyperlink r:id="rId5">
        <w:r w:rsidDel="00000000" w:rsidR="00000000" w:rsidRPr="00000000">
          <w:rPr>
            <w:i w:val="1"/>
            <w:color w:val="0000ee"/>
            <w:u w:val="single"/>
            <w:rtl w:val="0"/>
          </w:rPr>
          <w:t xml:space="preserve">interoperable</w:t>
        </w:r>
      </w:hyperlink>
      <w:r w:rsidDel="00000000" w:rsidR="00000000" w:rsidRPr="00000000">
        <w:rPr>
          <w:rtl w:val="0"/>
        </w:rPr>
        <w:t xml:space="preserve"> </w:t>
      </w:r>
      <w:hyperlink r:id="rId6">
        <w:r w:rsidDel="00000000" w:rsidR="00000000" w:rsidRPr="00000000">
          <w:rPr>
            <w:i w:val="1"/>
            <w:color w:val="0000ee"/>
            <w:u w:val="single"/>
            <w:rtl w:val="0"/>
          </w:rPr>
          <w:t xml:space="preserve">services</w:t>
        </w:r>
      </w:hyperlink>
      <w:r w:rsidDel="00000000" w:rsidR="00000000" w:rsidRPr="00000000">
        <w:rPr>
          <w:rtl w:val="0"/>
        </w:rPr>
        <w:t xml:space="preserve">: software modules provided as a service can be integrated or used by several organizations, even if their respective </w:t>
      </w:r>
      <w:hyperlink r:id="rId7">
        <w:r w:rsidDel="00000000" w:rsidR="00000000" w:rsidRPr="00000000">
          <w:rPr>
            <w:color w:val="0000ee"/>
            <w:u w:val="single"/>
            <w:rtl w:val="0"/>
          </w:rPr>
          <w:t xml:space="preserve">client</w:t>
        </w:r>
      </w:hyperlink>
      <w:r w:rsidDel="00000000" w:rsidR="00000000" w:rsidRPr="00000000">
        <w:rPr>
          <w:rtl w:val="0"/>
        </w:rPr>
        <w:t xml:space="preserve"> systems are substantially different.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SOA are based on a mesh of software services. Services comprise unassociated, </w:t>
      </w:r>
      <w:hyperlink r:id="rId8">
        <w:r w:rsidDel="00000000" w:rsidR="00000000" w:rsidRPr="00000000">
          <w:rPr>
            <w:color w:val="0000ee"/>
            <w:u w:val="single"/>
            <w:rtl w:val="0"/>
          </w:rPr>
          <w:t xml:space="preserve">loosely coupled</w:t>
        </w:r>
      </w:hyperlink>
      <w:r w:rsidDel="00000000" w:rsidR="00000000" w:rsidRPr="00000000">
        <w:rPr>
          <w:rtl w:val="0"/>
        </w:rPr>
        <w:t xml:space="preserve"> units of functionality that have no </w:t>
      </w:r>
      <w:hyperlink r:id="rId9">
        <w:r w:rsidDel="00000000" w:rsidR="00000000" w:rsidRPr="00000000">
          <w:rPr>
            <w:color w:val="0000ee"/>
            <w:u w:val="single"/>
            <w:rtl w:val="0"/>
          </w:rPr>
          <w:t xml:space="preserve">calls</w:t>
        </w:r>
      </w:hyperlink>
      <w:r w:rsidDel="00000000" w:rsidR="00000000" w:rsidRPr="00000000">
        <w:rPr>
          <w:rtl w:val="0"/>
        </w:rPr>
        <w:t xml:space="preserve"> to each other embedded in them.Instead of services embedding calls to each other in their source code they use defined protocols that describe how services pass and parse messages, using description meta-data.</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Often, </w:t>
      </w:r>
      <w:hyperlink r:id="rId10">
        <w:r w:rsidDel="00000000" w:rsidR="00000000" w:rsidRPr="00000000">
          <w:rPr>
            <w:color w:val="0000ee"/>
            <w:u w:val="single"/>
            <w:rtl w:val="0"/>
          </w:rPr>
          <w:t xml:space="preserve">WSDL</w:t>
        </w:r>
      </w:hyperlink>
      <w:r w:rsidDel="00000000" w:rsidR="00000000" w:rsidRPr="00000000">
        <w:rPr>
          <w:rtl w:val="0"/>
        </w:rPr>
        <w:t xml:space="preserve"> typically describe the services themselves, while </w:t>
      </w:r>
      <w:hyperlink r:id="rId11">
        <w:r w:rsidDel="00000000" w:rsidR="00000000" w:rsidRPr="00000000">
          <w:rPr>
            <w:color w:val="0000ee"/>
            <w:u w:val="single"/>
            <w:rtl w:val="0"/>
          </w:rPr>
          <w:t xml:space="preserve">SOAP</w:t>
        </w:r>
      </w:hyperlink>
      <w:r w:rsidDel="00000000" w:rsidR="00000000" w:rsidRPr="00000000">
        <w:rPr>
          <w:rtl w:val="0"/>
        </w:rPr>
        <w:t xml:space="preserve"> describes the communications protocols.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Reuse, </w:t>
      </w:r>
      <w:hyperlink r:id="rId12">
        <w:r w:rsidDel="00000000" w:rsidR="00000000" w:rsidRPr="00000000">
          <w:rPr>
            <w:color w:val="0000ee"/>
            <w:u w:val="single"/>
            <w:rtl w:val="0"/>
          </w:rPr>
          <w:t xml:space="preserve">granularity</w:t>
        </w:r>
      </w:hyperlink>
      <w:r w:rsidDel="00000000" w:rsidR="00000000" w:rsidRPr="00000000">
        <w:rPr>
          <w:rtl w:val="0"/>
        </w:rPr>
        <w:t xml:space="preserve">, </w:t>
      </w:r>
      <w:hyperlink r:id="rId13">
        <w:r w:rsidDel="00000000" w:rsidR="00000000" w:rsidRPr="00000000">
          <w:rPr>
            <w:color w:val="0000ee"/>
            <w:u w:val="single"/>
            <w:rtl w:val="0"/>
          </w:rPr>
          <w:t xml:space="preserve">modularity</w:t>
        </w:r>
      </w:hyperlink>
      <w:r w:rsidDel="00000000" w:rsidR="00000000" w:rsidRPr="00000000">
        <w:rPr>
          <w:rtl w:val="0"/>
        </w:rPr>
        <w:t xml:space="preserve">, composability, componentization and </w:t>
      </w:r>
      <w:hyperlink r:id="rId14">
        <w:r w:rsidDel="00000000" w:rsidR="00000000" w:rsidRPr="00000000">
          <w:rPr>
            <w:color w:val="0000ee"/>
            <w:u w:val="single"/>
            <w:rtl w:val="0"/>
          </w:rPr>
          <w:t xml:space="preserve">interoperability</w:t>
        </w:r>
      </w:hyperlink>
      <w:r w:rsidDel="00000000" w:rsidR="00000000" w:rsidRPr="00000000">
        <w:rPr>
          <w:rtl w:val="0"/>
        </w:rPr>
        <w:t xml:space="preserve">.</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Standards compliance (both common and industry-specific).</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Services identification and categorization, provisioning and delivery, and monitoring and tracking.</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r w:rsidDel="00000000" w:rsidR="00000000" w:rsidRPr="00000000">
        <w:rPr>
          <w:rtl w:val="0"/>
        </w:rPr>
        <w:t xml:space="preserve">Data Driven Architecture</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tl w:val="0"/>
        </w:rPr>
        <w:t xml:space="preserve">Inversion of Control (Architecture?)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color w:val="000000"/>
        <w:sz w:val="20"/>
        <w:szCs w:val="20"/>
      </w:rPr>
    </w:rPrDefault>
    <w:pPrDefault>
      <w:pPr>
        <w:keepNext w:val="0"/>
        <w:keepLines w:val="0"/>
        <w:widowControl w:val="1"/>
        <w:spacing w:after="90" w:before="90" w:line="240" w:lineRule="auto"/>
        <w:ind w:left="90" w:right="9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contextualSpacing w:val="1"/>
    </w:pPr>
    <w:rPr>
      <w:b w:val="1"/>
      <w:i w:val="0"/>
      <w:sz w:val="36"/>
      <w:szCs w:val="36"/>
    </w:rPr>
  </w:style>
  <w:style w:type="paragraph" w:styleId="Heading2">
    <w:name w:val="heading 2"/>
    <w:basedOn w:val="Normal"/>
    <w:next w:val="Normal"/>
    <w:pPr>
      <w:keepNext w:val="1"/>
      <w:keepLines w:val="1"/>
      <w:spacing w:after="225" w:before="225" w:lineRule="auto"/>
      <w:ind w:left="0" w:right="0" w:firstLine="0"/>
      <w:contextualSpacing w:val="1"/>
    </w:pPr>
    <w:rPr>
      <w:b w:val="1"/>
      <w:i w:val="0"/>
      <w:sz w:val="28"/>
      <w:szCs w:val="28"/>
    </w:rPr>
  </w:style>
  <w:style w:type="paragraph" w:styleId="Heading3">
    <w:name w:val="heading 3"/>
    <w:basedOn w:val="Normal"/>
    <w:next w:val="Normal"/>
    <w:pPr>
      <w:keepNext w:val="1"/>
      <w:keepLines w:val="1"/>
      <w:spacing w:after="240" w:before="240" w:lineRule="auto"/>
      <w:ind w:left="0" w:right="0" w:firstLine="0"/>
      <w:contextualSpacing w:val="1"/>
    </w:pPr>
    <w:rPr>
      <w:b w:val="1"/>
      <w:i w:val="0"/>
      <w:sz w:val="24"/>
      <w:szCs w:val="24"/>
    </w:rPr>
  </w:style>
  <w:style w:type="paragraph" w:styleId="Heading4">
    <w:name w:val="heading 4"/>
    <w:basedOn w:val="Normal"/>
    <w:next w:val="Normal"/>
    <w:pPr>
      <w:keepNext w:val="1"/>
      <w:keepLines w:val="1"/>
      <w:spacing w:after="255" w:before="255" w:lineRule="auto"/>
      <w:ind w:left="0" w:right="0" w:firstLine="0"/>
      <w:contextualSpacing w:val="1"/>
    </w:pPr>
    <w:rPr>
      <w:b w:val="1"/>
      <w:i w:val="0"/>
    </w:rPr>
  </w:style>
  <w:style w:type="paragraph" w:styleId="Heading5">
    <w:name w:val="heading 5"/>
    <w:basedOn w:val="Normal"/>
    <w:next w:val="Normal"/>
    <w:pPr>
      <w:keepNext w:val="1"/>
      <w:keepLines w:val="1"/>
      <w:spacing w:after="255" w:before="255" w:lineRule="auto"/>
      <w:ind w:left="0" w:right="0" w:firstLine="0"/>
      <w:contextualSpacing w:val="1"/>
    </w:pPr>
    <w:rPr>
      <w:b w:val="1"/>
      <w:i w:val="0"/>
      <w:sz w:val="16"/>
      <w:szCs w:val="16"/>
    </w:rPr>
  </w:style>
  <w:style w:type="paragraph" w:styleId="Heading6">
    <w:name w:val="heading 6"/>
    <w:basedOn w:val="Normal"/>
    <w:next w:val="Normal"/>
    <w:pPr>
      <w:keepNext w:val="1"/>
      <w:keepLines w:val="1"/>
      <w:spacing w:after="360" w:before="360" w:lineRule="auto"/>
      <w:ind w:left="0" w:right="0" w:firstLine="0"/>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en.wikipedia.org/wiki/SOAP_%28protocol%29" TargetMode="External"/><Relationship Id="rId10" Type="http://schemas.openxmlformats.org/officeDocument/2006/relationships/hyperlink" Target="http://en.wikipedia.org/wiki/Web_Services_Description_Language" TargetMode="External"/><Relationship Id="rId13" Type="http://schemas.openxmlformats.org/officeDocument/2006/relationships/hyperlink" Target="http://en.wikipedia.org/wiki/Modularity_%28programming%29" TargetMode="External"/><Relationship Id="rId12" Type="http://schemas.openxmlformats.org/officeDocument/2006/relationships/hyperlink" Target="http://en.wikipedia.org/wiki/Granularity"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en.wikipedia.org/wiki/Subroutine" TargetMode="External"/><Relationship Id="rId14" Type="http://schemas.openxmlformats.org/officeDocument/2006/relationships/hyperlink" Target="http://en.wikipedia.org/wiki/Interoperability" TargetMode="External"/><Relationship Id="rId5" Type="http://schemas.openxmlformats.org/officeDocument/2006/relationships/hyperlink" Target="http://en.wikipedia.org/wiki/Interoperability" TargetMode="External"/><Relationship Id="rId6" Type="http://schemas.openxmlformats.org/officeDocument/2006/relationships/hyperlink" Target="http://en.wikipedia.org/wiki/Service_%28systems_architecture%29" TargetMode="External"/><Relationship Id="rId7" Type="http://schemas.openxmlformats.org/officeDocument/2006/relationships/hyperlink" Target="http://en.wikipedia.org/wiki/Client_%28computing%29" TargetMode="External"/><Relationship Id="rId8" Type="http://schemas.openxmlformats.org/officeDocument/2006/relationships/hyperlink" Target="http://en.wikipedia.org/wiki/Loosely_coupled" TargetMode="External"/></Relationships>
</file>