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File Access in Silverlight.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Open file dialog to load file on disk directly: SL2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Save file dialog to save file to disk directly: SL3</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 direct file access for SL. But there is workaround through JS and through the MSHTA host, which can display webpage in full trust mode.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hyperlink r:id="rId5">
        <w:r w:rsidDel="00000000" w:rsidR="00000000" w:rsidRPr="00000000">
          <w:rPr>
            <w:color w:val="0000ee"/>
            <w:u w:val="single"/>
            <w:rtl w:val="0"/>
          </w:rPr>
          <w:t xml:space="preserve">http://www.silverlightshow.net/items/Silverlight-Running-standalone-full-trust-applications.aspx</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6">
        <w:r w:rsidDel="00000000" w:rsidR="00000000" w:rsidRPr="00000000">
          <w:rPr>
            <w:rtl w:val="0"/>
          </w:rPr>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Silverlight, there is no direct access to the operating system's file system, except through the </w:t>
      </w:r>
      <w:hyperlink r:id="rId7">
        <w:r w:rsidDel="00000000" w:rsidR="00000000" w:rsidRPr="00000000">
          <w:rPr>
            <w:color w:val="0000ee"/>
            <w:u w:val="single"/>
            <w:rtl w:val="0"/>
          </w:rPr>
          <w:t xml:space="preserve">Open File dialog box</w:t>
        </w:r>
      </w:hyperlink>
      <w:r w:rsidDel="00000000" w:rsidR="00000000" w:rsidRPr="00000000">
        <w:rPr>
          <w:rtl w:val="0"/>
        </w:rPr>
        <w:t xml:space="preserve">. However, you can use isolated storage to store data locally on the user's computer. There are two ways to use isolated storage. The first way is to save or retrieve data as key/value pairs by using the </w:t>
      </w:r>
      <w:hyperlink r:id="rId8">
        <w:r w:rsidDel="00000000" w:rsidR="00000000" w:rsidRPr="00000000">
          <w:rPr>
            <w:color w:val="0000ee"/>
            <w:u w:val="single"/>
            <w:rtl w:val="0"/>
          </w:rPr>
          <w:t xml:space="preserve">IsolatedStorageSettings</w:t>
        </w:r>
      </w:hyperlink>
      <w:r w:rsidDel="00000000" w:rsidR="00000000" w:rsidRPr="00000000">
        <w:rPr>
          <w:rtl w:val="0"/>
        </w:rPr>
        <w:t xml:space="preserve"> class. The second way is to save or retrieve files by using the </w:t>
      </w:r>
      <w:hyperlink r:id="rId9">
        <w:r w:rsidDel="00000000" w:rsidR="00000000" w:rsidRPr="00000000">
          <w:rPr>
            <w:color w:val="0000ee"/>
            <w:u w:val="single"/>
            <w:rtl w:val="0"/>
          </w:rPr>
          <w:t xml:space="preserve">IsolatedStorageFile</w:t>
        </w:r>
      </w:hyperlink>
      <w:r w:rsidDel="00000000" w:rsidR="00000000" w:rsidRPr="00000000">
        <w:rPr>
          <w:rtl w:val="0"/>
        </w:rPr>
        <w:t xml:space="preserve"> class. This QuickStart demonstrates both storage techniques.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tl w:val="0"/>
        </w:rPr>
        <w:t xml:space="preserve">JavaScript can access file.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o.microsoft.com/fwlink/?LinkId=129992" TargetMode="External"/><Relationship Id="rId5" Type="http://schemas.openxmlformats.org/officeDocument/2006/relationships/hyperlink" Target="http://www.silverlightshow.net/items/Silverlight-Running-standalone-full-trust-applications.aspx" TargetMode="External"/><Relationship Id="rId6" Type="http://schemas.openxmlformats.org/officeDocument/2006/relationships/hyperlink" Target="http://www.silverlightshow.net/items/Silverlight-Running-standalone-full-trust-applications.aspx" TargetMode="External"/><Relationship Id="rId7" Type="http://schemas.openxmlformats.org/officeDocument/2006/relationships/hyperlink" Target="http://go.microsoft.com/fwlink/?LinkId=130322" TargetMode="External"/><Relationship Id="rId8" Type="http://schemas.openxmlformats.org/officeDocument/2006/relationships/hyperlink" Target="http://go.microsoft.com/fwlink/?LinkId=129990" TargetMode="External"/></Relationships>
</file>