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Single Sign 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http://forums.asp.net/t/1079305.aspx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http://msdn.microsoft.com/en-us/library/ms972958.aspx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http://msdn.microsoft.com/en-us/library/ms972971.aspx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类似Quest的Automatic Logon: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1. User an anonymous accessable web page as the login page.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2. When automatic logon, redirect the real site that is protected with Windows Integration Authentication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3. When user input name/pass to login, pass the login information to a internal page in the real website to impersonate the user and then redirect to the real page with the WIA protection.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http://www.asp.net/learn/security/tutorial-07-vb.aspx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orums.asp.net/t/1079305.aspx" TargetMode="External"/><Relationship Id="rId6" Type="http://schemas.openxmlformats.org/officeDocument/2006/relationships/hyperlink" Target="http://msdn.microsoft.com/en-us/library/ms972958.aspx" TargetMode="External"/><Relationship Id="rId7" Type="http://schemas.openxmlformats.org/officeDocument/2006/relationships/hyperlink" Target="http://msdn.microsoft.com/en-us/library/ms972971.aspx" TargetMode="External"/><Relationship Id="rId8" Type="http://schemas.openxmlformats.org/officeDocument/2006/relationships/hyperlink" Target="http://msdn.microsoft.com/en-us/library/ms972971.aspx" TargetMode="External"/></Relationships>
</file>