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spacing w:line="18" w:lineRule="atLeast"/>
      </w:pPr>
      <w:r>
        <w:t>微信小程序云开发打卡系统需求规格说明书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封面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67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文档编号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REQ-2026-MINIPROGRAM-001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文档名称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微信小程序云开发打卡系统需求规格说明书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项目名称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轻量员工打卡微信小程序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版本号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V1.0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编制单位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开源项目组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编制日期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审核日期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批准日期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2026-03-19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目录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 xml:space="preserve">简介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文档目的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术语定义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 xml:space="preserve">功能需求 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功能模块划分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功能详细说明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 xml:space="preserve">非功能需求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性能需求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兼容性需求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易用性需求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 xml:space="preserve">数据需求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数据模型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数据存储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>范围限定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>验收标准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>风险/依赖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50" w:beforeAutospacing="0" w:after="50" w:afterAutospacing="0" w:line="18" w:lineRule="atLeast"/>
        <w:ind w:left="720" w:right="0" w:hanging="360"/>
      </w:pPr>
      <w:r>
        <w:rPr>
          <w:rFonts w:hint="eastAsia" w:ascii="微软雅黑" w:hAnsi="微软雅黑" w:eastAsia="微软雅黑" w:cs="微软雅黑"/>
        </w:rPr>
        <w:t xml:space="preserve">附录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业务流程图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时序图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框架流程图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0" w:beforeAutospacing="0" w:after="50" w:afterAutospacing="0" w:line="18" w:lineRule="atLeast"/>
        <w:ind w:left="920" w:right="0" w:hanging="360"/>
      </w:pPr>
      <w:r>
        <w:rPr>
          <w:rFonts w:hint="eastAsia" w:ascii="微软雅黑" w:hAnsi="微软雅黑" w:eastAsia="微软雅黑" w:cs="微软雅黑"/>
        </w:rPr>
        <w:t>模块图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1. 简介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1.1 文档目的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本需求规格说明书详细描述微信小程序云开发打卡系统的功能需求、非功能需求、数据需求等内容，旨在为开发团队提供明确的需求指导，确保系统开发符合预期目标。本文档是项目开发、测试和验收的重要依据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1.2 术语定义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7"/>
        <w:gridCol w:w="69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术语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定义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微信云开发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微信提供的后端云服务，包含云函数、云数据库、云存储等能力，无需自建服务器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openid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微信用户在小程序中的唯一标识，用于用户鉴权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Haversine算法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用于计算两个经纬度点之间球面距离的算法，用于打卡位置校验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运行在微信云端的函数，处理打卡逻辑、用户鉴权等后端操作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打卡范围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以公司位置为中心，设定的允许打卡的地理范围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正常、迟到、早退等打卡结果状态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2. 功能需求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2.1 功能模块划分</w:t>
      </w:r>
    </w:p>
    <w:p>
      <w:pPr>
        <w:pStyle w:val="9"/>
        <w:keepNext w:val="0"/>
        <w:keepLines w:val="0"/>
        <w:widowControl/>
        <w:suppressLineNumbers w:val="0"/>
        <w:spacing w:line="18" w:lineRule="atLeast"/>
      </w:pPr>
      <w:r>
        <w:rPr>
          <w:rFonts w:hint="eastAsia" w:ascii="微软雅黑" w:hAnsi="微软雅黑" w:eastAsia="微软雅黑" w:cs="微软雅黑"/>
        </w:rPr>
        <w:t>微信小程序云开发打卡系统包含以下核心功能模块：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2"/>
        <w:gridCol w:w="5163"/>
        <w:gridCol w:w="11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模块名称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用户登录与鉴权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用户登录、获取openid、存储用户信息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上班/下班打卡、位置校验、打卡状态判断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历史记录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按时间范围查询、展示打卡记录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设置功能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修改公司位置、清除缓存、关于信息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位置管理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位置权限申请、实时位置更新、位置校验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高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2.2 功能详细说明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2.2.1 用户登录与鉴权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用户点击登录按钮，弹出头像昵称填写弹窗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用户选择头像并填写昵称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系统获取用户登录凭证（code）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调用云函数获取openid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存储用户信息到云数据库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将用户信息存储到本地缓存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登录失败时使用模拟openid进行降级处理，确保离线体验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2.2.2 打卡功能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用户点击上班/下班打卡按钮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系统获取当前位置信息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调用云函数进行位置校验（使用Haversine算法计算距离）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判断是否在打卡范围内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根据打卡时间判断打卡状态（正常、迟到、早退）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保存打卡记录到云数据库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显示打卡结果提示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2.2.3 历史记录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按「今日/本周/本月」筛选打卡记录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倒序展示打卡记录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显示打卡时间、位置、状态等信息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空记录时显示提示信息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2.2.4 设置功能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展示用户头像和昵称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支持修改公司位置（经纬度和半径）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将修改后的公司位置保存到本地缓存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支持清除缓存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显示关于信息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2.2.5 位置管理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申请位置权限（包括前台和后台位置权限）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获取实时位置信息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在地图上显示当前位置和公司位置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实时校验是否在打卡范围内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位置权限被拒绝时引导用户开启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3. 非功能需求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3.1 性能需求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0"/>
        <w:gridCol w:w="3304"/>
        <w:gridCol w:w="17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标准值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打卡操作响应时间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从点击到提示完成耗时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云函数（checkIn）调用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函数执行+返回耗时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≤800ms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历史记录查询加载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从点击到记录展示耗时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登录鉴权耗时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从触发登录到鉴权完成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≤1000ms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3.2 兼容性需求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3"/>
        <w:gridCol w:w="55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测试场景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Android系统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支持Android 8.0及以上版本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iOS系统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支持iOS 12.0及以上版本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微信版本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支持微信8.0.30及以上版本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小程序基础库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支持2.32.3及以上版本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3.3 易用性需求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界面简洁直观，操作流程顺畅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提示文案清晰明了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无强制授权干扰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错误提示友好，引导用户解决问题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响应速度快，操作反馈及时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4. 数据需求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4.1 数据模型</w:t>
      </w:r>
    </w:p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4.1.1 打卡记录（checkInRecords）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358"/>
        <w:gridCol w:w="3936"/>
        <w:gridCol w:w="13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是否必填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记录ID（自动生成）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openid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打卡类型（on/off）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checkInTime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打卡时间戳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location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Object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打卡位置（lat, lng）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打卡状态（normal/late/early）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createdAt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记录创建时间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否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line="18" w:lineRule="atLeast"/>
      </w:pPr>
      <w:r>
        <w:t>4.1.2 用户信息（userInfo）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1606"/>
        <w:gridCol w:w="3174"/>
        <w:gridCol w:w="16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是否必填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记录ID（自动生成）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openid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用户标识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nickName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用户昵称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avatarUrl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用户头像URL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createTime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创建时间戳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updateTime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Number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更新时间戳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是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4.2 数据存储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云数据库：存储打卡记录和用户信息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云存储：存储用户头像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本地缓存：存储用户信息和公司位置配置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5. 范围限定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本系统仅支持微信小程序平台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本系统使用微信云开发作为后端服务，无需自建服务器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本系统仅支持单用户打卡，不支持团队管理功能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本系统的打卡范围默认设置为10km半径，可在设置页修改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50" w:beforeAutospacing="0" w:after="50" w:afterAutospacing="0" w:line="18" w:lineRule="atLeast"/>
        <w:ind w:left="200" w:right="0" w:hanging="360"/>
      </w:pPr>
      <w:r>
        <w:rPr>
          <w:rFonts w:hint="eastAsia" w:ascii="微软雅黑" w:hAnsi="微软雅黑" w:eastAsia="微软雅黑" w:cs="微软雅黑"/>
        </w:rPr>
        <w:t>本系统的上班时间默认设置为9:00，下班时间默认设置为18:00</w:t>
      </w:r>
    </w:p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6. 验收标准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62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功能模块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验收标准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用户登录与鉴权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1. 用户能够成功登录并获取openid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2. 登录失败时能够使用模拟openid进行降级处理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3. 用户信息能够正确存储和显示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1. 能够正确获取位置信息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2. 能够准确判断是否在打卡范围内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3. 能够正确判断打卡状态（正常、迟到、早退）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4. 打卡记录能够正确保存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历史记录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1. 能够按时间范围筛选记录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2. 能够倒序展示记录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3. 能够显示完整的打卡信息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4. 空记录时能够显示提示信息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设置功能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1. 能够修改公司位置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2. 修改后的位置能够正确保存和生效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3. 能够清除缓存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4. 能够显示关于信息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位置管理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1. 能够正确申请位置权限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2. 能够获取实时位置信息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3. 能够在地图上显示位置</w:t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4. 能够实时校验位置范围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7. 风险/依赖</w:t>
      </w:r>
    </w:p>
    <w:tbl>
      <w:tblPr>
        <w:tblW w:w="308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"/>
        <w:gridCol w:w="962"/>
        <w:gridCol w:w="632"/>
        <w:gridCol w:w="32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内容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影响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4"/>
                <w:szCs w:val="14"/>
                <w:bdr w:val="none" w:color="auto" w:sz="0" w:space="0"/>
              </w:rPr>
              <w:t>应对措施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用户拒绝位置权限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无法进行打卡操作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引导用户开启位置权限，提供清晰的权限申请说明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网络不稳定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打卡失败或登录失败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实现网络状态检测，添加错误提示和重试机制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低版本微信兼容问题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部分功能无法正常使用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实现版本检测，对低版本微信提供兼容适配或引导用户升级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依赖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微信云开发环境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整个系统的运行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确保云开发环境配置正确，定期备份数据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依赖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微信小程序基础库</w:t>
            </w:r>
          </w:p>
        </w:tc>
        <w:tc>
          <w:tcPr>
            <w:tcW w:w="6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功能的实现</w:t>
            </w:r>
          </w:p>
        </w:tc>
        <w:tc>
          <w:tcPr>
            <w:tcW w:w="3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sz w:val="14"/>
                <w:szCs w:val="14"/>
                <w:bdr w:val="none" w:color="auto" w:sz="0" w:space="0"/>
              </w:rPr>
              <w:t>使用稳定版本的基础库，避免使用实验性API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line="18" w:lineRule="atLeast"/>
      </w:pPr>
      <w:r>
        <w:t>8. 附录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8.1 业务流程图</w:t>
      </w:r>
    </w:p>
    <w:p>
      <w:pPr>
        <w:keepNext w:val="0"/>
        <w:keepLines w:val="0"/>
        <w:widowControl/>
        <w:suppressLineNumbers w:val="0"/>
        <w:spacing w:before="200" w:beforeAutospacing="0" w:after="200" w:afterAutospacing="0" w:line="18" w:lineRule="atLeast"/>
        <w:ind w:left="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2354520" cy="17504410"/>
            <wp:effectExtent l="0" t="0" r="508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54520" cy="1750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widowControl/>
        <w:suppressLineNumbers w:val="0"/>
        <w:spacing w:before="200" w:beforeAutospacing="0" w:after="282" w:afterAutospacing="0" w:line="1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</w:rPr>
        <w:t>图1：业务流程图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8.2 时序图</w:t>
      </w:r>
    </w:p>
    <w:p>
      <w:pPr>
        <w:keepNext w:val="0"/>
        <w:keepLines w:val="0"/>
        <w:widowControl/>
        <w:suppressLineNumbers w:val="0"/>
        <w:spacing w:before="200" w:beforeAutospacing="0" w:after="200" w:afterAutospacing="0" w:line="18" w:lineRule="atLeast"/>
        <w:ind w:left="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3308925" cy="6858000"/>
            <wp:effectExtent l="0" t="0" r="3175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8925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widowControl/>
        <w:suppressLineNumbers w:val="0"/>
        <w:spacing w:before="200" w:beforeAutospacing="0" w:after="282" w:afterAutospacing="0" w:line="1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</w:rPr>
        <w:t>图2：时序图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8.3 框架流程图</w:t>
      </w:r>
    </w:p>
    <w:p>
      <w:pPr>
        <w:keepNext w:val="0"/>
        <w:keepLines w:val="0"/>
        <w:widowControl/>
        <w:suppressLineNumbers w:val="0"/>
        <w:spacing w:before="200" w:beforeAutospacing="0" w:after="200" w:afterAutospacing="0" w:line="18" w:lineRule="atLeast"/>
        <w:ind w:left="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5366325" cy="49768125"/>
            <wp:effectExtent l="0" t="0" r="3175" b="317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6325" cy="4976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widowControl/>
        <w:suppressLineNumbers w:val="0"/>
        <w:spacing w:before="200" w:beforeAutospacing="0" w:after="282" w:afterAutospacing="0" w:line="1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</w:rPr>
        <w:t>图3：框架流程图</w:t>
      </w:r>
    </w:p>
    <w:p>
      <w:pPr>
        <w:pStyle w:val="4"/>
        <w:keepNext w:val="0"/>
        <w:keepLines w:val="0"/>
        <w:widowControl/>
        <w:suppressLineNumbers w:val="0"/>
        <w:spacing w:line="18" w:lineRule="atLeast"/>
      </w:pPr>
      <w:r>
        <w:t>8.4 模块图</w:t>
      </w:r>
    </w:p>
    <w:p>
      <w:pPr>
        <w:keepNext w:val="0"/>
        <w:keepLines w:val="0"/>
        <w:widowControl/>
        <w:suppressLineNumbers w:val="0"/>
        <w:spacing w:before="200" w:beforeAutospacing="0" w:after="200" w:afterAutospacing="0" w:line="18" w:lineRule="atLeast"/>
        <w:ind w:left="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16754475" cy="8248650"/>
            <wp:effectExtent l="0" t="0" r="9525" b="635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54475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widowControl/>
        <w:suppressLineNumbers w:val="0"/>
        <w:spacing w:before="200" w:beforeAutospacing="0" w:after="282" w:afterAutospacing="0" w:line="1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</w:rPr>
        <w:t>图4：模块图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FB3A2"/>
    <w:multiLevelType w:val="multilevel"/>
    <w:tmpl w:val="946FB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C40887"/>
    <w:multiLevelType w:val="multilevel"/>
    <w:tmpl w:val="BDC40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C4BE4D"/>
    <w:multiLevelType w:val="multilevel"/>
    <w:tmpl w:val="BEC4B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C21957"/>
    <w:multiLevelType w:val="multilevel"/>
    <w:tmpl w:val="F9C21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BD1110E"/>
    <w:multiLevelType w:val="multilevel"/>
    <w:tmpl w:val="0BD11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6F0583C"/>
    <w:multiLevelType w:val="multilevel"/>
    <w:tmpl w:val="16F05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CC3191A"/>
    <w:multiLevelType w:val="multilevel"/>
    <w:tmpl w:val="2CC31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02C632"/>
    <w:multiLevelType w:val="multilevel"/>
    <w:tmpl w:val="4902C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322D87B"/>
    <w:multiLevelType w:val="multilevel"/>
    <w:tmpl w:val="6322D8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3"/>
  </w:num>
  <w:num w:numId="8">
    <w:abstractNumId w:val="6"/>
  </w:num>
  <w:num w:numId="9">
    <w:abstractNumId w:val="5"/>
  </w:num>
  <w:num w:numId="10">
    <w:abstractNumId w:val="1"/>
  </w:num>
  <w:num w:numId="11">
    <w:abstractNumId w:val="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27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00" w:beforeAutospacing="0" w:after="300" w:afterAutospacing="0"/>
      <w:ind w:left="0" w:right="0"/>
      <w:jc w:val="center"/>
    </w:pPr>
    <w:rPr>
      <w:rFonts w:hint="eastAsia" w:ascii="宋体" w:hAnsi="宋体" w:eastAsia="宋体" w:cs="宋体"/>
      <w:b/>
      <w:bCs/>
      <w:kern w:val="44"/>
      <w:sz w:val="24"/>
      <w:szCs w:val="2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CCCCC" w:sz="4" w:space="2"/>
      </w:pBdr>
      <w:spacing w:before="250" w:beforeAutospacing="0" w:after="15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00" w:beforeAutospacing="0" w:after="10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8"/>
      <w:szCs w:val="1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8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6"/>
      <w:szCs w:val="1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80" w:beforeAutospacing="0" w:after="80" w:afterAutospacing="0"/>
      <w:ind w:left="0" w:right="0"/>
      <w:jc w:val="left"/>
    </w:pPr>
    <w:rPr>
      <w:kern w:val="0"/>
      <w:sz w:val="14"/>
      <w:szCs w:val="14"/>
      <w:lang w:val="en-US" w:eastAsia="zh-CN" w:bidi="ar"/>
    </w:rPr>
  </w:style>
  <w:style w:type="paragraph" w:customStyle="1" w:styleId="12">
    <w:name w:val="figure"/>
    <w:basedOn w:val="1"/>
    <w:uiPriority w:val="0"/>
    <w:pPr>
      <w:spacing w:before="200" w:beforeAutospacing="0" w:after="200" w:afterAutospacing="0"/>
      <w:ind w:left="0" w:right="0"/>
      <w:jc w:val="center"/>
    </w:pPr>
    <w:rPr>
      <w:kern w:val="0"/>
      <w:lang w:val="en-US" w:eastAsia="zh-CN" w:bidi="ar"/>
    </w:rPr>
  </w:style>
  <w:style w:type="paragraph" w:customStyle="1" w:styleId="13">
    <w:name w:val="figure-caption"/>
    <w:basedOn w:val="1"/>
    <w:uiPriority w:val="0"/>
    <w:pPr>
      <w:spacing w:before="100" w:beforeAutospacing="0"/>
      <w:jc w:val="left"/>
    </w:pPr>
    <w:rPr>
      <w:i/>
      <w:iCs/>
      <w:kern w:val="0"/>
      <w:sz w:val="14"/>
      <w:szCs w:val="1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file:///C:\Users\zhu\Desktop\project\Wechat\&#20113;&#32771;&#21220;&#21161;&#25163;\other\&#27169;&#22359;&#22270;.png" TargetMode="External"/><Relationship Id="rId6" Type="http://schemas.openxmlformats.org/officeDocument/2006/relationships/image" Target="file:///C:\Users\zhu\Desktop\project\Wechat\&#20113;&#32771;&#21220;&#21161;&#25163;\other\&#26694;&#26550;&#27969;&#31243;&#22270;.png" TargetMode="External"/><Relationship Id="rId5" Type="http://schemas.openxmlformats.org/officeDocument/2006/relationships/image" Target="file:///C:\Users\zhu\Desktop\project\Wechat\&#20113;&#32771;&#21220;&#21161;&#25163;\other\&#26102;&#24207;&#22270;.png" TargetMode="External"/><Relationship Id="rId4" Type="http://schemas.openxmlformats.org/officeDocument/2006/relationships/image" Target="file:///C:\Users\zhu\Desktop\project\Wechat\&#20113;&#32771;&#21220;&#21161;&#25163;\other\&#19994;&#21153;&#27969;&#31243;&#22270;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2102</Words>
  <Characters>2546</Characters>
  <TotalTime>49</TotalTime>
  <ScaleCrop>false</ScaleCrop>
  <LinksUpToDate>false</LinksUpToDate>
  <CharactersWithSpaces>2601</CharactersWithSpaces>
  <Application>WPS Office_11.1.0.11757_F1E327BC-269C-435d-A152-05C5408002CA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2026-03-19T08:52:48Z</dcterms:created>
  <dc:creator>zhu</dc:creator>
  <cp:lastModifiedBy>不染淤泥的记忆</cp:lastModifiedBy>
  <dcterms:modified xsi:type="dcterms:W3CDTF">2026-03-19T09:46:35Z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65CE20845E8D40678BDD5BA31F90DD52</vt:lpwstr>
  </property>
</Properties>
</file>