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center"/>
        <w:widowControl w:val="1"/>
      </w:pPr>
      <w:r>
        <w:drawing>
          <wp:inline xmlns:a="http://schemas.openxmlformats.org/drawingml/2006/main" xmlns:pic="http://schemas.openxmlformats.org/drawingml/2006/picture">
            <wp:extent cx="1572768" cy="1572768"/>
            <wp:docPr id="1" name="Picture 1"/>
            <wp:cNvGraphicFramePr>
              <a:graphicFrameLocks noChangeAspect="1"/>
            </wp:cNvGraphicFramePr>
            <a:graphic>
              <a:graphicData uri="http://schemas.openxmlformats.org/drawingml/2006/picture">
                <pic:pic>
                  <pic:nvPicPr>
                    <pic:cNvPr id="0" name="AppIcon-1024.png"/>
                    <pic:cNvPicPr/>
                  </pic:nvPicPr>
                  <pic:blipFill>
                    <a:blip r:embed="rId11"/>
                    <a:stretch>
                      <a:fillRect/>
                    </a:stretch>
                  </pic:blipFill>
                  <pic:spPr>
                    <a:xfrm>
                      <a:off x="0" y="0"/>
                      <a:ext cx="1572768" cy="1572768"/>
                    </a:xfrm>
                    <a:prstGeom prst="rect"/>
                  </pic:spPr>
                </pic:pic>
              </a:graphicData>
            </a:graphic>
          </wp:inline>
        </w:drawing>
      </w:r>
    </w:p>
    <w:p>
      <w:pPr>
        <w:spacing w:after="60"/>
        <w:jc w:val="center"/>
        <w:widowControl w:val="1"/>
      </w:pPr>
      <w:r>
        <w:rPr>
          <w:b/>
          <w:i w:val="0"/>
          <w:color w:val="214F3D"/>
          <w:sz w:val="68"/>
        </w:rPr>
        <w:t>TROOPLEDGER</w:t>
      </w:r>
    </w:p>
    <w:p>
      <w:pPr>
        <w:spacing w:after="240"/>
        <w:jc w:val="center"/>
        <w:widowControl w:val="1"/>
      </w:pPr>
      <w:r>
        <w:rPr>
          <w:b/>
          <w:i w:val="0"/>
          <w:color w:val="1F4D78"/>
          <w:sz w:val="48"/>
        </w:rPr>
        <w:t>Volunteer Manual</w:t>
      </w:r>
    </w:p>
    <w:p>
      <w:pPr>
        <w:spacing w:after="560"/>
        <w:jc w:val="center"/>
        <w:widowControl w:val="1"/>
      </w:pPr>
      <w:r>
        <w:rPr>
          <w:b w:val="0"/>
          <w:i w:val="0"/>
          <w:color w:val="62676D"/>
          <w:sz w:val="28"/>
        </w:rPr>
        <w:t>Set up the app, record troop money, check the records, and prepare reports</w:t>
      </w:r>
    </w:p>
    <w:tbl>
      <w:tblPr>
        <w:tblW w:type="dxa" w:w="7000"/>
        <w:jc w:val="center"/>
        <w:tblLayout w:type="fixed"/>
        <w:tblLook w:firstColumn="1" w:firstRow="1" w:lastColumn="0" w:lastRow="0" w:noHBand="0" w:noVBand="1" w:val="04A0"/>
      </w:tblPr>
      <w:tblGrid>
        <w:gridCol w:w="9360"/>
      </w:tblGrid>
      <w:tr>
        <w:tc>
          <w:tcPr>
            <w:tcW w:type="dxa" w:w="7000"/>
            <w:shd w:fill="EAF2ED"/>
            <w:tcMar>
              <w:top w:w="180" w:type="dxa"/>
              <w:start w:w="220" w:type="dxa"/>
              <w:bottom w:w="180" w:type="dxa"/>
              <w:end w:w="220" w:type="dxa"/>
            </w:tcMar>
          </w:tcPr>
          <w:p>
            <w:pPr>
              <w:jc w:val="center"/>
            </w:pPr>
            <w:r>
              <w:rPr>
                <w:b/>
                <w:color w:val="214F3D"/>
              </w:rPr>
              <w:t>Written for non-technical volunteers. No bookkeeping background is required.</w:t>
            </w:r>
          </w:p>
        </w:tc>
      </w:tr>
    </w:tbl>
    <w:p>
      <w:pPr>
        <w:spacing w:before="680"/>
        <w:jc w:val="center"/>
        <w:widowControl w:val="1"/>
      </w:pPr>
      <w:r>
        <w:rPr>
          <w:b w:val="0"/>
          <w:i w:val="0"/>
          <w:color w:val="62676D"/>
          <w:sz w:val="22"/>
        </w:rPr>
        <w:t>Version 1.0  •  August 2026</w:t>
      </w:r>
    </w:p>
    <w:p>
      <w:pPr>
        <w:widowControl w:val="1"/>
      </w:pPr>
      <w:r>
        <w:br w:type="page"/>
      </w:r>
    </w:p>
    <w:p>
      <w:pPr>
        <w:pStyle w:val="Heading1"/>
        <w:widowControl w:val="1"/>
      </w:pPr>
      <w:r>
        <w:t>How to use this manual</w:t>
      </w:r>
    </w:p>
    <w:p>
      <w:pPr>
        <w:widowControl w:val="1"/>
      </w:pPr>
      <w:r>
        <w:rPr>
          <w:b w:val="0"/>
          <w:i w:val="0"/>
        </w:rPr>
        <w:t>You do not need to read this manual from beginning to end. Start with the First-day setup checklist, then return to the section that matches the job you are doing.</w:t>
      </w:r>
    </w:p>
    <w:tbl>
      <w:tblPr>
        <w:tblW w:type="dxa" w:w="9360"/>
        <w:jc w:val="center"/>
        <w:tblLayout w:type="fixed"/>
        <w:tblLook w:firstColumn="1" w:firstRow="1" w:lastColumn="0" w:lastRow="0" w:noHBand="0" w:noVBand="1" w:val="04A0"/>
      </w:tblPr>
      <w:tblGrid>
        <w:gridCol w:w="9360"/>
      </w:tblGrid>
      <w:tr>
        <w:trPr>
          <w:cantSplit/>
        </w:trPr>
        <w:tc>
          <w:tcPr>
            <w:tcW w:type="dxa" w:w="9360"/>
            <w:shd w:fill="E8EEF5"/>
            <w:tcMar>
              <w:top w:w="120" w:type="dxa"/>
              <w:start w:w="160" w:type="dxa"/>
              <w:bottom w:w="120" w:type="dxa"/>
              <w:end w:w="160" w:type="dxa"/>
            </w:tcMar>
            <w:vAlign w:val="center"/>
          </w:tcPr>
          <w:p>
            <w:pPr>
              <w:spacing w:after="60"/>
            </w:pPr>
            <w:r>
              <w:rPr>
                <w:b/>
                <w:color w:val="1F4D78"/>
              </w:rPr>
              <w:t>Words shown in bold</w:t>
            </w:r>
          </w:p>
          <w:p>
            <w:pPr>
              <w:spacing w:after="0"/>
            </w:pPr>
            <w:r>
              <w:t>Bold words such as Accounts, Add Transaction, and Save are labels you will see in TroopLedger. Select that item on the screen.</w:t>
            </w:r>
          </w:p>
        </w:tc>
      </w:tr>
    </w:tbl>
    <w:p>
      <w:pPr>
        <w:pStyle w:val="Heading2"/>
        <w:widowControl w:val="1"/>
      </w:pPr>
      <w:r>
        <w:t>Contents</w:t>
      </w:r>
    </w:p>
    <w:p>
      <w:pPr>
        <w:numPr>
          <w:ilvl w:val="0"/>
          <w:numId w:val="13"/>
        </w:numPr>
        <w:spacing w:after="80"/>
        <w:widowControl w:val="1"/>
      </w:pPr>
      <w:r>
        <w:rPr>
          <w:b w:val="0"/>
          <w:i w:val="0"/>
        </w:rPr>
        <w:t>First-day setup checklist</w:t>
      </w:r>
    </w:p>
    <w:p>
      <w:pPr>
        <w:numPr>
          <w:ilvl w:val="0"/>
          <w:numId w:val="13"/>
        </w:numPr>
        <w:spacing w:after="80"/>
        <w:widowControl w:val="1"/>
      </w:pPr>
      <w:r>
        <w:rPr>
          <w:b w:val="0"/>
          <w:i w:val="0"/>
        </w:rPr>
        <w:t>The four ideas you need to know</w:t>
      </w:r>
    </w:p>
    <w:p>
      <w:pPr>
        <w:numPr>
          <w:ilvl w:val="0"/>
          <w:numId w:val="13"/>
        </w:numPr>
        <w:spacing w:after="80"/>
        <w:widowControl w:val="1"/>
      </w:pPr>
      <w:r>
        <w:rPr>
          <w:b w:val="0"/>
          <w:i w:val="0"/>
        </w:rPr>
        <w:t>Find your way around TroopLedger</w:t>
      </w:r>
    </w:p>
    <w:p>
      <w:pPr>
        <w:numPr>
          <w:ilvl w:val="0"/>
          <w:numId w:val="13"/>
        </w:numPr>
        <w:spacing w:after="80"/>
        <w:widowControl w:val="1"/>
      </w:pPr>
      <w:r>
        <w:rPr>
          <w:b w:val="0"/>
          <w:i w:val="0"/>
        </w:rPr>
        <w:t>Set up the troop and its accounts</w:t>
      </w:r>
    </w:p>
    <w:p>
      <w:pPr>
        <w:numPr>
          <w:ilvl w:val="0"/>
          <w:numId w:val="13"/>
        </w:numPr>
        <w:spacing w:after="80"/>
        <w:widowControl w:val="1"/>
      </w:pPr>
      <w:r>
        <w:rPr>
          <w:b w:val="0"/>
          <w:i w:val="0"/>
        </w:rPr>
        <w:t>Bring in starting information</w:t>
      </w:r>
    </w:p>
    <w:p>
      <w:pPr>
        <w:numPr>
          <w:ilvl w:val="0"/>
          <w:numId w:val="13"/>
        </w:numPr>
        <w:spacing w:after="80"/>
        <w:widowControl w:val="1"/>
      </w:pPr>
      <w:r>
        <w:rPr>
          <w:b w:val="0"/>
          <w:i w:val="0"/>
        </w:rPr>
        <w:t>People, registrations, balances, and families</w:t>
      </w:r>
    </w:p>
    <w:p>
      <w:pPr>
        <w:numPr>
          <w:ilvl w:val="0"/>
          <w:numId w:val="13"/>
        </w:numPr>
        <w:spacing w:after="80"/>
        <w:widowControl w:val="1"/>
      </w:pPr>
      <w:r>
        <w:rPr>
          <w:b w:val="0"/>
          <w:i w:val="0"/>
        </w:rPr>
        <w:t>Record everyday money</w:t>
      </w:r>
    </w:p>
    <w:p>
      <w:pPr>
        <w:numPr>
          <w:ilvl w:val="0"/>
          <w:numId w:val="13"/>
        </w:numPr>
        <w:spacing w:after="80"/>
        <w:widowControl w:val="1"/>
      </w:pPr>
      <w:r>
        <w:rPr>
          <w:b w:val="0"/>
          <w:i w:val="0"/>
        </w:rPr>
        <w:t>Receive and deposit cash or checks</w:t>
      </w:r>
    </w:p>
    <w:p>
      <w:pPr>
        <w:numPr>
          <w:ilvl w:val="0"/>
          <w:numId w:val="13"/>
        </w:numPr>
        <w:spacing w:after="80"/>
        <w:widowControl w:val="1"/>
      </w:pPr>
      <w:r>
        <w:rPr>
          <w:b w:val="0"/>
          <w:i w:val="0"/>
        </w:rPr>
        <w:t>Handle reimbursements</w:t>
      </w:r>
    </w:p>
    <w:p>
      <w:pPr>
        <w:numPr>
          <w:ilvl w:val="0"/>
          <w:numId w:val="13"/>
        </w:numPr>
        <w:spacing w:after="80"/>
        <w:widowControl w:val="1"/>
      </w:pPr>
      <w:r>
        <w:rPr>
          <w:b w:val="0"/>
          <w:i w:val="0"/>
        </w:rPr>
        <w:t>Create dues and registration charges</w:t>
      </w:r>
    </w:p>
    <w:p>
      <w:pPr>
        <w:numPr>
          <w:ilvl w:val="0"/>
          <w:numId w:val="13"/>
        </w:numPr>
        <w:spacing w:after="80"/>
        <w:widowControl w:val="1"/>
      </w:pPr>
      <w:r>
        <w:rPr>
          <w:b w:val="0"/>
          <w:i w:val="0"/>
        </w:rPr>
        <w:t>Plan and finish events</w:t>
      </w:r>
    </w:p>
    <w:p>
      <w:pPr>
        <w:numPr>
          <w:ilvl w:val="0"/>
          <w:numId w:val="13"/>
        </w:numPr>
        <w:spacing w:after="80"/>
        <w:widowControl w:val="1"/>
      </w:pPr>
      <w:r>
        <w:rPr>
          <w:b w:val="0"/>
          <w:i w:val="0"/>
        </w:rPr>
        <w:t>Reconcile a bank statement</w:t>
      </w:r>
    </w:p>
    <w:p>
      <w:pPr>
        <w:numPr>
          <w:ilvl w:val="0"/>
          <w:numId w:val="13"/>
        </w:numPr>
        <w:spacing w:after="80"/>
        <w:widowControl w:val="1"/>
      </w:pPr>
      <w:r>
        <w:rPr>
          <w:b w:val="0"/>
          <w:i w:val="0"/>
        </w:rPr>
        <w:t>Budgets, reports, and forecasts</w:t>
      </w:r>
    </w:p>
    <w:p>
      <w:pPr>
        <w:numPr>
          <w:ilvl w:val="0"/>
          <w:numId w:val="13"/>
        </w:numPr>
        <w:spacing w:after="80"/>
        <w:widowControl w:val="1"/>
      </w:pPr>
      <w:r>
        <w:rPr>
          <w:b w:val="0"/>
          <w:i w:val="0"/>
        </w:rPr>
        <w:t>Audit log, backups, and treasurer handoff</w:t>
      </w:r>
    </w:p>
    <w:p>
      <w:pPr>
        <w:numPr>
          <w:ilvl w:val="0"/>
          <w:numId w:val="13"/>
        </w:numPr>
        <w:spacing w:after="80"/>
        <w:widowControl w:val="1"/>
      </w:pPr>
      <w:r>
        <w:rPr>
          <w:b w:val="0"/>
          <w:i w:val="0"/>
        </w:rPr>
        <w:t>Recommended routines and checklists</w:t>
      </w:r>
    </w:p>
    <w:p>
      <w:pPr>
        <w:numPr>
          <w:ilvl w:val="0"/>
          <w:numId w:val="13"/>
        </w:numPr>
        <w:spacing w:after="80"/>
        <w:widowControl w:val="1"/>
      </w:pPr>
      <w:r>
        <w:rPr>
          <w:b w:val="0"/>
          <w:i w:val="0"/>
        </w:rPr>
        <w:t>Troubleshooting and glossary</w:t>
      </w:r>
    </w:p>
    <w:p>
      <w:pPr>
        <w:widowControl w:val="1"/>
      </w:pPr>
      <w:r>
        <w:br w:type="page"/>
      </w:r>
    </w:p>
    <w:p>
      <w:pPr>
        <w:pStyle w:val="Heading1"/>
        <w:widowControl w:val="1"/>
      </w:pPr>
      <w:r>
        <w:t>First-day setup checklist</w:t>
      </w:r>
    </w:p>
    <w:p>
      <w:pPr>
        <w:widowControl w:val="1"/>
      </w:pPr>
      <w:r>
        <w:rPr>
          <w:b w:val="0"/>
          <w:i w:val="0"/>
        </w:rPr>
        <w:t>Use this list when the troop first begins using TroopLedger or when a new treasurer takes over.</w:t>
      </w:r>
    </w:p>
    <w:p>
      <w:pPr>
        <w:numPr>
          <w:ilvl w:val="0"/>
          <w:numId w:val="12"/>
        </w:numPr>
        <w:spacing w:after="80"/>
        <w:widowControl w:val="1"/>
      </w:pPr>
      <w:r>
        <w:rPr>
          <w:b w:val="0"/>
          <w:i w:val="0"/>
        </w:rPr>
        <w:t>Open TroopLedger on the Mac, iPhone, or iPad that will be the main working device.</w:t>
      </w:r>
    </w:p>
    <w:p>
      <w:pPr>
        <w:numPr>
          <w:ilvl w:val="0"/>
          <w:numId w:val="12"/>
        </w:numPr>
        <w:spacing w:after="80"/>
        <w:widowControl w:val="1"/>
      </w:pPr>
      <w:r>
        <w:rPr>
          <w:b w:val="0"/>
          <w:i w:val="0"/>
        </w:rPr>
        <w:t xml:space="preserve">​Open </w:t>
      </w:r>
      <w:r>
        <w:rPr>
          <w:b/>
          <w:i w:val="0"/>
        </w:rPr>
        <w:t>Preferences</w:t>
      </w:r>
      <w:r>
        <w:rPr>
          <w:b w:val="0"/>
          <w:i w:val="0"/>
        </w:rPr>
        <w:t xml:space="preserve"> and complete the </w:t>
      </w:r>
      <w:r>
        <w:rPr>
          <w:b/>
          <w:i w:val="0"/>
        </w:rPr>
        <w:t>Troop Profile</w:t>
      </w:r>
      <w:r>
        <w:rPr>
          <w:b w:val="0"/>
          <w:i w:val="0"/>
        </w:rPr>
        <w:t>.</w:t>
      </w:r>
    </w:p>
    <w:p>
      <w:pPr>
        <w:numPr>
          <w:ilvl w:val="0"/>
          <w:numId w:val="12"/>
        </w:numPr>
        <w:spacing w:after="80"/>
        <w:widowControl w:val="1"/>
      </w:pPr>
      <w:r>
        <w:rPr>
          <w:b w:val="0"/>
          <w:i w:val="0"/>
        </w:rPr>
        <w:t xml:space="preserve">​In </w:t>
      </w:r>
      <w:r>
        <w:rPr>
          <w:b/>
          <w:i w:val="0"/>
        </w:rPr>
        <w:t>Preferences → Controls</w:t>
      </w:r>
      <w:r>
        <w:rPr>
          <w:b w:val="0"/>
          <w:i w:val="0"/>
        </w:rPr>
        <w:t>, copy the troop’s reimbursement approval and signer practice.</w:t>
      </w:r>
    </w:p>
    <w:p>
      <w:pPr>
        <w:numPr>
          <w:ilvl w:val="0"/>
          <w:numId w:val="12"/>
        </w:numPr>
        <w:spacing w:after="80"/>
        <w:widowControl w:val="1"/>
      </w:pPr>
      <w:r>
        <w:rPr>
          <w:b w:val="0"/>
          <w:i w:val="0"/>
        </w:rPr>
        <w:t>​Decide whether you are starting fresh, importing the supplied verified workbook, or importing other files. Use only one starting path.</w:t>
      </w:r>
    </w:p>
    <w:p>
      <w:pPr>
        <w:numPr>
          <w:ilvl w:val="0"/>
          <w:numId w:val="12"/>
        </w:numPr>
        <w:spacing w:after="80"/>
        <w:widowControl w:val="1"/>
      </w:pPr>
      <w:r>
        <w:rPr>
          <w:b w:val="0"/>
          <w:i w:val="0"/>
        </w:rPr>
        <w:t xml:space="preserve">​Open </w:t>
      </w:r>
      <w:r>
        <w:rPr>
          <w:b/>
          <w:i w:val="0"/>
        </w:rPr>
        <w:t>Accounts</w:t>
      </w:r>
      <w:r>
        <w:rPr>
          <w:b w:val="0"/>
          <w:i w:val="0"/>
        </w:rPr>
        <w:t xml:space="preserve"> and confirm every real troop account and its opening balance.</w:t>
      </w:r>
    </w:p>
    <w:p>
      <w:pPr>
        <w:numPr>
          <w:ilvl w:val="0"/>
          <w:numId w:val="12"/>
        </w:numPr>
        <w:spacing w:after="80"/>
        <w:widowControl w:val="1"/>
      </w:pPr>
      <w:r>
        <w:rPr>
          <w:b w:val="0"/>
          <w:i w:val="0"/>
        </w:rPr>
        <w:t xml:space="preserve">​Create the single </w:t>
      </w:r>
      <w:r>
        <w:rPr>
          <w:b/>
          <w:i w:val="0"/>
        </w:rPr>
        <w:t>Undeposited Funds</w:t>
      </w:r>
      <w:r>
        <w:rPr>
          <w:b w:val="0"/>
          <w:i w:val="0"/>
        </w:rPr>
        <w:t xml:space="preserve"> account for received cash and checks awaiting a bank deposit.</w:t>
      </w:r>
    </w:p>
    <w:p>
      <w:pPr>
        <w:numPr>
          <w:ilvl w:val="0"/>
          <w:numId w:val="12"/>
        </w:numPr>
        <w:spacing w:after="80"/>
        <w:widowControl w:val="1"/>
      </w:pPr>
      <w:r>
        <w:rPr>
          <w:b w:val="0"/>
          <w:i w:val="0"/>
        </w:rPr>
        <w:t xml:space="preserve">​Open </w:t>
      </w:r>
      <w:r>
        <w:rPr>
          <w:b/>
          <w:i w:val="0"/>
        </w:rPr>
        <w:t>People</w:t>
      </w:r>
      <w:r>
        <w:rPr>
          <w:b w:val="0"/>
          <w:i w:val="0"/>
        </w:rPr>
        <w:t xml:space="preserve"> and confirm the active Scouts and adults.</w:t>
      </w:r>
    </w:p>
    <w:p>
      <w:pPr>
        <w:numPr>
          <w:ilvl w:val="0"/>
          <w:numId w:val="12"/>
        </w:numPr>
        <w:spacing w:after="80"/>
        <w:widowControl w:val="1"/>
      </w:pPr>
      <w:r>
        <w:rPr>
          <w:b w:val="0"/>
          <w:i w:val="0"/>
        </w:rPr>
        <w:t xml:space="preserve">​Open </w:t>
      </w:r>
      <w:r>
        <w:rPr>
          <w:b/>
          <w:i w:val="0"/>
        </w:rPr>
        <w:t>Budget</w:t>
      </w:r>
      <w:r>
        <w:rPr>
          <w:b w:val="0"/>
          <w:i w:val="0"/>
        </w:rPr>
        <w:t xml:space="preserve"> and review categories. Create the current school-year working budget if the troop uses one.</w:t>
      </w:r>
    </w:p>
    <w:p>
      <w:pPr>
        <w:numPr>
          <w:ilvl w:val="0"/>
          <w:numId w:val="12"/>
        </w:numPr>
        <w:spacing w:after="80"/>
        <w:widowControl w:val="1"/>
      </w:pPr>
      <w:r>
        <w:rPr>
          <w:b w:val="0"/>
          <w:i w:val="0"/>
        </w:rPr>
        <w:t xml:space="preserve">​Open </w:t>
      </w:r>
      <w:r>
        <w:rPr>
          <w:b/>
          <w:i w:val="0"/>
        </w:rPr>
        <w:t>Reports</w:t>
      </w:r>
      <w:r>
        <w:rPr>
          <w:b w:val="0"/>
          <w:i w:val="0"/>
        </w:rPr>
        <w:t xml:space="preserve"> and export a </w:t>
      </w:r>
      <w:r>
        <w:rPr>
          <w:b/>
          <w:i w:val="0"/>
        </w:rPr>
        <w:t>Full Plaintext Backup</w:t>
      </w:r>
      <w:r>
        <w:rPr>
          <w:b w:val="0"/>
          <w:i w:val="0"/>
        </w:rPr>
        <w:t>. Store it in a secure place.</w:t>
      </w:r>
    </w:p>
    <w:p>
      <w:pPr>
        <w:numPr>
          <w:ilvl w:val="0"/>
          <w:numId w:val="12"/>
        </w:numPr>
        <w:spacing w:after="80"/>
        <w:widowControl w:val="1"/>
      </w:pPr>
      <w:r>
        <w:rPr>
          <w:b w:val="0"/>
          <w:i w:val="0"/>
        </w:rPr>
        <w:t>Compare the opening account balances and member balances with the bank statement and the troop’s prior records.</w:t>
      </w:r>
    </w:p>
    <w:tbl>
      <w:tblPr>
        <w:tblW w:type="dxa" w:w="9360"/>
        <w:jc w:val="center"/>
        <w:tblLayout w:type="fixed"/>
        <w:tblLook w:firstColumn="1" w:firstRow="1" w:lastColumn="0" w:lastRow="0" w:noHBand="0" w:noVBand="1" w:val="04A0"/>
      </w:tblPr>
      <w:tblGrid>
        <w:gridCol w:w="9360"/>
      </w:tblGrid>
      <w:tr>
        <w:trPr>
          <w:cantSplit/>
        </w:trPr>
        <w:tc>
          <w:tcPr>
            <w:tcW w:type="dxa" w:w="9360"/>
            <w:shd w:fill="FBF3DB"/>
            <w:tcMar>
              <w:top w:w="120" w:type="dxa"/>
              <w:start w:w="160" w:type="dxa"/>
              <w:bottom w:w="120" w:type="dxa"/>
              <w:end w:w="160" w:type="dxa"/>
            </w:tcMar>
            <w:vAlign w:val="center"/>
          </w:tcPr>
          <w:p>
            <w:pPr>
              <w:spacing w:after="60"/>
            </w:pPr>
            <w:r>
              <w:rPr>
                <w:b/>
                <w:color w:val="1F4D78"/>
              </w:rPr>
              <w:t>If you are taking over from another treasurer</w:t>
            </w:r>
          </w:p>
          <w:p>
            <w:pPr>
              <w:spacing w:after="0"/>
            </w:pPr>
            <w:r>
              <w:t>Do not guess at opening balances. Use a dated bank statement and the prior treasurer’s handoff records. Keep the handoff files private because they contain family and financial information.</w:t>
            </w:r>
          </w:p>
        </w:tc>
      </w:tr>
    </w:tbl>
    <w:p>
      <w:pPr>
        <w:pStyle w:val="Heading2"/>
        <w:widowControl w:val="1"/>
      </w:pPr>
      <w:r>
        <w:t>Before entering real data</w:t>
      </w:r>
    </w:p>
    <w:p>
      <w:pPr>
        <w:numPr>
          <w:ilvl w:val="0"/>
          <w:numId w:val="11"/>
        </w:numPr>
        <w:spacing w:after="80"/>
        <w:widowControl w:val="1"/>
      </w:pPr>
      <w:r>
        <w:rPr>
          <w:b w:val="0"/>
          <w:i w:val="0"/>
        </w:rPr>
        <w:t>Agree on the date when TroopLedger becomes the troop’s official record.</w:t>
      </w:r>
    </w:p>
    <w:p>
      <w:pPr>
        <w:numPr>
          <w:ilvl w:val="0"/>
          <w:numId w:val="11"/>
        </w:numPr>
        <w:spacing w:after="80"/>
        <w:widowControl w:val="1"/>
      </w:pPr>
      <w:r>
        <w:rPr>
          <w:b w:val="0"/>
          <w:i w:val="0"/>
        </w:rPr>
        <w:t>Know who may approve reimbursements and who signs checks or authorizes payments.</w:t>
      </w:r>
    </w:p>
    <w:p>
      <w:pPr>
        <w:numPr>
          <w:ilvl w:val="0"/>
          <w:numId w:val="11"/>
        </w:numPr>
        <w:spacing w:after="80"/>
        <w:widowControl w:val="1"/>
      </w:pPr>
      <w:r>
        <w:rPr>
          <w:b w:val="0"/>
          <w:i w:val="0"/>
        </w:rPr>
        <w:t>Have the most recent bank statement and any list of family balances available.</w:t>
      </w:r>
    </w:p>
    <w:p>
      <w:pPr>
        <w:numPr>
          <w:ilvl w:val="0"/>
          <w:numId w:val="11"/>
        </w:numPr>
        <w:spacing w:after="80"/>
        <w:widowControl w:val="1"/>
      </w:pPr>
      <w:r>
        <w:rPr>
          <w:b w:val="0"/>
          <w:i w:val="0"/>
        </w:rPr>
        <w:t>Choose one person to make changes. Version 1.0 is designed for one treasurer, not simultaneous editing by a committee.</w:t>
      </w:r>
    </w:p>
    <w:p>
      <w:pPr>
        <w:widowControl w:val="1"/>
      </w:pPr>
      <w:r>
        <w:br w:type="page"/>
      </w:r>
    </w:p>
    <w:p>
      <w:pPr>
        <w:pStyle w:val="Heading1"/>
        <w:widowControl w:val="1"/>
      </w:pPr>
      <w:r>
        <w:t>The four ideas you need to know</w:t>
      </w:r>
    </w:p>
    <w:p>
      <w:pPr>
        <w:widowControl w:val="1"/>
      </w:pPr>
      <w:r>
        <w:rPr>
          <w:b w:val="0"/>
          <w:i w:val="0"/>
        </w:rPr>
        <w:t>TroopLedger handles the calculations. You only need to understand what each kind of record means.</w:t>
      </w:r>
    </w:p>
    <w:p>
      <w:pPr>
        <w:pStyle w:val="Heading2"/>
        <w:widowControl w:val="1"/>
      </w:pPr>
      <w:r>
        <w:t>1. An account tells you where troop money is</w:t>
      </w:r>
    </w:p>
    <w:p>
      <w:pPr>
        <w:widowControl w:val="1"/>
      </w:pPr>
      <w:r>
        <w:rPr>
          <w:b w:val="0"/>
          <w:i w:val="0"/>
        </w:rPr>
        <w:t>Examples are the checking account, savings account, Cash on Hand, and Undeposited Funds. The balance of an account is the amount TroopLedger believes is there.</w:t>
      </w:r>
    </w:p>
    <w:p>
      <w:pPr>
        <w:pStyle w:val="Heading2"/>
        <w:widowControl w:val="1"/>
      </w:pPr>
      <w:r>
        <w:t>2. A transaction tells you what happened to troop money</w:t>
      </w:r>
    </w:p>
    <w:p>
      <w:pPr>
        <w:widowControl w:val="1"/>
      </w:pPr>
      <w:r>
        <w:rPr>
          <w:b w:val="0"/>
          <w:i w:val="0"/>
        </w:rPr>
        <w:t>Income adds money to an account. An expense removes money from an account. A transfer moves money between troop accounts and is not new income or a new expense.</w:t>
      </w:r>
    </w:p>
    <w:p>
      <w:pPr>
        <w:pStyle w:val="Heading2"/>
        <w:widowControl w:val="1"/>
      </w:pPr>
      <w:r>
        <w:t>3. A member balance tells you what a family owes or has as credit</w:t>
      </w:r>
    </w:p>
    <w:p>
      <w:pPr>
        <w:widowControl w:val="1"/>
      </w:pPr>
      <w:r>
        <w:rPr>
          <w:b w:val="0"/>
          <w:i w:val="0"/>
        </w:rPr>
        <w:t>A positive member or family balance means money is due to the troop. A negative balance means the family has a credit. Member balances are separate from bank-account balances.</w:t>
      </w:r>
    </w:p>
    <w:p>
      <w:pPr>
        <w:pStyle w:val="Heading2"/>
        <w:widowControl w:val="1"/>
      </w:pPr>
      <w:r>
        <w:t>4. Reconciliation is a comparison with the bank statement</w:t>
      </w:r>
    </w:p>
    <w:p>
      <w:pPr>
        <w:widowControl w:val="1"/>
      </w:pPr>
      <w:r>
        <w:rPr>
          <w:b w:val="0"/>
          <w:i w:val="0"/>
        </w:rPr>
        <w:t>You mark the transactions that appear on the statement. When TroopLedger’s cleared balance equals the statement ending balance, the difference is $0.00 and the reconciliation can be finished.</w:t>
      </w:r>
    </w:p>
    <w:tbl>
      <w:tblPr>
        <w:tblW w:type="dxa" w:w="9360"/>
        <w:jc w:val="center"/>
        <w:tblLayout w:type="fixed"/>
        <w:tblLook w:firstColumn="1" w:firstRow="1" w:lastColumn="0" w:lastRow="0" w:noHBand="0" w:noVBand="1" w:val="04A0"/>
      </w:tblPr>
      <w:tblGrid>
        <w:gridCol w:w="9360"/>
      </w:tblGrid>
      <w:tr>
        <w:trPr>
          <w:cantSplit/>
        </w:trPr>
        <w:tc>
          <w:tcPr>
            <w:tcW w:type="dxa" w:w="9360"/>
            <w:shd w:fill="FBE9E7"/>
            <w:tcMar>
              <w:top w:w="120" w:type="dxa"/>
              <w:start w:w="160" w:type="dxa"/>
              <w:bottom w:w="120" w:type="dxa"/>
              <w:end w:w="160" w:type="dxa"/>
            </w:tcMar>
            <w:vAlign w:val="center"/>
          </w:tcPr>
          <w:p>
            <w:pPr>
              <w:spacing w:after="60"/>
            </w:pPr>
            <w:r>
              <w:rPr>
                <w:b/>
                <w:color w:val="9C2F25"/>
              </w:rPr>
              <w:t>Most common mistake</w:t>
            </w:r>
          </w:p>
          <w:p>
            <w:pPr>
              <w:spacing w:after="0"/>
            </w:pPr>
            <w:r>
              <w:t>Do not count the same cash twice. Record the original receipt as income in Undeposited Funds. When it reaches the bank, use Deposits. TroopLedger creates a transfer, not a second income transaction.</w:t>
            </w:r>
          </w:p>
        </w:tc>
      </w:tr>
    </w:tbl>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700"/>
            <w:shd w:fill="E8EEF5"/>
            <w:tcMar>
              <w:top w:w="80" w:type="dxa"/>
              <w:start w:w="120" w:type="dxa"/>
              <w:bottom w:w="80" w:type="dxa"/>
              <w:end w:w="120" w:type="dxa"/>
            </w:tcMar>
          </w:tcPr>
          <w:p>
            <w:pPr>
              <w:spacing w:after="0"/>
            </w:pPr>
            <w:r>
              <w:rPr>
                <w:b/>
                <w:color w:val="1F4D78"/>
              </w:rPr>
              <w:t>Record</w:t>
            </w:r>
          </w:p>
        </w:tc>
        <w:tc>
          <w:tcPr>
            <w:tcW w:type="dxa" w:w="4100"/>
            <w:shd w:fill="E8EEF5"/>
            <w:tcMar>
              <w:top w:w="80" w:type="dxa"/>
              <w:start w:w="120" w:type="dxa"/>
              <w:bottom w:w="80" w:type="dxa"/>
              <w:end w:w="120" w:type="dxa"/>
            </w:tcMar>
          </w:tcPr>
          <w:p>
            <w:pPr>
              <w:spacing w:after="0"/>
            </w:pPr>
            <w:r>
              <w:rPr>
                <w:b/>
                <w:color w:val="1F4D78"/>
              </w:rPr>
              <w:t>Plain-language meaning</w:t>
            </w:r>
          </w:p>
        </w:tc>
        <w:tc>
          <w:tcPr>
            <w:tcW w:type="dxa" w:w="3560"/>
            <w:shd w:fill="E8EEF5"/>
            <w:tcMar>
              <w:top w:w="80" w:type="dxa"/>
              <w:start w:w="120" w:type="dxa"/>
              <w:bottom w:w="80" w:type="dxa"/>
              <w:end w:w="120" w:type="dxa"/>
            </w:tcMar>
          </w:tcPr>
          <w:p>
            <w:pPr>
              <w:spacing w:after="0"/>
            </w:pPr>
            <w:r>
              <w:rPr>
                <w:b/>
                <w:color w:val="1F4D78"/>
              </w:rPr>
              <w:t>Example</w:t>
            </w:r>
          </w:p>
        </w:tc>
      </w:tr>
      <w:tr>
        <w:trPr>
          <w:cantSplit/>
        </w:trPr>
        <w:tc>
          <w:tcPr>
            <w:tcW w:type="dxa" w:w="3120"/>
            <w:tcMar>
              <w:top w:w="80" w:type="dxa"/>
              <w:start w:w="120" w:type="dxa"/>
              <w:bottom w:w="80" w:type="dxa"/>
              <w:end w:w="120" w:type="dxa"/>
            </w:tcMar>
          </w:tcPr>
          <w:p>
            <w:pPr>
              <w:spacing w:after="0"/>
            </w:pPr>
            <w:r>
              <w:t>Account</w:t>
            </w:r>
          </w:p>
        </w:tc>
        <w:tc>
          <w:tcPr>
            <w:tcW w:type="dxa" w:w="3120"/>
            <w:tcMar>
              <w:top w:w="80" w:type="dxa"/>
              <w:start w:w="120" w:type="dxa"/>
              <w:bottom w:w="80" w:type="dxa"/>
              <w:end w:w="120" w:type="dxa"/>
            </w:tcMar>
          </w:tcPr>
          <w:p>
            <w:pPr>
              <w:spacing w:after="0"/>
            </w:pPr>
            <w:r>
              <w:t>Where the money is</w:t>
            </w:r>
          </w:p>
        </w:tc>
        <w:tc>
          <w:tcPr>
            <w:tcW w:type="dxa" w:w="3120"/>
            <w:tcMar>
              <w:top w:w="80" w:type="dxa"/>
              <w:start w:w="120" w:type="dxa"/>
              <w:bottom w:w="80" w:type="dxa"/>
              <w:end w:w="120" w:type="dxa"/>
            </w:tcMar>
          </w:tcPr>
          <w:p>
            <w:pPr>
              <w:spacing w:after="0"/>
            </w:pPr>
            <w:r>
              <w:t>Troop checking</w:t>
            </w:r>
          </w:p>
        </w:tc>
      </w:tr>
      <w:tr>
        <w:trPr>
          <w:cantSplit/>
        </w:trPr>
        <w:tc>
          <w:tcPr>
            <w:tcW w:type="dxa" w:w="3120"/>
            <w:tcMar>
              <w:top w:w="80" w:type="dxa"/>
              <w:start w:w="120" w:type="dxa"/>
              <w:bottom w:w="80" w:type="dxa"/>
              <w:end w:w="120" w:type="dxa"/>
            </w:tcMar>
          </w:tcPr>
          <w:p>
            <w:pPr>
              <w:spacing w:after="0"/>
            </w:pPr>
            <w:r>
              <w:t>Income</w:t>
            </w:r>
          </w:p>
        </w:tc>
        <w:tc>
          <w:tcPr>
            <w:tcW w:type="dxa" w:w="3120"/>
            <w:tcMar>
              <w:top w:w="80" w:type="dxa"/>
              <w:start w:w="120" w:type="dxa"/>
              <w:bottom w:w="80" w:type="dxa"/>
              <w:end w:w="120" w:type="dxa"/>
            </w:tcMar>
          </w:tcPr>
          <w:p>
            <w:pPr>
              <w:spacing w:after="0"/>
            </w:pPr>
            <w:r>
              <w:t>Money received by the troop</w:t>
            </w:r>
          </w:p>
        </w:tc>
        <w:tc>
          <w:tcPr>
            <w:tcW w:type="dxa" w:w="3120"/>
            <w:tcMar>
              <w:top w:w="80" w:type="dxa"/>
              <w:start w:w="120" w:type="dxa"/>
              <w:bottom w:w="80" w:type="dxa"/>
              <w:end w:w="120" w:type="dxa"/>
            </w:tcMar>
          </w:tcPr>
          <w:p>
            <w:pPr>
              <w:spacing w:after="0"/>
            </w:pPr>
            <w:r>
              <w:t>$40 event payment</w:t>
            </w:r>
          </w:p>
        </w:tc>
      </w:tr>
      <w:tr>
        <w:trPr>
          <w:cantSplit/>
        </w:trPr>
        <w:tc>
          <w:tcPr>
            <w:tcW w:type="dxa" w:w="3120"/>
            <w:tcMar>
              <w:top w:w="80" w:type="dxa"/>
              <w:start w:w="120" w:type="dxa"/>
              <w:bottom w:w="80" w:type="dxa"/>
              <w:end w:w="120" w:type="dxa"/>
            </w:tcMar>
          </w:tcPr>
          <w:p>
            <w:pPr>
              <w:spacing w:after="0"/>
            </w:pPr>
            <w:r>
              <w:t>Expense</w:t>
            </w:r>
          </w:p>
        </w:tc>
        <w:tc>
          <w:tcPr>
            <w:tcW w:type="dxa" w:w="3120"/>
            <w:tcMar>
              <w:top w:w="80" w:type="dxa"/>
              <w:start w:w="120" w:type="dxa"/>
              <w:bottom w:w="80" w:type="dxa"/>
              <w:end w:w="120" w:type="dxa"/>
            </w:tcMar>
          </w:tcPr>
          <w:p>
            <w:pPr>
              <w:spacing w:after="0"/>
            </w:pPr>
            <w:r>
              <w:t>Money paid by the troop</w:t>
            </w:r>
          </w:p>
        </w:tc>
        <w:tc>
          <w:tcPr>
            <w:tcW w:type="dxa" w:w="3120"/>
            <w:tcMar>
              <w:top w:w="80" w:type="dxa"/>
              <w:start w:w="120" w:type="dxa"/>
              <w:bottom w:w="80" w:type="dxa"/>
              <w:end w:w="120" w:type="dxa"/>
            </w:tcMar>
          </w:tcPr>
          <w:p>
            <w:pPr>
              <w:spacing w:after="0"/>
            </w:pPr>
            <w:r>
              <w:t>$125 campsite fee</w:t>
            </w:r>
          </w:p>
        </w:tc>
      </w:tr>
      <w:tr>
        <w:trPr>
          <w:cantSplit/>
        </w:trPr>
        <w:tc>
          <w:tcPr>
            <w:tcW w:type="dxa" w:w="3120"/>
            <w:tcMar>
              <w:top w:w="80" w:type="dxa"/>
              <w:start w:w="120" w:type="dxa"/>
              <w:bottom w:w="80" w:type="dxa"/>
              <w:end w:w="120" w:type="dxa"/>
            </w:tcMar>
          </w:tcPr>
          <w:p>
            <w:pPr>
              <w:spacing w:after="0"/>
            </w:pPr>
            <w:r>
              <w:t>Transfer</w:t>
            </w:r>
          </w:p>
        </w:tc>
        <w:tc>
          <w:tcPr>
            <w:tcW w:type="dxa" w:w="3120"/>
            <w:tcMar>
              <w:top w:w="80" w:type="dxa"/>
              <w:start w:w="120" w:type="dxa"/>
              <w:bottom w:w="80" w:type="dxa"/>
              <w:end w:w="120" w:type="dxa"/>
            </w:tcMar>
          </w:tcPr>
          <w:p>
            <w:pPr>
              <w:spacing w:after="0"/>
            </w:pPr>
            <w:r>
              <w:t>Money moved between troop accounts</w:t>
            </w:r>
          </w:p>
        </w:tc>
        <w:tc>
          <w:tcPr>
            <w:tcW w:type="dxa" w:w="3120"/>
            <w:tcMar>
              <w:top w:w="80" w:type="dxa"/>
              <w:start w:w="120" w:type="dxa"/>
              <w:bottom w:w="80" w:type="dxa"/>
              <w:end w:w="120" w:type="dxa"/>
            </w:tcMar>
          </w:tcPr>
          <w:p>
            <w:pPr>
              <w:spacing w:after="0"/>
            </w:pPr>
            <w:r>
              <w:t>Cash deposited into checking</w:t>
            </w:r>
          </w:p>
        </w:tc>
      </w:tr>
      <w:tr>
        <w:trPr>
          <w:cantSplit/>
        </w:trPr>
        <w:tc>
          <w:tcPr>
            <w:tcW w:type="dxa" w:w="3120"/>
            <w:tcMar>
              <w:top w:w="80" w:type="dxa"/>
              <w:start w:w="120" w:type="dxa"/>
              <w:bottom w:w="80" w:type="dxa"/>
              <w:end w:w="120" w:type="dxa"/>
            </w:tcMar>
          </w:tcPr>
          <w:p>
            <w:pPr>
              <w:spacing w:after="0"/>
            </w:pPr>
            <w:r>
              <w:t>Member charge</w:t>
            </w:r>
          </w:p>
        </w:tc>
        <w:tc>
          <w:tcPr>
            <w:tcW w:type="dxa" w:w="3120"/>
            <w:tcMar>
              <w:top w:w="80" w:type="dxa"/>
              <w:start w:w="120" w:type="dxa"/>
              <w:bottom w:w="80" w:type="dxa"/>
              <w:end w:w="120" w:type="dxa"/>
            </w:tcMar>
          </w:tcPr>
          <w:p>
            <w:pPr>
              <w:spacing w:after="0"/>
            </w:pPr>
            <w:r>
              <w:t>Amount a person or family owes</w:t>
            </w:r>
          </w:p>
        </w:tc>
        <w:tc>
          <w:tcPr>
            <w:tcW w:type="dxa" w:w="3120"/>
            <w:tcMar>
              <w:top w:w="80" w:type="dxa"/>
              <w:start w:w="120" w:type="dxa"/>
              <w:bottom w:w="80" w:type="dxa"/>
              <w:end w:w="120" w:type="dxa"/>
            </w:tcMar>
          </w:tcPr>
          <w:p>
            <w:pPr>
              <w:spacing w:after="0"/>
            </w:pPr>
            <w:r>
              <w:t>$75 registration charge</w:t>
            </w:r>
          </w:p>
        </w:tc>
      </w:tr>
    </w:tbl>
    <w:p>
      <w:pPr>
        <w:widowControl w:val="1"/>
      </w:pPr>
      <w:r>
        <w:br w:type="page"/>
      </w:r>
    </w:p>
    <w:p>
      <w:pPr>
        <w:pStyle w:val="Heading1"/>
        <w:widowControl w:val="1"/>
      </w:pPr>
      <w:r>
        <w:t>Find your way around TroopLedger</w:t>
      </w:r>
    </w:p>
    <w:p>
      <w:pPr>
        <w:widowControl w:val="1"/>
      </w:pPr>
      <w:r>
        <w:rPr>
          <w:b w:val="0"/>
          <w:i w:val="0"/>
        </w:rPr>
        <w:t>On a Mac, choose a section from the left sidebar. On iPhone or iPad, choose it from the navigation list. The gear button opens Preferences on iPhone and iPad; on Mac, use Preferences at the bottom of the sidebar or press Command-,.</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2100"/>
            <w:shd w:fill="E8EEF5"/>
            <w:tcMar>
              <w:top w:w="80" w:type="dxa"/>
              <w:start w:w="120" w:type="dxa"/>
              <w:bottom w:w="80" w:type="dxa"/>
              <w:end w:w="120" w:type="dxa"/>
            </w:tcMar>
          </w:tcPr>
          <w:p>
            <w:pPr>
              <w:spacing w:after="0"/>
            </w:pPr>
            <w:r>
              <w:rPr>
                <w:b/>
                <w:color w:val="1F4D78"/>
              </w:rPr>
              <w:t>Section</w:t>
            </w:r>
          </w:p>
        </w:tc>
        <w:tc>
          <w:tcPr>
            <w:tcW w:type="dxa" w:w="7260"/>
            <w:shd w:fill="E8EEF5"/>
            <w:tcMar>
              <w:top w:w="80" w:type="dxa"/>
              <w:start w:w="120" w:type="dxa"/>
              <w:bottom w:w="80" w:type="dxa"/>
              <w:end w:w="120" w:type="dxa"/>
            </w:tcMar>
          </w:tcPr>
          <w:p>
            <w:pPr>
              <w:spacing w:after="0"/>
            </w:pPr>
            <w:r>
              <w:rPr>
                <w:b/>
                <w:color w:val="1F4D78"/>
              </w:rPr>
              <w:t>What you use it for</w:t>
            </w:r>
          </w:p>
        </w:tc>
      </w:tr>
      <w:tr>
        <w:trPr>
          <w:cantSplit/>
        </w:trPr>
        <w:tc>
          <w:tcPr>
            <w:tcW w:type="dxa" w:w="4680"/>
            <w:tcMar>
              <w:top w:w="80" w:type="dxa"/>
              <w:start w:w="120" w:type="dxa"/>
              <w:bottom w:w="80" w:type="dxa"/>
              <w:end w:w="120" w:type="dxa"/>
            </w:tcMar>
          </w:tcPr>
          <w:p>
            <w:pPr>
              <w:spacing w:after="0"/>
            </w:pPr>
            <w:r>
              <w:t>Dashboard</w:t>
            </w:r>
          </w:p>
        </w:tc>
        <w:tc>
          <w:tcPr>
            <w:tcW w:type="dxa" w:w="4680"/>
            <w:tcMar>
              <w:top w:w="80" w:type="dxa"/>
              <w:start w:w="120" w:type="dxa"/>
              <w:bottom w:w="80" w:type="dxa"/>
              <w:end w:w="120" w:type="dxa"/>
            </w:tcMar>
          </w:tcPr>
          <w:p>
            <w:pPr>
              <w:spacing w:after="0"/>
            </w:pPr>
            <w:r>
              <w:t>See balances, unfinished work, and upcoming events.</w:t>
            </w:r>
          </w:p>
        </w:tc>
      </w:tr>
      <w:tr>
        <w:trPr>
          <w:cantSplit/>
        </w:trPr>
        <w:tc>
          <w:tcPr>
            <w:tcW w:type="dxa" w:w="4680"/>
            <w:tcMar>
              <w:top w:w="80" w:type="dxa"/>
              <w:start w:w="120" w:type="dxa"/>
              <w:bottom w:w="80" w:type="dxa"/>
              <w:end w:w="120" w:type="dxa"/>
            </w:tcMar>
          </w:tcPr>
          <w:p>
            <w:pPr>
              <w:spacing w:after="0"/>
            </w:pPr>
            <w:r>
              <w:t>Transactions</w:t>
            </w:r>
          </w:p>
        </w:tc>
        <w:tc>
          <w:tcPr>
            <w:tcW w:type="dxa" w:w="4680"/>
            <w:tcMar>
              <w:top w:w="80" w:type="dxa"/>
              <w:start w:w="120" w:type="dxa"/>
              <w:bottom w:w="80" w:type="dxa"/>
              <w:end w:w="120" w:type="dxa"/>
            </w:tcMar>
          </w:tcPr>
          <w:p>
            <w:pPr>
              <w:spacing w:after="0"/>
            </w:pPr>
            <w:r>
              <w:t>Enter and review income and expenses.</w:t>
            </w:r>
          </w:p>
        </w:tc>
      </w:tr>
      <w:tr>
        <w:trPr>
          <w:cantSplit/>
        </w:trPr>
        <w:tc>
          <w:tcPr>
            <w:tcW w:type="dxa" w:w="4680"/>
            <w:tcMar>
              <w:top w:w="80" w:type="dxa"/>
              <w:start w:w="120" w:type="dxa"/>
              <w:bottom w:w="80" w:type="dxa"/>
              <w:end w:w="120" w:type="dxa"/>
            </w:tcMar>
          </w:tcPr>
          <w:p>
            <w:pPr>
              <w:spacing w:after="0"/>
            </w:pPr>
            <w:r>
              <w:t>Deposits</w:t>
            </w:r>
          </w:p>
        </w:tc>
        <w:tc>
          <w:tcPr>
            <w:tcW w:type="dxa" w:w="4680"/>
            <w:tcMar>
              <w:top w:w="80" w:type="dxa"/>
              <w:start w:w="120" w:type="dxa"/>
              <w:bottom w:w="80" w:type="dxa"/>
              <w:end w:w="120" w:type="dxa"/>
            </w:tcMar>
          </w:tcPr>
          <w:p>
            <w:pPr>
              <w:spacing w:after="0"/>
            </w:pPr>
            <w:r>
              <w:t>Combine received cash and checks into a bank deposit.</w:t>
            </w:r>
          </w:p>
        </w:tc>
      </w:tr>
      <w:tr>
        <w:trPr>
          <w:cantSplit/>
        </w:trPr>
        <w:tc>
          <w:tcPr>
            <w:tcW w:type="dxa" w:w="4680"/>
            <w:tcMar>
              <w:top w:w="80" w:type="dxa"/>
              <w:start w:w="120" w:type="dxa"/>
              <w:bottom w:w="80" w:type="dxa"/>
              <w:end w:w="120" w:type="dxa"/>
            </w:tcMar>
          </w:tcPr>
          <w:p>
            <w:pPr>
              <w:spacing w:after="0"/>
            </w:pPr>
            <w:r>
              <w:t>Reimbursements</w:t>
            </w:r>
          </w:p>
        </w:tc>
        <w:tc>
          <w:tcPr>
            <w:tcW w:type="dxa" w:w="4680"/>
            <w:tcMar>
              <w:top w:w="80" w:type="dxa"/>
              <w:start w:w="120" w:type="dxa"/>
              <w:bottom w:w="80" w:type="dxa"/>
              <w:end w:w="120" w:type="dxa"/>
            </w:tcMar>
          </w:tcPr>
          <w:p>
            <w:pPr>
              <w:spacing w:after="0"/>
            </w:pPr>
            <w:r>
              <w:t>Collect receipts, review requests, and record payment.</w:t>
            </w:r>
          </w:p>
        </w:tc>
      </w:tr>
      <w:tr>
        <w:trPr>
          <w:cantSplit/>
        </w:trPr>
        <w:tc>
          <w:tcPr>
            <w:tcW w:type="dxa" w:w="4680"/>
            <w:tcMar>
              <w:top w:w="80" w:type="dxa"/>
              <w:start w:w="120" w:type="dxa"/>
              <w:bottom w:w="80" w:type="dxa"/>
              <w:end w:w="120" w:type="dxa"/>
            </w:tcMar>
          </w:tcPr>
          <w:p>
            <w:pPr>
              <w:spacing w:after="0"/>
            </w:pPr>
            <w:r>
              <w:t>People</w:t>
            </w:r>
          </w:p>
        </w:tc>
        <w:tc>
          <w:tcPr>
            <w:tcW w:type="dxa" w:w="4680"/>
            <w:tcMar>
              <w:top w:w="80" w:type="dxa"/>
              <w:start w:w="120" w:type="dxa"/>
              <w:bottom w:w="80" w:type="dxa"/>
              <w:end w:w="120" w:type="dxa"/>
            </w:tcMar>
          </w:tcPr>
          <w:p>
            <w:pPr>
              <w:spacing w:after="0"/>
            </w:pPr>
            <w:r>
              <w:t>Maintain Scouts, adults, registrations, and member balances.</w:t>
            </w:r>
          </w:p>
        </w:tc>
      </w:tr>
      <w:tr>
        <w:trPr>
          <w:cantSplit/>
        </w:trPr>
        <w:tc>
          <w:tcPr>
            <w:tcW w:type="dxa" w:w="4680"/>
            <w:tcMar>
              <w:top w:w="80" w:type="dxa"/>
              <w:start w:w="120" w:type="dxa"/>
              <w:bottom w:w="80" w:type="dxa"/>
              <w:end w:w="120" w:type="dxa"/>
            </w:tcMar>
          </w:tcPr>
          <w:p>
            <w:pPr>
              <w:spacing w:after="0"/>
            </w:pPr>
            <w:r>
              <w:t>Charge Batches</w:t>
            </w:r>
          </w:p>
        </w:tc>
        <w:tc>
          <w:tcPr>
            <w:tcW w:type="dxa" w:w="4680"/>
            <w:tcMar>
              <w:top w:w="80" w:type="dxa"/>
              <w:start w:w="120" w:type="dxa"/>
              <w:bottom w:w="80" w:type="dxa"/>
              <w:end w:w="120" w:type="dxa"/>
            </w:tcMar>
          </w:tcPr>
          <w:p>
            <w:pPr>
              <w:spacing w:after="0"/>
            </w:pPr>
            <w:r>
              <w:t>Post the same dues or registration charge to many people.</w:t>
            </w:r>
          </w:p>
        </w:tc>
      </w:tr>
      <w:tr>
        <w:trPr>
          <w:cantSplit/>
        </w:trPr>
        <w:tc>
          <w:tcPr>
            <w:tcW w:type="dxa" w:w="4680"/>
            <w:tcMar>
              <w:top w:w="80" w:type="dxa"/>
              <w:start w:w="120" w:type="dxa"/>
              <w:bottom w:w="80" w:type="dxa"/>
              <w:end w:w="120" w:type="dxa"/>
            </w:tcMar>
          </w:tcPr>
          <w:p>
            <w:pPr>
              <w:spacing w:after="0"/>
            </w:pPr>
            <w:r>
              <w:t>Events</w:t>
            </w:r>
          </w:p>
        </w:tc>
        <w:tc>
          <w:tcPr>
            <w:tcW w:type="dxa" w:w="4680"/>
            <w:tcMar>
              <w:top w:w="80" w:type="dxa"/>
              <w:start w:w="120" w:type="dxa"/>
              <w:bottom w:w="80" w:type="dxa"/>
              <w:end w:w="120" w:type="dxa"/>
            </w:tcMar>
          </w:tcPr>
          <w:p>
            <w:pPr>
              <w:spacing w:after="0"/>
            </w:pPr>
            <w:r>
              <w:t>Plan dates, rosters, fees, budgets, and close-outs.</w:t>
            </w:r>
          </w:p>
        </w:tc>
      </w:tr>
      <w:tr>
        <w:trPr>
          <w:cantSplit/>
        </w:trPr>
        <w:tc>
          <w:tcPr>
            <w:tcW w:type="dxa" w:w="4680"/>
            <w:tcMar>
              <w:top w:w="80" w:type="dxa"/>
              <w:start w:w="120" w:type="dxa"/>
              <w:bottom w:w="80" w:type="dxa"/>
              <w:end w:w="120" w:type="dxa"/>
            </w:tcMar>
          </w:tcPr>
          <w:p>
            <w:pPr>
              <w:spacing w:after="0"/>
            </w:pPr>
            <w:r>
              <w:t>Reconcile</w:t>
            </w:r>
          </w:p>
        </w:tc>
        <w:tc>
          <w:tcPr>
            <w:tcW w:type="dxa" w:w="4680"/>
            <w:tcMar>
              <w:top w:w="80" w:type="dxa"/>
              <w:start w:w="120" w:type="dxa"/>
              <w:bottom w:w="80" w:type="dxa"/>
              <w:end w:w="120" w:type="dxa"/>
            </w:tcMar>
          </w:tcPr>
          <w:p>
            <w:pPr>
              <w:spacing w:after="0"/>
            </w:pPr>
            <w:r>
              <w:t>Compare an account with a bank statement and lock the period.</w:t>
            </w:r>
          </w:p>
        </w:tc>
      </w:tr>
      <w:tr>
        <w:trPr>
          <w:cantSplit/>
        </w:trPr>
        <w:tc>
          <w:tcPr>
            <w:tcW w:type="dxa" w:w="4680"/>
            <w:tcMar>
              <w:top w:w="80" w:type="dxa"/>
              <w:start w:w="120" w:type="dxa"/>
              <w:bottom w:w="80" w:type="dxa"/>
              <w:end w:w="120" w:type="dxa"/>
            </w:tcMar>
          </w:tcPr>
          <w:p>
            <w:pPr>
              <w:spacing w:after="0"/>
            </w:pPr>
            <w:r>
              <w:t>Budget</w:t>
            </w:r>
          </w:p>
        </w:tc>
        <w:tc>
          <w:tcPr>
            <w:tcW w:type="dxa" w:w="4680"/>
            <w:tcMar>
              <w:top w:w="80" w:type="dxa"/>
              <w:start w:w="120" w:type="dxa"/>
              <w:bottom w:w="80" w:type="dxa"/>
              <w:end w:w="120" w:type="dxa"/>
            </w:tcMar>
          </w:tcPr>
          <w:p>
            <w:pPr>
              <w:spacing w:after="0"/>
            </w:pPr>
            <w:r>
              <w:t>Maintain categories and school-year budgets.</w:t>
            </w:r>
          </w:p>
        </w:tc>
      </w:tr>
      <w:tr>
        <w:trPr>
          <w:cantSplit/>
        </w:trPr>
        <w:tc>
          <w:tcPr>
            <w:tcW w:type="dxa" w:w="4680"/>
            <w:tcMar>
              <w:top w:w="80" w:type="dxa"/>
              <w:start w:w="120" w:type="dxa"/>
              <w:bottom w:w="80" w:type="dxa"/>
              <w:end w:w="120" w:type="dxa"/>
            </w:tcMar>
          </w:tcPr>
          <w:p>
            <w:pPr>
              <w:spacing w:after="0"/>
            </w:pPr>
            <w:r>
              <w:t>Reports</w:t>
            </w:r>
          </w:p>
        </w:tc>
        <w:tc>
          <w:tcPr>
            <w:tcW w:type="dxa" w:w="4680"/>
            <w:tcMar>
              <w:top w:w="80" w:type="dxa"/>
              <w:start w:w="120" w:type="dxa"/>
              <w:bottom w:w="80" w:type="dxa"/>
              <w:end w:w="120" w:type="dxa"/>
            </w:tcMar>
          </w:tcPr>
          <w:p>
            <w:pPr>
              <w:spacing w:after="0"/>
            </w:pPr>
            <w:r>
              <w:t>Create statements, treasurer reports, forecasts, and backups.</w:t>
            </w:r>
          </w:p>
        </w:tc>
      </w:tr>
      <w:tr>
        <w:trPr>
          <w:cantSplit/>
        </w:trPr>
        <w:tc>
          <w:tcPr>
            <w:tcW w:type="dxa" w:w="4680"/>
            <w:tcMar>
              <w:top w:w="80" w:type="dxa"/>
              <w:start w:w="120" w:type="dxa"/>
              <w:bottom w:w="80" w:type="dxa"/>
              <w:end w:w="120" w:type="dxa"/>
            </w:tcMar>
          </w:tcPr>
          <w:p>
            <w:pPr>
              <w:spacing w:after="0"/>
            </w:pPr>
            <w:r>
              <w:t>Audit Log</w:t>
            </w:r>
          </w:p>
        </w:tc>
        <w:tc>
          <w:tcPr>
            <w:tcW w:type="dxa" w:w="4680"/>
            <w:tcMar>
              <w:top w:w="80" w:type="dxa"/>
              <w:start w:w="120" w:type="dxa"/>
              <w:bottom w:w="80" w:type="dxa"/>
              <w:end w:w="120" w:type="dxa"/>
            </w:tcMar>
          </w:tcPr>
          <w:p>
            <w:pPr>
              <w:spacing w:after="0"/>
            </w:pPr>
            <w:r>
              <w:t>Review the read-only history of important changes.</w:t>
            </w:r>
          </w:p>
        </w:tc>
      </w:tr>
      <w:tr>
        <w:trPr>
          <w:cantSplit/>
        </w:trPr>
        <w:tc>
          <w:tcPr>
            <w:tcW w:type="dxa" w:w="4680"/>
            <w:tcMar>
              <w:top w:w="80" w:type="dxa"/>
              <w:start w:w="120" w:type="dxa"/>
              <w:bottom w:w="80" w:type="dxa"/>
              <w:end w:w="120" w:type="dxa"/>
            </w:tcMar>
          </w:tcPr>
          <w:p>
            <w:pPr>
              <w:spacing w:after="0"/>
            </w:pPr>
            <w:r>
              <w:t>Accounts</w:t>
            </w:r>
          </w:p>
        </w:tc>
        <w:tc>
          <w:tcPr>
            <w:tcW w:type="dxa" w:w="4680"/>
            <w:tcMar>
              <w:top w:w="80" w:type="dxa"/>
              <w:start w:w="120" w:type="dxa"/>
              <w:bottom w:w="80" w:type="dxa"/>
              <w:end w:w="120" w:type="dxa"/>
            </w:tcMar>
          </w:tcPr>
          <w:p>
            <w:pPr>
              <w:spacing w:after="0"/>
            </w:pPr>
            <w:r>
              <w:t>Add or edit the places where troop money is held.</w:t>
            </w:r>
          </w:p>
        </w:tc>
      </w:tr>
      <w:tr>
        <w:trPr>
          <w:cantSplit/>
        </w:trPr>
        <w:tc>
          <w:tcPr>
            <w:tcW w:type="dxa" w:w="4680"/>
            <w:tcMar>
              <w:top w:w="80" w:type="dxa"/>
              <w:start w:w="120" w:type="dxa"/>
              <w:bottom w:w="80" w:type="dxa"/>
              <w:end w:w="120" w:type="dxa"/>
            </w:tcMar>
          </w:tcPr>
          <w:p>
            <w:pPr>
              <w:spacing w:after="0"/>
            </w:pPr>
            <w:r>
              <w:t>Imports</w:t>
            </w:r>
          </w:p>
        </w:tc>
        <w:tc>
          <w:tcPr>
            <w:tcW w:type="dxa" w:w="4680"/>
            <w:tcMar>
              <w:top w:w="80" w:type="dxa"/>
              <w:start w:w="120" w:type="dxa"/>
              <w:bottom w:w="80" w:type="dxa"/>
              <w:end w:w="120" w:type="dxa"/>
            </w:tcMar>
          </w:tcPr>
          <w:p>
            <w:pPr>
              <w:spacing w:after="0"/>
            </w:pPr>
            <w:r>
              <w:t>Preview and bring in workbook, Scoutbook, calendar, or spreadsheet data.</w:t>
            </w:r>
          </w:p>
        </w:tc>
      </w:tr>
    </w:tbl>
    <w:p>
      <w:pPr>
        <w:pStyle w:val="Heading2"/>
        <w:widowControl w:val="1"/>
      </w:pPr>
      <w:r>
        <w:t>The Dashboard</w:t>
      </w:r>
    </w:p>
    <w:p>
      <w:pPr>
        <w:widowControl w:val="1"/>
      </w:pPr>
      <w:r>
        <w:rPr>
          <w:b w:val="0"/>
          <w:i w:val="0"/>
        </w:rPr>
        <w:t>Use the Dashboard as a morning checklist. It summarizes account balances, Undeposited Funds, uncleared transactions, member balances, open reimbursements or other work, and upcoming events. Select an item to open the related section. Use New Transaction when you need to enter money quickly.</w:t>
      </w:r>
    </w:p>
    <w:tbl>
      <w:tblPr>
        <w:tblW w:type="dxa" w:w="9360"/>
        <w:jc w:val="center"/>
        <w:tblLayout w:type="fixed"/>
        <w:tblLook w:firstColumn="1" w:firstRow="1" w:lastColumn="0" w:lastRow="0" w:noHBand="0" w:noVBand="1" w:val="04A0"/>
      </w:tblPr>
      <w:tblGrid>
        <w:gridCol w:w="9360"/>
      </w:tblGrid>
      <w:tr>
        <w:trPr>
          <w:cantSplit/>
        </w:trPr>
        <w:tc>
          <w:tcPr>
            <w:tcW w:type="dxa" w:w="9360"/>
            <w:shd w:fill="E8EEF5"/>
            <w:tcMar>
              <w:top w:w="120" w:type="dxa"/>
              <w:start w:w="160" w:type="dxa"/>
              <w:bottom w:w="120" w:type="dxa"/>
              <w:end w:w="160" w:type="dxa"/>
            </w:tcMar>
            <w:vAlign w:val="center"/>
          </w:tcPr>
          <w:p>
            <w:pPr>
              <w:spacing w:after="60"/>
            </w:pPr>
            <w:r>
              <w:rPr>
                <w:b/>
                <w:color w:val="1F4D78"/>
              </w:rPr>
              <w:t>Syncing between your own devices</w:t>
            </w:r>
          </w:p>
          <w:p>
            <w:pPr>
              <w:spacing w:after="0"/>
            </w:pPr>
            <w:r>
              <w:t>TroopLedger 1.0 uses the treasurer’s private iCloud data. It may sync between the treasurer’s devices signed into the same Apple ID. It does not give committee members on other Apple IDs access to the live database.</w:t>
            </w:r>
          </w:p>
        </w:tc>
      </w:tr>
    </w:tbl>
    <w:p>
      <w:pPr>
        <w:widowControl w:val="1"/>
      </w:pPr>
      <w:r>
        <w:br w:type="page"/>
      </w:r>
    </w:p>
    <w:p>
      <w:pPr>
        <w:pStyle w:val="Heading1"/>
        <w:widowControl w:val="1"/>
      </w:pPr>
      <w:r>
        <w:t>Set up the troop and its accounts</w:t>
      </w:r>
    </w:p>
    <w:p>
      <w:pPr>
        <w:pStyle w:val="Heading2"/>
        <w:widowControl w:val="1"/>
      </w:pPr>
      <w:r>
        <w:t>Complete the Troop Profile</w:t>
      </w:r>
    </w:p>
    <w:p>
      <w:pPr>
        <w:numPr>
          <w:ilvl w:val="0"/>
          <w:numId w:val="14"/>
        </w:numPr>
        <w:spacing w:after="80"/>
        <w:widowControl w:val="1"/>
      </w:pPr>
      <w:r>
        <w:rPr>
          <w:b w:val="0"/>
          <w:i w:val="0"/>
        </w:rPr>
        <w:t xml:space="preserve">​Open </w:t>
      </w:r>
      <w:r>
        <w:rPr>
          <w:b/>
          <w:i w:val="0"/>
        </w:rPr>
        <w:t>Preferences</w:t>
      </w:r>
      <w:r>
        <w:rPr>
          <w:b w:val="0"/>
          <w:i w:val="0"/>
        </w:rPr>
        <w:t>.</w:t>
      </w:r>
    </w:p>
    <w:p>
      <w:pPr>
        <w:numPr>
          <w:ilvl w:val="0"/>
          <w:numId w:val="14"/>
        </w:numPr>
        <w:spacing w:after="80"/>
        <w:widowControl w:val="1"/>
      </w:pPr>
      <w:r>
        <w:rPr>
          <w:b w:val="0"/>
          <w:i w:val="0"/>
        </w:rPr>
        <w:t xml:space="preserve">​Choose </w:t>
      </w:r>
      <w:r>
        <w:rPr>
          <w:b/>
          <w:i w:val="0"/>
        </w:rPr>
        <w:t>Troop Profile</w:t>
      </w:r>
      <w:r>
        <w:rPr>
          <w:b w:val="0"/>
          <w:i w:val="0"/>
        </w:rPr>
        <w:t>.</w:t>
      </w:r>
    </w:p>
    <w:p>
      <w:pPr>
        <w:numPr>
          <w:ilvl w:val="0"/>
          <w:numId w:val="14"/>
        </w:numPr>
        <w:spacing w:after="80"/>
        <w:widowControl w:val="1"/>
      </w:pPr>
      <w:r>
        <w:rPr>
          <w:b w:val="0"/>
          <w:i w:val="0"/>
        </w:rPr>
        <w:t>Enter the unit name and number, council, district, chartered organization, and mailing address.</w:t>
      </w:r>
    </w:p>
    <w:p>
      <w:pPr>
        <w:numPr>
          <w:ilvl w:val="0"/>
          <w:numId w:val="14"/>
        </w:numPr>
        <w:spacing w:after="80"/>
        <w:widowControl w:val="1"/>
      </w:pPr>
      <w:r>
        <w:rPr>
          <w:b w:val="0"/>
          <w:i w:val="0"/>
        </w:rPr>
        <w:t>Enter the unit contact information and the treasurer’s name and contact information.</w:t>
      </w:r>
    </w:p>
    <w:p>
      <w:pPr>
        <w:numPr>
          <w:ilvl w:val="0"/>
          <w:numId w:val="14"/>
        </w:numPr>
        <w:spacing w:after="80"/>
        <w:widowControl w:val="1"/>
      </w:pPr>
      <w:r>
        <w:rPr>
          <w:b w:val="0"/>
          <w:i w:val="0"/>
        </w:rPr>
        <w:t>Enter the committee chair’s name if it is known.</w:t>
      </w:r>
    </w:p>
    <w:p>
      <w:pPr>
        <w:numPr>
          <w:ilvl w:val="0"/>
          <w:numId w:val="14"/>
        </w:numPr>
        <w:spacing w:after="80"/>
        <w:widowControl w:val="1"/>
      </w:pPr>
      <w:r>
        <w:rPr>
          <w:b w:val="0"/>
          <w:i w:val="0"/>
        </w:rPr>
        <w:t xml:space="preserve">​Choose </w:t>
      </w:r>
      <w:r>
        <w:rPr>
          <w:b/>
          <w:i w:val="0"/>
        </w:rPr>
        <w:t>Save</w:t>
      </w:r>
      <w:r>
        <w:rPr>
          <w:b w:val="0"/>
          <w:i w:val="0"/>
        </w:rPr>
        <w:t>. On a Mac, the bottom of the window changes from Unsaved changes to Saved.</w:t>
      </w:r>
    </w:p>
    <w:p>
      <w:pPr>
        <w:widowControl w:val="1"/>
      </w:pPr>
      <w:r>
        <w:rPr>
          <w:b w:val="0"/>
          <w:i w:val="0"/>
        </w:rPr>
        <w:t>Report headers use the unit identity, address, and treasurer name. Other contact details and internal notes remain in the app and in full backups.</w:t>
      </w:r>
    </w:p>
    <w:p>
      <w:pPr>
        <w:pStyle w:val="Heading2"/>
        <w:widowControl w:val="1"/>
      </w:pPr>
      <w:r>
        <w:t>Set reimbursement controls</w:t>
      </w:r>
    </w:p>
    <w:p>
      <w:pPr>
        <w:numPr>
          <w:ilvl w:val="0"/>
          <w:numId w:val="15"/>
        </w:numPr>
        <w:spacing w:after="80"/>
        <w:widowControl w:val="1"/>
      </w:pPr>
      <w:r>
        <w:rPr>
          <w:b w:val="0"/>
          <w:i w:val="0"/>
        </w:rPr>
        <w:t xml:space="preserve">​In </w:t>
      </w:r>
      <w:r>
        <w:rPr>
          <w:b/>
          <w:i w:val="0"/>
        </w:rPr>
        <w:t>Preferences</w:t>
      </w:r>
      <w:r>
        <w:rPr>
          <w:b w:val="0"/>
          <w:i w:val="0"/>
        </w:rPr>
        <w:t xml:space="preserve">, choose </w:t>
      </w:r>
      <w:r>
        <w:rPr>
          <w:b/>
          <w:i w:val="0"/>
        </w:rPr>
        <w:t>Controls</w:t>
      </w:r>
      <w:r>
        <w:rPr>
          <w:b w:val="0"/>
          <w:i w:val="0"/>
        </w:rPr>
        <w:t>.</w:t>
      </w:r>
    </w:p>
    <w:p>
      <w:pPr>
        <w:numPr>
          <w:ilvl w:val="0"/>
          <w:numId w:val="15"/>
        </w:numPr>
        <w:spacing w:after="80"/>
        <w:widowControl w:val="1"/>
      </w:pPr>
      <w:r>
        <w:rPr>
          <w:b w:val="0"/>
          <w:i w:val="0"/>
        </w:rPr>
        <w:t xml:space="preserve">​Turn on </w:t>
      </w:r>
      <w:r>
        <w:rPr>
          <w:b/>
          <w:i w:val="0"/>
        </w:rPr>
        <w:t>Enable dual-control tracking</w:t>
      </w:r>
      <w:r>
        <w:rPr>
          <w:b w:val="0"/>
          <w:i w:val="0"/>
        </w:rPr>
        <w:t xml:space="preserve"> if the troop records who approved and signed a payment.</w:t>
      </w:r>
    </w:p>
    <w:p>
      <w:pPr>
        <w:numPr>
          <w:ilvl w:val="0"/>
          <w:numId w:val="15"/>
        </w:numPr>
        <w:spacing w:after="80"/>
        <w:widowControl w:val="1"/>
      </w:pPr>
      <w:r>
        <w:rPr>
          <w:b w:val="0"/>
          <w:i w:val="0"/>
        </w:rPr>
        <w:t>Choose whether an approver is expected and whether zero, one, or two check signers are expected.</w:t>
      </w:r>
    </w:p>
    <w:p>
      <w:pPr>
        <w:numPr>
          <w:ilvl w:val="0"/>
          <w:numId w:val="15"/>
        </w:numPr>
        <w:spacing w:after="80"/>
        <w:widowControl w:val="1"/>
      </w:pPr>
      <w:r>
        <w:rPr>
          <w:b w:val="0"/>
          <w:i w:val="0"/>
        </w:rPr>
        <w:t>Turn on the warnings the troop wants to see, then choose Save.</w:t>
      </w:r>
    </w:p>
    <w:tbl>
      <w:tblPr>
        <w:tblW w:type="dxa" w:w="9360"/>
        <w:jc w:val="center"/>
        <w:tblLayout w:type="fixed"/>
        <w:tblLook w:firstColumn="1" w:firstRow="1" w:lastColumn="0" w:lastRow="0" w:noHBand="0" w:noVBand="1" w:val="04A0"/>
      </w:tblPr>
      <w:tblGrid>
        <w:gridCol w:w="9360"/>
      </w:tblGrid>
      <w:tr>
        <w:trPr>
          <w:cantSplit/>
        </w:trPr>
        <w:tc>
          <w:tcPr>
            <w:tcW w:type="dxa" w:w="9360"/>
            <w:shd w:fill="FBF3DB"/>
            <w:tcMar>
              <w:top w:w="120" w:type="dxa"/>
              <w:start w:w="160" w:type="dxa"/>
              <w:bottom w:w="120" w:type="dxa"/>
              <w:end w:w="160" w:type="dxa"/>
            </w:tcMar>
            <w:vAlign w:val="center"/>
          </w:tcPr>
          <w:p>
            <w:pPr>
              <w:spacing w:after="60"/>
            </w:pPr>
            <w:r>
              <w:rPr>
                <w:b/>
                <w:color w:val="1F4D78"/>
              </w:rPr>
              <w:t>These are warnings, not legal decisions</w:t>
            </w:r>
          </w:p>
          <w:p>
            <w:pPr>
              <w:spacing w:after="0"/>
            </w:pPr>
            <w:r>
              <w:t>TroopLedger records the names and evidence you enter. The committee remains responsible for deciding and following its own policies.</w:t>
            </w:r>
          </w:p>
        </w:tc>
      </w:tr>
    </w:tbl>
    <w:p>
      <w:pPr>
        <w:pStyle w:val="Heading2"/>
        <w:widowControl w:val="1"/>
      </w:pPr>
      <w:r>
        <w:t>Add an account</w:t>
      </w:r>
    </w:p>
    <w:p>
      <w:pPr>
        <w:numPr>
          <w:ilvl w:val="0"/>
          <w:numId w:val="16"/>
        </w:numPr>
        <w:spacing w:after="80"/>
        <w:widowControl w:val="1"/>
      </w:pPr>
      <w:r>
        <w:rPr>
          <w:b w:val="0"/>
          <w:i w:val="0"/>
        </w:rPr>
        <w:t xml:space="preserve">​Open </w:t>
      </w:r>
      <w:r>
        <w:rPr>
          <w:b/>
          <w:i w:val="0"/>
        </w:rPr>
        <w:t>Accounts</w:t>
      </w:r>
      <w:r>
        <w:rPr>
          <w:b w:val="0"/>
          <w:i w:val="0"/>
        </w:rPr>
        <w:t xml:space="preserve"> and choose </w:t>
      </w:r>
      <w:r>
        <w:rPr>
          <w:b/>
          <w:i w:val="0"/>
        </w:rPr>
        <w:t>Add Account</w:t>
      </w:r>
      <w:r>
        <w:rPr>
          <w:b w:val="0"/>
          <w:i w:val="0"/>
        </w:rPr>
        <w:t>.</w:t>
      </w:r>
    </w:p>
    <w:p>
      <w:pPr>
        <w:numPr>
          <w:ilvl w:val="0"/>
          <w:numId w:val="16"/>
        </w:numPr>
        <w:spacing w:after="80"/>
        <w:widowControl w:val="1"/>
      </w:pPr>
      <w:r>
        <w:rPr>
          <w:b w:val="0"/>
          <w:i w:val="0"/>
        </w:rPr>
        <w:t>Enter a clear name such as Troop Checking or Reserve Savings.</w:t>
      </w:r>
    </w:p>
    <w:p>
      <w:pPr>
        <w:numPr>
          <w:ilvl w:val="0"/>
          <w:numId w:val="16"/>
        </w:numPr>
        <w:spacing w:after="80"/>
        <w:widowControl w:val="1"/>
      </w:pPr>
      <w:r>
        <w:rPr>
          <w:b w:val="0"/>
          <w:i w:val="0"/>
        </w:rPr>
        <w:t>Enter the bank or institution if useful.</w:t>
      </w:r>
    </w:p>
    <w:p>
      <w:pPr>
        <w:numPr>
          <w:ilvl w:val="0"/>
          <w:numId w:val="16"/>
        </w:numPr>
        <w:spacing w:after="80"/>
        <w:widowControl w:val="1"/>
      </w:pPr>
      <w:r>
        <w:rPr>
          <w:b w:val="0"/>
          <w:i w:val="0"/>
        </w:rPr>
        <w:t>Choose the type: Checking, Savings, Cash on Hand, Undeposited Funds, or Other.</w:t>
      </w:r>
    </w:p>
    <w:p>
      <w:pPr>
        <w:numPr>
          <w:ilvl w:val="0"/>
          <w:numId w:val="16"/>
        </w:numPr>
        <w:spacing w:after="80"/>
        <w:widowControl w:val="1"/>
      </w:pPr>
      <w:r>
        <w:rPr>
          <w:b w:val="0"/>
          <w:i w:val="0"/>
        </w:rPr>
        <w:t>Enter the opening balance as of the troop’s chosen start date. Use a bank statement or verified handoff record.</w:t>
      </w:r>
    </w:p>
    <w:p>
      <w:pPr>
        <w:numPr>
          <w:ilvl w:val="0"/>
          <w:numId w:val="16"/>
        </w:numPr>
        <w:spacing w:after="80"/>
        <w:widowControl w:val="1"/>
      </w:pPr>
      <w:r>
        <w:rPr>
          <w:b w:val="0"/>
          <w:i w:val="0"/>
        </w:rPr>
        <w:t xml:space="preserve">​Leave </w:t>
      </w:r>
      <w:r>
        <w:rPr>
          <w:b/>
          <w:i w:val="0"/>
        </w:rPr>
        <w:t>Active</w:t>
      </w:r>
      <w:r>
        <w:rPr>
          <w:b w:val="0"/>
          <w:i w:val="0"/>
        </w:rPr>
        <w:t xml:space="preserve"> turned on and choose </w:t>
      </w:r>
      <w:r>
        <w:rPr>
          <w:b/>
          <w:i w:val="0"/>
        </w:rPr>
        <w:t>Save</w:t>
      </w:r>
      <w:r>
        <w:rPr>
          <w:b w:val="0"/>
          <w:i w:val="0"/>
        </w:rPr>
        <w:t>.</w:t>
      </w:r>
    </w:p>
    <w:tbl>
      <w:tblPr>
        <w:tblW w:type="dxa" w:w="9360"/>
        <w:jc w:val="center"/>
        <w:tblLayout w:type="fixed"/>
        <w:tblLook w:firstColumn="1" w:firstRow="1" w:lastColumn="0" w:lastRow="0" w:noHBand="0" w:noVBand="1" w:val="04A0"/>
      </w:tblPr>
      <w:tblGrid>
        <w:gridCol w:w="9360"/>
      </w:tblGrid>
      <w:tr>
        <w:trPr>
          <w:cantSplit/>
        </w:trPr>
        <w:tc>
          <w:tcPr>
            <w:tcW w:type="dxa" w:w="9360"/>
            <w:shd w:fill="E8EEF5"/>
            <w:tcMar>
              <w:top w:w="120" w:type="dxa"/>
              <w:start w:w="160" w:type="dxa"/>
              <w:bottom w:w="120" w:type="dxa"/>
              <w:end w:w="160" w:type="dxa"/>
            </w:tcMar>
            <w:vAlign w:val="center"/>
          </w:tcPr>
          <w:p>
            <w:pPr>
              <w:spacing w:after="60"/>
            </w:pPr>
            <w:r>
              <w:rPr>
                <w:b/>
                <w:color w:val="1F4D78"/>
              </w:rPr>
              <w:t>Opening balance</w:t>
            </w:r>
          </w:p>
          <w:p>
            <w:pPr>
              <w:spacing w:after="0"/>
            </w:pPr>
            <w:r>
              <w:t>An opening balance is the amount already in an account when you begin using TroopLedger. It is not a new deposit and should not be entered again as income.</w:t>
            </w:r>
          </w:p>
        </w:tc>
      </w:tr>
    </w:tbl>
    <w:p>
      <w:pPr>
        <w:pStyle w:val="Heading2"/>
        <w:widowControl w:val="1"/>
      </w:pPr>
      <w:r>
        <w:t>Create Undeposited Funds</w:t>
      </w:r>
    </w:p>
    <w:p>
      <w:pPr>
        <w:widowControl w:val="1"/>
      </w:pPr>
      <w:r>
        <w:rPr>
          <w:b w:val="0"/>
          <w:i w:val="0"/>
        </w:rPr>
        <w:t>Undeposited Funds is a temporary holding place for cash and checks the troop has received but has not yet taken to the bank.</w:t>
      </w:r>
    </w:p>
    <w:p>
      <w:pPr>
        <w:numPr>
          <w:ilvl w:val="0"/>
          <w:numId w:val="17"/>
        </w:numPr>
        <w:spacing w:after="80"/>
        <w:widowControl w:val="1"/>
      </w:pPr>
      <w:r>
        <w:rPr>
          <w:b w:val="0"/>
          <w:i w:val="0"/>
        </w:rPr>
        <w:t xml:space="preserve">​Open </w:t>
      </w:r>
      <w:r>
        <w:rPr>
          <w:b/>
          <w:i w:val="0"/>
        </w:rPr>
        <w:t>Accounts</w:t>
      </w:r>
      <w:r>
        <w:rPr>
          <w:b w:val="0"/>
          <w:i w:val="0"/>
        </w:rPr>
        <w:t>.</w:t>
      </w:r>
    </w:p>
    <w:p>
      <w:pPr>
        <w:numPr>
          <w:ilvl w:val="0"/>
          <w:numId w:val="17"/>
        </w:numPr>
        <w:spacing w:after="80"/>
        <w:widowControl w:val="1"/>
      </w:pPr>
      <w:r>
        <w:rPr>
          <w:b w:val="0"/>
          <w:i w:val="0"/>
        </w:rPr>
        <w:t xml:space="preserve">​Choose </w:t>
      </w:r>
      <w:r>
        <w:rPr>
          <w:b/>
          <w:i w:val="0"/>
        </w:rPr>
        <w:t>Create Undeposited Funds Account</w:t>
      </w:r>
      <w:r>
        <w:rPr>
          <w:b w:val="0"/>
          <w:i w:val="0"/>
        </w:rPr>
        <w:t>.</w:t>
      </w:r>
    </w:p>
    <w:p>
      <w:pPr>
        <w:numPr>
          <w:ilvl w:val="0"/>
          <w:numId w:val="17"/>
        </w:numPr>
        <w:spacing w:after="80"/>
        <w:widowControl w:val="1"/>
      </w:pPr>
      <w:r>
        <w:rPr>
          <w:b w:val="0"/>
          <w:i w:val="0"/>
        </w:rPr>
        <w:t>Confirm that the account appears. TroopLedger allows only one, even if the account is later marked inactive.</w:t>
      </w:r>
    </w:p>
    <w:tbl>
      <w:tblPr>
        <w:tblW w:type="dxa" w:w="9360"/>
        <w:jc w:val="center"/>
        <w:tblLayout w:type="fixed"/>
        <w:tblLook w:firstColumn="1" w:firstRow="1" w:lastColumn="0" w:lastRow="0" w:noHBand="0" w:noVBand="1" w:val="04A0"/>
      </w:tblPr>
      <w:tblGrid>
        <w:gridCol w:w="9360"/>
      </w:tblGrid>
      <w:tr>
        <w:trPr>
          <w:cantSplit/>
        </w:trPr>
        <w:tc>
          <w:tcPr>
            <w:tcW w:type="dxa" w:w="9360"/>
            <w:shd w:fill="FBF3DB"/>
            <w:tcMar>
              <w:top w:w="120" w:type="dxa"/>
              <w:start w:w="160" w:type="dxa"/>
              <w:bottom w:w="120" w:type="dxa"/>
              <w:end w:w="160" w:type="dxa"/>
            </w:tcMar>
            <w:vAlign w:val="center"/>
          </w:tcPr>
          <w:p>
            <w:pPr>
              <w:spacing w:after="60"/>
            </w:pPr>
            <w:r>
              <w:rPr>
                <w:b/>
                <w:color w:val="1F4D78"/>
              </w:rPr>
              <w:t>Cash on Hand is different</w:t>
            </w:r>
          </w:p>
          <w:p>
            <w:pPr>
              <w:spacing w:after="0"/>
            </w:pPr>
            <w:r>
              <w:t>Use Cash on Hand for a petty-cash box or other money meant to remain as cash. Use Undeposited Funds for receipts that will be included in a bank deposit.</w:t>
            </w:r>
          </w:p>
        </w:tc>
      </w:tr>
    </w:tbl>
    <w:p>
      <w:pPr>
        <w:widowControl w:val="1"/>
      </w:pPr>
      <w:r>
        <w:br w:type="page"/>
      </w:r>
    </w:p>
    <w:p>
      <w:pPr>
        <w:pStyle w:val="Heading1"/>
        <w:widowControl w:val="1"/>
      </w:pPr>
      <w:r>
        <w:t>Bring in starting information</w:t>
      </w:r>
    </w:p>
    <w:p>
      <w:pPr>
        <w:widowControl w:val="1"/>
      </w:pPr>
      <w:r>
        <w:rPr>
          <w:b w:val="0"/>
          <w:i w:val="0"/>
        </w:rPr>
        <w:t>Imports can save time, but a repeated import can confuse the records. Always review the preview before confirming. Keep the source file until the new records have been checked.</w:t>
      </w:r>
    </w:p>
    <w:p>
      <w:pPr>
        <w:pStyle w:val="Heading2"/>
        <w:widowControl w:val="1"/>
      </w:pPr>
      <w:r>
        <w:t>Choose one starting path</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3600"/>
            <w:shd w:fill="E8EEF5"/>
            <w:tcMar>
              <w:top w:w="80" w:type="dxa"/>
              <w:start w:w="120" w:type="dxa"/>
              <w:bottom w:w="80" w:type="dxa"/>
              <w:end w:w="120" w:type="dxa"/>
            </w:tcMar>
          </w:tcPr>
          <w:p>
            <w:pPr>
              <w:spacing w:after="0"/>
            </w:pPr>
            <w:r>
              <w:rPr>
                <w:b/>
                <w:color w:val="1F4D78"/>
              </w:rPr>
              <w:t>Your situation</w:t>
            </w:r>
          </w:p>
        </w:tc>
        <w:tc>
          <w:tcPr>
            <w:tcW w:type="dxa" w:w="5760"/>
            <w:shd w:fill="E8EEF5"/>
            <w:tcMar>
              <w:top w:w="80" w:type="dxa"/>
              <w:start w:w="120" w:type="dxa"/>
              <w:bottom w:w="80" w:type="dxa"/>
              <w:end w:w="120" w:type="dxa"/>
            </w:tcMar>
          </w:tcPr>
          <w:p>
            <w:pPr>
              <w:spacing w:after="0"/>
            </w:pPr>
            <w:r>
              <w:rPr>
                <w:b/>
                <w:color w:val="1F4D78"/>
              </w:rPr>
              <w:t>Use this path</w:t>
            </w:r>
          </w:p>
        </w:tc>
      </w:tr>
      <w:tr>
        <w:trPr>
          <w:cantSplit/>
        </w:trPr>
        <w:tc>
          <w:tcPr>
            <w:tcW w:type="dxa" w:w="4680"/>
            <w:tcMar>
              <w:top w:w="80" w:type="dxa"/>
              <w:start w:w="120" w:type="dxa"/>
              <w:bottom w:w="80" w:type="dxa"/>
              <w:end w:w="120" w:type="dxa"/>
            </w:tcMar>
          </w:tcPr>
          <w:p>
            <w:pPr>
              <w:spacing w:after="0"/>
            </w:pPr>
            <w:r>
              <w:t>The troop is using the supplied verified workbook</w:t>
            </w:r>
          </w:p>
        </w:tc>
        <w:tc>
          <w:tcPr>
            <w:tcW w:type="dxa" w:w="4680"/>
            <w:tcMar>
              <w:top w:w="80" w:type="dxa"/>
              <w:start w:w="120" w:type="dxa"/>
              <w:bottom w:w="80" w:type="dxa"/>
              <w:end w:w="120" w:type="dxa"/>
            </w:tcMar>
          </w:tcPr>
          <w:p>
            <w:pPr>
              <w:spacing w:after="0"/>
            </w:pPr>
            <w:r>
              <w:t>Imports → Starting Workbook</w:t>
            </w:r>
          </w:p>
        </w:tc>
      </w:tr>
      <w:tr>
        <w:trPr>
          <w:cantSplit/>
        </w:trPr>
        <w:tc>
          <w:tcPr>
            <w:tcW w:type="dxa" w:w="4680"/>
            <w:tcMar>
              <w:top w:w="80" w:type="dxa"/>
              <w:start w:w="120" w:type="dxa"/>
              <w:bottom w:w="80" w:type="dxa"/>
              <w:end w:w="120" w:type="dxa"/>
            </w:tcMar>
          </w:tcPr>
          <w:p>
            <w:pPr>
              <w:spacing w:after="0"/>
            </w:pPr>
            <w:r>
              <w:t>The troop is starting without old records</w:t>
            </w:r>
          </w:p>
        </w:tc>
        <w:tc>
          <w:tcPr>
            <w:tcW w:type="dxa" w:w="4680"/>
            <w:tcMar>
              <w:top w:w="80" w:type="dxa"/>
              <w:start w:w="120" w:type="dxa"/>
              <w:bottom w:w="80" w:type="dxa"/>
              <w:end w:w="120" w:type="dxa"/>
            </w:tcMar>
          </w:tcPr>
          <w:p>
            <w:pPr>
              <w:spacing w:after="0"/>
            </w:pPr>
            <w:r>
              <w:t>Add accounts, people, transactions, and balances manually</w:t>
            </w:r>
          </w:p>
        </w:tc>
      </w:tr>
      <w:tr>
        <w:trPr>
          <w:cantSplit/>
        </w:trPr>
        <w:tc>
          <w:tcPr>
            <w:tcW w:type="dxa" w:w="4680"/>
            <w:tcMar>
              <w:top w:w="80" w:type="dxa"/>
              <w:start w:w="120" w:type="dxa"/>
              <w:bottom w:w="80" w:type="dxa"/>
              <w:end w:w="120" w:type="dxa"/>
            </w:tcMar>
          </w:tcPr>
          <w:p>
            <w:pPr>
              <w:spacing w:after="0"/>
            </w:pPr>
            <w:r>
              <w:t>TroopLedger already contains records that must be discarded</w:t>
            </w:r>
          </w:p>
        </w:tc>
        <w:tc>
          <w:tcPr>
            <w:tcW w:type="dxa" w:w="4680"/>
            <w:tcMar>
              <w:top w:w="80" w:type="dxa"/>
              <w:start w:w="120" w:type="dxa"/>
              <w:bottom w:w="80" w:type="dxa"/>
              <w:end w:w="120" w:type="dxa"/>
            </w:tcMar>
          </w:tcPr>
          <w:p>
            <w:pPr>
              <w:spacing w:after="0"/>
            </w:pPr>
            <w:r>
              <w:t>Export a backup, then use Preferences → Controls → Start Over</w:t>
            </w:r>
          </w:p>
        </w:tc>
      </w:tr>
      <w:tr>
        <w:trPr>
          <w:cantSplit/>
        </w:trPr>
        <w:tc>
          <w:tcPr>
            <w:tcW w:type="dxa" w:w="4680"/>
            <w:tcMar>
              <w:top w:w="80" w:type="dxa"/>
              <w:start w:w="120" w:type="dxa"/>
              <w:bottom w:w="80" w:type="dxa"/>
              <w:end w:w="120" w:type="dxa"/>
            </w:tcMar>
          </w:tcPr>
          <w:p>
            <w:pPr>
              <w:spacing w:after="0"/>
            </w:pPr>
            <w:r>
              <w:t>You have Scoutbook Plus exports</w:t>
            </w:r>
          </w:p>
        </w:tc>
        <w:tc>
          <w:tcPr>
            <w:tcW w:type="dxa" w:w="4680"/>
            <w:tcMar>
              <w:top w:w="80" w:type="dxa"/>
              <w:start w:w="120" w:type="dxa"/>
              <w:bottom w:w="80" w:type="dxa"/>
              <w:end w:w="120" w:type="dxa"/>
            </w:tcMar>
          </w:tcPr>
          <w:p>
            <w:pPr>
              <w:spacing w:after="0"/>
            </w:pPr>
            <w:r>
              <w:t>Imports → Scoutbook → Quick Export</w:t>
            </w:r>
          </w:p>
        </w:tc>
      </w:tr>
      <w:tr>
        <w:trPr>
          <w:cantSplit/>
        </w:trPr>
        <w:tc>
          <w:tcPr>
            <w:tcW w:type="dxa" w:w="4680"/>
            <w:tcMar>
              <w:top w:w="80" w:type="dxa"/>
              <w:start w:w="120" w:type="dxa"/>
              <w:bottom w:w="80" w:type="dxa"/>
              <w:end w:w="120" w:type="dxa"/>
            </w:tcMar>
          </w:tcPr>
          <w:p>
            <w:pPr>
              <w:spacing w:after="0"/>
            </w:pPr>
            <w:r>
              <w:t>You have a transaction CSV or TSV from another system</w:t>
            </w:r>
          </w:p>
        </w:tc>
        <w:tc>
          <w:tcPr>
            <w:tcW w:type="dxa" w:w="4680"/>
            <w:tcMar>
              <w:top w:w="80" w:type="dxa"/>
              <w:start w:w="120" w:type="dxa"/>
              <w:bottom w:w="80" w:type="dxa"/>
              <w:end w:w="120" w:type="dxa"/>
            </w:tcMar>
          </w:tcPr>
          <w:p>
            <w:pPr>
              <w:spacing w:after="0"/>
            </w:pPr>
            <w:r>
              <w:t>Imports → Spreadsheet</w:t>
            </w:r>
          </w:p>
        </w:tc>
      </w:tr>
    </w:tbl>
    <w:p>
      <w:pPr>
        <w:pStyle w:val="Heading2"/>
        <w:widowControl w:val="1"/>
      </w:pPr>
      <w:r>
        <w:t>Import the supplied starting workbook</w:t>
      </w:r>
    </w:p>
    <w:p>
      <w:pPr>
        <w:numPr>
          <w:ilvl w:val="0"/>
          <w:numId w:val="18"/>
        </w:numPr>
        <w:spacing w:after="80"/>
        <w:widowControl w:val="1"/>
      </w:pPr>
      <w:r>
        <w:rPr>
          <w:b w:val="0"/>
          <w:i w:val="0"/>
        </w:rPr>
        <w:t xml:space="preserve">​Open </w:t>
      </w:r>
      <w:r>
        <w:rPr>
          <w:b/>
          <w:i w:val="0"/>
        </w:rPr>
        <w:t>Imports</w:t>
      </w:r>
      <w:r>
        <w:rPr>
          <w:b w:val="0"/>
          <w:i w:val="0"/>
        </w:rPr>
        <w:t xml:space="preserve"> and review the source, verification result, and record counts.</w:t>
      </w:r>
    </w:p>
    <w:p>
      <w:pPr>
        <w:numPr>
          <w:ilvl w:val="0"/>
          <w:numId w:val="18"/>
        </w:numPr>
        <w:spacing w:after="80"/>
        <w:widowControl w:val="1"/>
      </w:pPr>
      <w:r>
        <w:rPr>
          <w:b w:val="0"/>
          <w:i w:val="0"/>
        </w:rPr>
        <w:t>Use one device only. Confirm that no one has already imported the same starting data.</w:t>
      </w:r>
    </w:p>
    <w:p>
      <w:pPr>
        <w:numPr>
          <w:ilvl w:val="0"/>
          <w:numId w:val="18"/>
        </w:numPr>
        <w:spacing w:after="80"/>
        <w:widowControl w:val="1"/>
      </w:pPr>
      <w:r>
        <w:rPr>
          <w:b w:val="0"/>
          <w:i w:val="0"/>
        </w:rPr>
        <w:t xml:space="preserve">​Choose </w:t>
      </w:r>
      <w:r>
        <w:rPr>
          <w:b/>
          <w:i w:val="0"/>
        </w:rPr>
        <w:t>Import Workbook Starting Data</w:t>
      </w:r>
      <w:r>
        <w:rPr>
          <w:b w:val="0"/>
          <w:i w:val="0"/>
        </w:rPr>
        <w:t xml:space="preserve"> and confirm.</w:t>
      </w:r>
    </w:p>
    <w:p>
      <w:pPr>
        <w:numPr>
          <w:ilvl w:val="0"/>
          <w:numId w:val="18"/>
        </w:numPr>
        <w:spacing w:after="80"/>
        <w:widowControl w:val="1"/>
      </w:pPr>
      <w:r>
        <w:rPr>
          <w:b w:val="0"/>
          <w:i w:val="0"/>
        </w:rPr>
        <w:t>Wait for iCloud to finish syncing before opening TroopLedger on another device.</w:t>
      </w:r>
    </w:p>
    <w:p>
      <w:pPr>
        <w:numPr>
          <w:ilvl w:val="0"/>
          <w:numId w:val="18"/>
        </w:numPr>
        <w:spacing w:after="80"/>
        <w:widowControl w:val="1"/>
      </w:pPr>
      <w:r>
        <w:rPr>
          <w:b w:val="0"/>
          <w:i w:val="0"/>
        </w:rPr>
        <w:t>Open Events. Confirm the exact dates of any event marked Approximate date.</w:t>
      </w:r>
    </w:p>
    <w:p>
      <w:pPr>
        <w:numPr>
          <w:ilvl w:val="0"/>
          <w:numId w:val="18"/>
        </w:numPr>
        <w:spacing w:after="80"/>
        <w:widowControl w:val="1"/>
      </w:pPr>
      <w:r>
        <w:rPr>
          <w:b w:val="0"/>
          <w:i w:val="0"/>
        </w:rPr>
        <w:t>Compare the checking balance with the expected starting balance, then reconcile to the next bank statement.</w:t>
      </w:r>
    </w:p>
    <w:p>
      <w:pPr>
        <w:pStyle w:val="Heading2"/>
        <w:widowControl w:val="1"/>
      </w:pPr>
      <w:r>
        <w:t>Import Scoutbook Plus files</w:t>
      </w:r>
    </w:p>
    <w:p>
      <w:pPr>
        <w:numPr>
          <w:ilvl w:val="0"/>
          <w:numId w:val="19"/>
        </w:numPr>
        <w:spacing w:after="80"/>
        <w:widowControl w:val="1"/>
      </w:pPr>
      <w:r>
        <w:rPr>
          <w:b w:val="0"/>
          <w:i w:val="0"/>
        </w:rPr>
        <w:t>In Scoutbook Plus, save a Quick Export for Scouts/Members, Leaders &amp; Parents, or Payment Log.</w:t>
      </w:r>
    </w:p>
    <w:p>
      <w:pPr>
        <w:numPr>
          <w:ilvl w:val="0"/>
          <w:numId w:val="19"/>
        </w:numPr>
        <w:spacing w:after="80"/>
        <w:widowControl w:val="1"/>
      </w:pPr>
      <w:r>
        <w:rPr>
          <w:b w:val="0"/>
          <w:i w:val="0"/>
        </w:rPr>
        <w:t xml:space="preserve">​In TroopLedger, open </w:t>
      </w:r>
      <w:r>
        <w:rPr>
          <w:b/>
          <w:i w:val="0"/>
        </w:rPr>
        <w:t>Imports → Scoutbook → Quick Export</w:t>
      </w:r>
      <w:r>
        <w:rPr>
          <w:b w:val="0"/>
          <w:i w:val="0"/>
        </w:rPr>
        <w:t>.</w:t>
      </w:r>
    </w:p>
    <w:p>
      <w:pPr>
        <w:numPr>
          <w:ilvl w:val="0"/>
          <w:numId w:val="19"/>
        </w:numPr>
        <w:spacing w:after="80"/>
        <w:widowControl w:val="1"/>
      </w:pPr>
      <w:r>
        <w:rPr>
          <w:b w:val="0"/>
          <w:i w:val="0"/>
        </w:rPr>
        <w:t xml:space="preserve">​Choose </w:t>
      </w:r>
      <w:r>
        <w:rPr>
          <w:b/>
          <w:i w:val="0"/>
        </w:rPr>
        <w:t>Choose Scoutbook Export</w:t>
      </w:r>
      <w:r>
        <w:rPr>
          <w:b w:val="0"/>
          <w:i w:val="0"/>
        </w:rPr>
        <w:t xml:space="preserve"> and select the file.</w:t>
      </w:r>
    </w:p>
    <w:p>
      <w:pPr>
        <w:numPr>
          <w:ilvl w:val="0"/>
          <w:numId w:val="19"/>
        </w:numPr>
        <w:spacing w:after="80"/>
        <w:widowControl w:val="1"/>
      </w:pPr>
      <w:r>
        <w:rPr>
          <w:b w:val="0"/>
          <w:i w:val="0"/>
        </w:rPr>
        <w:t>Review the detected export type, sample rows, valid-row count, and issues. Change the export type if the guess is wrong.</w:t>
      </w:r>
    </w:p>
    <w:p>
      <w:pPr>
        <w:numPr>
          <w:ilvl w:val="0"/>
          <w:numId w:val="19"/>
        </w:numPr>
        <w:spacing w:after="80"/>
        <w:widowControl w:val="1"/>
      </w:pPr>
      <w:r>
        <w:rPr>
          <w:b w:val="0"/>
          <w:i w:val="0"/>
        </w:rPr>
        <w:t xml:space="preserve">​Choose </w:t>
      </w:r>
      <w:r>
        <w:rPr>
          <w:b/>
          <w:i w:val="0"/>
        </w:rPr>
        <w:t>Import Valid Rows</w:t>
      </w:r>
      <w:r>
        <w:rPr>
          <w:b w:val="0"/>
          <w:i w:val="0"/>
        </w:rPr>
        <w:t xml:space="preserve"> and confirm.</w:t>
      </w:r>
    </w:p>
    <w:p>
      <w:pPr>
        <w:widowControl w:val="1"/>
      </w:pPr>
      <w:r>
        <w:rPr>
          <w:b w:val="0"/>
          <w:i w:val="0"/>
        </w:rPr>
        <w:t>Roster exports add or update people and registrations. Payment Log exports add member-ledger entries. TroopLedger recognizes the same complete file and protects against importing it twice.</w:t>
      </w:r>
    </w:p>
    <w:p>
      <w:pPr>
        <w:pStyle w:val="Heading2"/>
        <w:widowControl w:val="1"/>
      </w:pPr>
      <w:r>
        <w:t>Add a read-only Scoutbook calendar</w:t>
      </w:r>
    </w:p>
    <w:p>
      <w:pPr>
        <w:numPr>
          <w:ilvl w:val="0"/>
          <w:numId w:val="20"/>
        </w:numPr>
        <w:spacing w:after="80"/>
        <w:widowControl w:val="1"/>
      </w:pPr>
      <w:r>
        <w:rPr>
          <w:b w:val="0"/>
          <w:i w:val="0"/>
        </w:rPr>
        <w:t>Copy the secure HTTPS calendar subscription address from Scoutbook.</w:t>
      </w:r>
    </w:p>
    <w:p>
      <w:pPr>
        <w:numPr>
          <w:ilvl w:val="0"/>
          <w:numId w:val="20"/>
        </w:numPr>
        <w:spacing w:after="80"/>
        <w:widowControl w:val="1"/>
      </w:pPr>
      <w:r>
        <w:rPr>
          <w:b w:val="0"/>
          <w:i w:val="0"/>
        </w:rPr>
        <w:t xml:space="preserve">​Open </w:t>
      </w:r>
      <w:r>
        <w:rPr>
          <w:b/>
          <w:i w:val="0"/>
        </w:rPr>
        <w:t>Imports → Scoutbook → Calendar</w:t>
      </w:r>
      <w:r>
        <w:rPr>
          <w:b w:val="0"/>
          <w:i w:val="0"/>
        </w:rPr>
        <w:t>.</w:t>
      </w:r>
    </w:p>
    <w:p>
      <w:pPr>
        <w:numPr>
          <w:ilvl w:val="0"/>
          <w:numId w:val="20"/>
        </w:numPr>
        <w:spacing w:after="80"/>
        <w:widowControl w:val="1"/>
      </w:pPr>
      <w:r>
        <w:rPr>
          <w:b w:val="0"/>
          <w:i w:val="0"/>
        </w:rPr>
        <w:t>Enter a calendar name, paste the address, and choose Add and Sync Calendar.</w:t>
      </w:r>
    </w:p>
    <w:p>
      <w:pPr>
        <w:numPr>
          <w:ilvl w:val="0"/>
          <w:numId w:val="20"/>
        </w:numPr>
        <w:spacing w:after="80"/>
        <w:widowControl w:val="1"/>
      </w:pPr>
      <w:r>
        <w:rPr>
          <w:b w:val="0"/>
          <w:i w:val="0"/>
        </w:rPr>
        <w:t>Use Sync later when you want fresh event information.</w:t>
      </w:r>
    </w:p>
    <w:tbl>
      <w:tblPr>
        <w:tblW w:type="dxa" w:w="9360"/>
        <w:jc w:val="center"/>
        <w:tblLayout w:type="fixed"/>
        <w:tblLook w:firstColumn="1" w:firstRow="1" w:lastColumn="0" w:lastRow="0" w:noHBand="0" w:noVBand="1" w:val="04A0"/>
      </w:tblPr>
      <w:tblGrid>
        <w:gridCol w:w="9360"/>
      </w:tblGrid>
      <w:tr>
        <w:trPr>
          <w:cantSplit/>
        </w:trPr>
        <w:tc>
          <w:tcPr>
            <w:tcW w:type="dxa" w:w="9360"/>
            <w:shd w:fill="FBE9E7"/>
            <w:tcMar>
              <w:top w:w="120" w:type="dxa"/>
              <w:start w:w="160" w:type="dxa"/>
              <w:bottom w:w="120" w:type="dxa"/>
              <w:end w:w="160" w:type="dxa"/>
            </w:tcMar>
            <w:vAlign w:val="center"/>
          </w:tcPr>
          <w:p>
            <w:pPr>
              <w:spacing w:after="60"/>
            </w:pPr>
            <w:r>
              <w:rPr>
                <w:b/>
                <w:color w:val="9C2F25"/>
              </w:rPr>
              <w:t>Treat the calendar address like a password</w:t>
            </w:r>
          </w:p>
          <w:p>
            <w:pPr>
              <w:spacing w:after="0"/>
            </w:pPr>
            <w:r>
              <w:t>Anyone with the subscription address may be able to view troop schedule information. Do not place it in a public document or email list.</w:t>
            </w:r>
          </w:p>
        </w:tc>
      </w:tr>
    </w:tbl>
    <w:p>
      <w:pPr>
        <w:pStyle w:val="Heading2"/>
        <w:widowControl w:val="1"/>
      </w:pPr>
      <w:r>
        <w:t>Import a general transaction spreadsheet</w:t>
      </w:r>
    </w:p>
    <w:p>
      <w:pPr>
        <w:numPr>
          <w:ilvl w:val="0"/>
          <w:numId w:val="21"/>
        </w:numPr>
        <w:spacing w:after="80"/>
        <w:widowControl w:val="1"/>
      </w:pPr>
      <w:r>
        <w:rPr>
          <w:b w:val="0"/>
          <w:i w:val="0"/>
        </w:rPr>
        <w:t>Export the source register from Excel or Numbers as CSV or tab-delimited text.</w:t>
      </w:r>
    </w:p>
    <w:p>
      <w:pPr>
        <w:numPr>
          <w:ilvl w:val="0"/>
          <w:numId w:val="21"/>
        </w:numPr>
        <w:spacing w:after="80"/>
        <w:widowControl w:val="1"/>
      </w:pPr>
      <w:r>
        <w:rPr>
          <w:b w:val="0"/>
          <w:i w:val="0"/>
        </w:rPr>
        <w:t xml:space="preserve">​Open </w:t>
      </w:r>
      <w:r>
        <w:rPr>
          <w:b/>
          <w:i w:val="0"/>
        </w:rPr>
        <w:t>Imports → Spreadsheet</w:t>
      </w:r>
      <w:r>
        <w:rPr>
          <w:b w:val="0"/>
          <w:i w:val="0"/>
        </w:rPr>
        <w:t xml:space="preserve"> and choose </w:t>
      </w:r>
      <w:r>
        <w:rPr>
          <w:b/>
          <w:i w:val="0"/>
        </w:rPr>
        <w:t>Choose CSV or TSV File</w:t>
      </w:r>
      <w:r>
        <w:rPr>
          <w:b w:val="0"/>
          <w:i w:val="0"/>
        </w:rPr>
        <w:t>.</w:t>
      </w:r>
    </w:p>
    <w:p>
      <w:pPr>
        <w:numPr>
          <w:ilvl w:val="0"/>
          <w:numId w:val="21"/>
        </w:numPr>
        <w:spacing w:after="80"/>
        <w:widowControl w:val="1"/>
      </w:pPr>
      <w:r>
        <w:rPr>
          <w:b w:val="0"/>
          <w:i w:val="0"/>
        </w:rPr>
        <w:t>Choose the destination account and review the field mapping. Match the source columns to date, amount, type, payee, category, memo, reference, and cleared status as available.</w:t>
      </w:r>
    </w:p>
    <w:p>
      <w:pPr>
        <w:numPr>
          <w:ilvl w:val="0"/>
          <w:numId w:val="21"/>
        </w:numPr>
        <w:spacing w:after="80"/>
        <w:widowControl w:val="1"/>
      </w:pPr>
      <w:r>
        <w:rPr>
          <w:b w:val="0"/>
          <w:i w:val="0"/>
        </w:rPr>
        <w:t>Review the Dry-Run Preview. It does not write anything.</w:t>
      </w:r>
    </w:p>
    <w:p>
      <w:pPr>
        <w:numPr>
          <w:ilvl w:val="0"/>
          <w:numId w:val="21"/>
        </w:numPr>
        <w:spacing w:after="80"/>
        <w:widowControl w:val="1"/>
      </w:pPr>
      <w:r>
        <w:rPr>
          <w:b w:val="0"/>
          <w:i w:val="0"/>
        </w:rPr>
        <w:t>Correct problems in the source file when possible. If you intentionally skip exceptions, turn on Import valid rows and skip these exceptions.</w:t>
      </w:r>
    </w:p>
    <w:p>
      <w:pPr>
        <w:numPr>
          <w:ilvl w:val="0"/>
          <w:numId w:val="21"/>
        </w:numPr>
        <w:spacing w:after="80"/>
        <w:widowControl w:val="1"/>
      </w:pPr>
      <w:r>
        <w:rPr>
          <w:b w:val="0"/>
          <w:i w:val="0"/>
        </w:rPr>
        <w:t xml:space="preserve">​Choose </w:t>
      </w:r>
      <w:r>
        <w:rPr>
          <w:b/>
          <w:i w:val="0"/>
        </w:rPr>
        <w:t>Import Ready Transactions</w:t>
      </w:r>
      <w:r>
        <w:rPr>
          <w:b w:val="0"/>
          <w:i w:val="0"/>
        </w:rPr>
        <w:t xml:space="preserve"> only after the totals and sample rows make sense.</w:t>
      </w:r>
    </w:p>
    <w:p>
      <w:pPr>
        <w:widowControl w:val="1"/>
      </w:pPr>
      <w:r>
        <w:br w:type="page"/>
      </w:r>
    </w:p>
    <w:p>
      <w:pPr>
        <w:pStyle w:val="Heading1"/>
        <w:widowControl w:val="1"/>
      </w:pPr>
      <w:r>
        <w:t>People, registrations, balances, and families</w:t>
      </w:r>
    </w:p>
    <w:p>
      <w:pPr>
        <w:pStyle w:val="Heading2"/>
        <w:widowControl w:val="1"/>
      </w:pPr>
      <w:r>
        <w:t>Add or edit a person</w:t>
      </w:r>
    </w:p>
    <w:p>
      <w:pPr>
        <w:numPr>
          <w:ilvl w:val="0"/>
          <w:numId w:val="22"/>
        </w:numPr>
        <w:spacing w:after="80"/>
        <w:widowControl w:val="1"/>
      </w:pPr>
      <w:r>
        <w:rPr>
          <w:b w:val="0"/>
          <w:i w:val="0"/>
        </w:rPr>
        <w:t xml:space="preserve">​Open </w:t>
      </w:r>
      <w:r>
        <w:rPr>
          <w:b/>
          <w:i w:val="0"/>
        </w:rPr>
        <w:t>People</w:t>
      </w:r>
      <w:r>
        <w:rPr>
          <w:b w:val="0"/>
          <w:i w:val="0"/>
        </w:rPr>
        <w:t xml:space="preserve"> and choose </w:t>
      </w:r>
      <w:r>
        <w:rPr>
          <w:b/>
          <w:i w:val="0"/>
        </w:rPr>
        <w:t>Add Person</w:t>
      </w:r>
      <w:r>
        <w:rPr>
          <w:b w:val="0"/>
          <w:i w:val="0"/>
        </w:rPr>
        <w:t>.</w:t>
      </w:r>
    </w:p>
    <w:p>
      <w:pPr>
        <w:numPr>
          <w:ilvl w:val="0"/>
          <w:numId w:val="22"/>
        </w:numPr>
        <w:spacing w:after="80"/>
        <w:widowControl w:val="1"/>
      </w:pPr>
      <w:r>
        <w:rPr>
          <w:b w:val="0"/>
          <w:i w:val="0"/>
        </w:rPr>
        <w:t>Enter the name and choose the Person type.</w:t>
      </w:r>
    </w:p>
    <w:p>
      <w:pPr>
        <w:numPr>
          <w:ilvl w:val="0"/>
          <w:numId w:val="22"/>
        </w:numPr>
        <w:spacing w:after="80"/>
        <w:widowControl w:val="1"/>
      </w:pPr>
      <w:r>
        <w:rPr>
          <w:b w:val="0"/>
          <w:i w:val="0"/>
        </w:rPr>
        <w:t>For a Scout, choose the current rank. Add current troop positions when useful.</w:t>
      </w:r>
    </w:p>
    <w:p>
      <w:pPr>
        <w:numPr>
          <w:ilvl w:val="0"/>
          <w:numId w:val="22"/>
        </w:numPr>
        <w:spacing w:after="80"/>
        <w:widowControl w:val="1"/>
      </w:pPr>
      <w:r>
        <w:rPr>
          <w:b w:val="0"/>
          <w:i w:val="0"/>
        </w:rPr>
        <w:t>Enter the Scouting Member ID and contact information only when the troop needs it.</w:t>
      </w:r>
    </w:p>
    <w:p>
      <w:pPr>
        <w:numPr>
          <w:ilvl w:val="0"/>
          <w:numId w:val="22"/>
        </w:numPr>
        <w:spacing w:after="80"/>
        <w:widowControl w:val="1"/>
      </w:pPr>
      <w:r>
        <w:rPr>
          <w:b w:val="0"/>
          <w:i w:val="0"/>
        </w:rPr>
        <w:t xml:space="preserve">​Keep </w:t>
      </w:r>
      <w:r>
        <w:rPr>
          <w:b/>
          <w:i w:val="0"/>
        </w:rPr>
        <w:t>Active</w:t>
      </w:r>
      <w:r>
        <w:rPr>
          <w:b w:val="0"/>
          <w:i w:val="0"/>
        </w:rPr>
        <w:t xml:space="preserve"> on for current members, then choose </w:t>
      </w:r>
      <w:r>
        <w:rPr>
          <w:b/>
          <w:i w:val="0"/>
        </w:rPr>
        <w:t>Save</w:t>
      </w:r>
      <w:r>
        <w:rPr>
          <w:b w:val="0"/>
          <w:i w:val="0"/>
        </w:rPr>
        <w:t>.</w:t>
      </w:r>
    </w:p>
    <w:p>
      <w:pPr>
        <w:widowControl w:val="1"/>
      </w:pPr>
      <w:r>
        <w:rPr>
          <w:b w:val="0"/>
          <w:i w:val="0"/>
        </w:rPr>
        <w:t>Use the status and role filters at the top of People to find active or inactive Scouts, leaders, parents/guardians, and other people.</w:t>
      </w:r>
    </w:p>
    <w:p>
      <w:pPr>
        <w:pStyle w:val="Heading2"/>
        <w:widowControl w:val="1"/>
      </w:pPr>
      <w:r>
        <w:t>Add registration history</w:t>
      </w:r>
    </w:p>
    <w:p>
      <w:pPr>
        <w:numPr>
          <w:ilvl w:val="0"/>
          <w:numId w:val="23"/>
        </w:numPr>
        <w:spacing w:after="80"/>
        <w:widowControl w:val="1"/>
      </w:pPr>
      <w:r>
        <w:rPr>
          <w:b w:val="0"/>
          <w:i w:val="0"/>
        </w:rPr>
        <w:t>Open a person and choose Add Registration.</w:t>
      </w:r>
    </w:p>
    <w:p>
      <w:pPr>
        <w:numPr>
          <w:ilvl w:val="0"/>
          <w:numId w:val="23"/>
        </w:numPr>
        <w:spacing w:after="80"/>
        <w:widowControl w:val="1"/>
      </w:pPr>
      <w:r>
        <w:rPr>
          <w:b w:val="0"/>
          <w:i w:val="0"/>
        </w:rPr>
        <w:t>Enter the program year, unit role, status, registered date, and expiration date if there is one.</w:t>
      </w:r>
    </w:p>
    <w:p>
      <w:pPr>
        <w:numPr>
          <w:ilvl w:val="0"/>
          <w:numId w:val="23"/>
        </w:numPr>
        <w:spacing w:after="80"/>
        <w:widowControl w:val="1"/>
      </w:pPr>
      <w:r>
        <w:rPr>
          <w:b w:val="0"/>
          <w:i w:val="0"/>
        </w:rPr>
        <w:t>Enter Dues assessed when the troop wants to use this amount in a Registration charge batch.</w:t>
      </w:r>
    </w:p>
    <w:p>
      <w:pPr>
        <w:numPr>
          <w:ilvl w:val="0"/>
          <w:numId w:val="23"/>
        </w:numPr>
        <w:spacing w:after="80"/>
        <w:widowControl w:val="1"/>
      </w:pPr>
      <w:r>
        <w:rPr>
          <w:b w:val="0"/>
          <w:i w:val="0"/>
        </w:rPr>
        <w:t>Choose Save. Keep old registrations as history; do not rewrite last year to look like this year.</w:t>
      </w:r>
    </w:p>
    <w:p>
      <w:pPr>
        <w:pStyle w:val="Heading2"/>
        <w:widowControl w:val="1"/>
      </w:pPr>
      <w:r>
        <w:t>Record a member charge, payment, credit, or adjustment</w:t>
      </w:r>
    </w:p>
    <w:p>
      <w:pPr>
        <w:numPr>
          <w:ilvl w:val="0"/>
          <w:numId w:val="24"/>
        </w:numPr>
        <w:spacing w:after="80"/>
        <w:widowControl w:val="1"/>
      </w:pPr>
      <w:r>
        <w:rPr>
          <w:b w:val="0"/>
          <w:i w:val="0"/>
        </w:rPr>
        <w:t>Open a person and find Member Ledger.</w:t>
      </w:r>
    </w:p>
    <w:p>
      <w:pPr>
        <w:numPr>
          <w:ilvl w:val="0"/>
          <w:numId w:val="24"/>
        </w:numPr>
        <w:spacing w:after="80"/>
        <w:widowControl w:val="1"/>
      </w:pPr>
      <w:r>
        <w:rPr>
          <w:b w:val="0"/>
          <w:i w:val="0"/>
        </w:rPr>
        <w:t xml:space="preserve">​Choose </w:t>
      </w:r>
      <w:r>
        <w:rPr>
          <w:b/>
          <w:i w:val="0"/>
        </w:rPr>
        <w:t>Add Charge or Payment</w:t>
      </w:r>
      <w:r>
        <w:rPr>
          <w:b w:val="0"/>
          <w:i w:val="0"/>
        </w:rPr>
        <w:t>.</w:t>
      </w:r>
    </w:p>
    <w:p>
      <w:pPr>
        <w:numPr>
          <w:ilvl w:val="0"/>
          <w:numId w:val="24"/>
        </w:numPr>
        <w:spacing w:after="80"/>
        <w:widowControl w:val="1"/>
      </w:pPr>
      <w:r>
        <w:rPr>
          <w:b w:val="0"/>
          <w:i w:val="0"/>
        </w:rPr>
        <w:t>Choose the type, date, amount, and category. Link an event if appropriate.</w:t>
      </w:r>
    </w:p>
    <w:p>
      <w:pPr>
        <w:numPr>
          <w:ilvl w:val="0"/>
          <w:numId w:val="24"/>
        </w:numPr>
        <w:spacing w:after="80"/>
        <w:widowControl w:val="1"/>
      </w:pPr>
      <w:r>
        <w:rPr>
          <w:b w:val="0"/>
          <w:i w:val="0"/>
        </w:rPr>
        <w:t>Add a note that another volunteer can understand, then choose Save.</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2000"/>
            <w:shd w:fill="E8EEF5"/>
            <w:tcMar>
              <w:top w:w="80" w:type="dxa"/>
              <w:start w:w="120" w:type="dxa"/>
              <w:bottom w:w="80" w:type="dxa"/>
              <w:end w:w="120" w:type="dxa"/>
            </w:tcMar>
          </w:tcPr>
          <w:p>
            <w:pPr>
              <w:spacing w:after="0"/>
            </w:pPr>
            <w:r>
              <w:rPr>
                <w:b/>
                <w:color w:val="1F4D78"/>
              </w:rPr>
              <w:t>Type</w:t>
            </w:r>
          </w:p>
        </w:tc>
        <w:tc>
          <w:tcPr>
            <w:tcW w:type="dxa" w:w="7360"/>
            <w:shd w:fill="E8EEF5"/>
            <w:tcMar>
              <w:top w:w="80" w:type="dxa"/>
              <w:start w:w="120" w:type="dxa"/>
              <w:bottom w:w="80" w:type="dxa"/>
              <w:end w:w="120" w:type="dxa"/>
            </w:tcMar>
          </w:tcPr>
          <w:p>
            <w:pPr>
              <w:spacing w:after="0"/>
            </w:pPr>
            <w:r>
              <w:rPr>
                <w:b/>
                <w:color w:val="1F4D78"/>
              </w:rPr>
              <w:t>Use it when</w:t>
            </w:r>
          </w:p>
        </w:tc>
      </w:tr>
      <w:tr>
        <w:trPr>
          <w:cantSplit/>
        </w:trPr>
        <w:tc>
          <w:tcPr>
            <w:tcW w:type="dxa" w:w="4680"/>
            <w:tcMar>
              <w:top w:w="80" w:type="dxa"/>
              <w:start w:w="120" w:type="dxa"/>
              <w:bottom w:w="80" w:type="dxa"/>
              <w:end w:w="120" w:type="dxa"/>
            </w:tcMar>
          </w:tcPr>
          <w:p>
            <w:pPr>
              <w:spacing w:after="0"/>
            </w:pPr>
            <w:r>
              <w:t>Charge</w:t>
            </w:r>
          </w:p>
        </w:tc>
        <w:tc>
          <w:tcPr>
            <w:tcW w:type="dxa" w:w="4680"/>
            <w:tcMar>
              <w:top w:w="80" w:type="dxa"/>
              <w:start w:w="120" w:type="dxa"/>
              <w:bottom w:w="80" w:type="dxa"/>
              <w:end w:w="120" w:type="dxa"/>
            </w:tcMar>
          </w:tcPr>
          <w:p>
            <w:pPr>
              <w:spacing w:after="0"/>
            </w:pPr>
            <w:r>
              <w:t>The person owes the troop, such as dues or an event fee.</w:t>
            </w:r>
          </w:p>
        </w:tc>
      </w:tr>
      <w:tr>
        <w:trPr>
          <w:cantSplit/>
        </w:trPr>
        <w:tc>
          <w:tcPr>
            <w:tcW w:type="dxa" w:w="4680"/>
            <w:tcMar>
              <w:top w:w="80" w:type="dxa"/>
              <w:start w:w="120" w:type="dxa"/>
              <w:bottom w:w="80" w:type="dxa"/>
              <w:end w:w="120" w:type="dxa"/>
            </w:tcMar>
          </w:tcPr>
          <w:p>
            <w:pPr>
              <w:spacing w:after="0"/>
            </w:pPr>
            <w:r>
              <w:t>Payment</w:t>
            </w:r>
          </w:p>
        </w:tc>
        <w:tc>
          <w:tcPr>
            <w:tcW w:type="dxa" w:w="4680"/>
            <w:tcMar>
              <w:top w:w="80" w:type="dxa"/>
              <w:start w:w="120" w:type="dxa"/>
              <w:bottom w:w="80" w:type="dxa"/>
              <w:end w:w="120" w:type="dxa"/>
            </w:tcMar>
          </w:tcPr>
          <w:p>
            <w:pPr>
              <w:spacing w:after="0"/>
            </w:pPr>
            <w:r>
              <w:t>The person paid toward a balance.</w:t>
            </w:r>
          </w:p>
        </w:tc>
      </w:tr>
      <w:tr>
        <w:trPr>
          <w:cantSplit/>
        </w:trPr>
        <w:tc>
          <w:tcPr>
            <w:tcW w:type="dxa" w:w="4680"/>
            <w:tcMar>
              <w:top w:w="80" w:type="dxa"/>
              <w:start w:w="120" w:type="dxa"/>
              <w:bottom w:w="80" w:type="dxa"/>
              <w:end w:w="120" w:type="dxa"/>
            </w:tcMar>
          </w:tcPr>
          <w:p>
            <w:pPr>
              <w:spacing w:after="0"/>
            </w:pPr>
            <w:r>
              <w:t>Credit</w:t>
            </w:r>
          </w:p>
        </w:tc>
        <w:tc>
          <w:tcPr>
            <w:tcW w:type="dxa" w:w="4680"/>
            <w:tcMar>
              <w:top w:w="80" w:type="dxa"/>
              <w:start w:w="120" w:type="dxa"/>
              <w:bottom w:w="80" w:type="dxa"/>
              <w:end w:w="120" w:type="dxa"/>
            </w:tcMar>
          </w:tcPr>
          <w:p>
            <w:pPr>
              <w:spacing w:after="0"/>
            </w:pPr>
            <w:r>
              <w:t>The troop gives the person a credit, such as a refund left on account.</w:t>
            </w:r>
          </w:p>
        </w:tc>
      </w:tr>
      <w:tr>
        <w:trPr>
          <w:cantSplit/>
        </w:trPr>
        <w:tc>
          <w:tcPr>
            <w:tcW w:type="dxa" w:w="4680"/>
            <w:tcMar>
              <w:top w:w="80" w:type="dxa"/>
              <w:start w:w="120" w:type="dxa"/>
              <w:bottom w:w="80" w:type="dxa"/>
              <w:end w:w="120" w:type="dxa"/>
            </w:tcMar>
          </w:tcPr>
          <w:p>
            <w:pPr>
              <w:spacing w:after="0"/>
            </w:pPr>
            <w:r>
              <w:t>Adjustment</w:t>
            </w:r>
          </w:p>
        </w:tc>
        <w:tc>
          <w:tcPr>
            <w:tcW w:type="dxa" w:w="4680"/>
            <w:tcMar>
              <w:top w:w="80" w:type="dxa"/>
              <w:start w:w="120" w:type="dxa"/>
              <w:bottom w:w="80" w:type="dxa"/>
              <w:end w:w="120" w:type="dxa"/>
            </w:tcMar>
          </w:tcPr>
          <w:p>
            <w:pPr>
              <w:spacing w:after="0"/>
            </w:pPr>
            <w:r>
              <w:t>A correction is needed. Explain why in the notes.</w:t>
            </w:r>
          </w:p>
        </w:tc>
      </w:tr>
    </w:tbl>
    <w:tbl>
      <w:tblPr>
        <w:tblW w:type="dxa" w:w="9360"/>
        <w:jc w:val="center"/>
        <w:tblLayout w:type="fixed"/>
        <w:tblLook w:firstColumn="1" w:firstRow="1" w:lastColumn="0" w:lastRow="0" w:noHBand="0" w:noVBand="1" w:val="04A0"/>
      </w:tblPr>
      <w:tblGrid>
        <w:gridCol w:w="9360"/>
      </w:tblGrid>
      <w:tr>
        <w:trPr>
          <w:cantSplit/>
        </w:trPr>
        <w:tc>
          <w:tcPr>
            <w:tcW w:type="dxa" w:w="9360"/>
            <w:shd w:fill="E8EEF5"/>
            <w:tcMar>
              <w:top w:w="120" w:type="dxa"/>
              <w:start w:w="160" w:type="dxa"/>
              <w:bottom w:w="120" w:type="dxa"/>
              <w:end w:w="160" w:type="dxa"/>
            </w:tcMar>
            <w:vAlign w:val="center"/>
          </w:tcPr>
          <w:p>
            <w:pPr>
              <w:spacing w:after="60"/>
            </w:pPr>
            <w:r>
              <w:rPr>
                <w:b/>
                <w:color w:val="1F4D78"/>
              </w:rPr>
              <w:t>Bank money and member balances are separate</w:t>
            </w:r>
          </w:p>
          <w:p>
            <w:pPr>
              <w:spacing w:after="0"/>
            </w:pPr>
            <w:r>
              <w:t>A member payment may need both a bank-side receipt and a member-ledger payment. One records where the troop’s money went; the other records what the family owes. Check both sides when the troop’s procedure requires it.</w:t>
            </w:r>
          </w:p>
        </w:tc>
      </w:tr>
    </w:tbl>
    <w:p>
      <w:pPr>
        <w:pStyle w:val="Heading2"/>
        <w:widowControl w:val="1"/>
      </w:pPr>
      <w:r>
        <w:t>Create a family and export a statement</w:t>
      </w:r>
    </w:p>
    <w:p>
      <w:pPr>
        <w:numPr>
          <w:ilvl w:val="0"/>
          <w:numId w:val="25"/>
        </w:numPr>
        <w:spacing w:after="80"/>
        <w:widowControl w:val="1"/>
      </w:pPr>
      <w:r>
        <w:rPr>
          <w:b w:val="0"/>
          <w:i w:val="0"/>
        </w:rPr>
        <w:t xml:space="preserve">​Open </w:t>
      </w:r>
      <w:r>
        <w:rPr>
          <w:b/>
          <w:i w:val="0"/>
        </w:rPr>
        <w:t>Reports → Create &amp; Export Family Statements</w:t>
      </w:r>
      <w:r>
        <w:rPr>
          <w:b w:val="0"/>
          <w:i w:val="0"/>
        </w:rPr>
        <w:t>.</w:t>
      </w:r>
    </w:p>
    <w:p>
      <w:pPr>
        <w:numPr>
          <w:ilvl w:val="0"/>
          <w:numId w:val="25"/>
        </w:numPr>
        <w:spacing w:after="80"/>
        <w:widowControl w:val="1"/>
      </w:pPr>
      <w:r>
        <w:rPr>
          <w:b w:val="0"/>
          <w:i w:val="0"/>
        </w:rPr>
        <w:t>Choose Create Family or Add Family. Enter the family name and select existing People records as members.</w:t>
      </w:r>
    </w:p>
    <w:p>
      <w:pPr>
        <w:numPr>
          <w:ilvl w:val="0"/>
          <w:numId w:val="25"/>
        </w:numPr>
        <w:spacing w:after="80"/>
        <w:widowControl w:val="1"/>
      </w:pPr>
      <w:r>
        <w:rPr>
          <w:b w:val="0"/>
          <w:i w:val="0"/>
        </w:rPr>
        <w:t>Choose the activity beginning date and the Balance as of date.</w:t>
      </w:r>
    </w:p>
    <w:p>
      <w:pPr>
        <w:numPr>
          <w:ilvl w:val="0"/>
          <w:numId w:val="25"/>
        </w:numPr>
        <w:spacing w:after="80"/>
        <w:widowControl w:val="1"/>
      </w:pPr>
      <w:r>
        <w:rPr>
          <w:b w:val="0"/>
          <w:i w:val="0"/>
        </w:rPr>
        <w:t>Review the carried balance, new activity, current balance, and upcoming future-dated charges.</w:t>
      </w:r>
    </w:p>
    <w:p>
      <w:pPr>
        <w:numPr>
          <w:ilvl w:val="0"/>
          <w:numId w:val="25"/>
        </w:numPr>
        <w:spacing w:after="80"/>
        <w:widowControl w:val="1"/>
      </w:pPr>
      <w:r>
        <w:rPr>
          <w:b w:val="0"/>
          <w:i w:val="0"/>
        </w:rPr>
        <w:t xml:space="preserve">​Choose </w:t>
      </w:r>
      <w:r>
        <w:rPr>
          <w:b/>
          <w:i w:val="0"/>
        </w:rPr>
        <w:t>Export PDF</w:t>
      </w:r>
      <w:r>
        <w:rPr>
          <w:b w:val="0"/>
          <w:i w:val="0"/>
        </w:rPr>
        <w:t xml:space="preserve"> and save it in a secure location.</w:t>
      </w:r>
    </w:p>
    <w:tbl>
      <w:tblPr>
        <w:tblW w:type="dxa" w:w="9360"/>
        <w:jc w:val="center"/>
        <w:tblLayout w:type="fixed"/>
        <w:tblLook w:firstColumn="1" w:firstRow="1" w:lastColumn="0" w:lastRow="0" w:noHBand="0" w:noVBand="1" w:val="04A0"/>
      </w:tblPr>
      <w:tblGrid>
        <w:gridCol w:w="9360"/>
      </w:tblGrid>
      <w:tr>
        <w:trPr>
          <w:cantSplit/>
        </w:trPr>
        <w:tc>
          <w:tcPr>
            <w:tcW w:type="dxa" w:w="9360"/>
            <w:shd w:fill="EAF2ED"/>
            <w:tcMar>
              <w:top w:w="120" w:type="dxa"/>
              <w:start w:w="160" w:type="dxa"/>
              <w:bottom w:w="120" w:type="dxa"/>
              <w:end w:w="160" w:type="dxa"/>
            </w:tcMar>
            <w:vAlign w:val="center"/>
          </w:tcPr>
          <w:p>
            <w:pPr>
              <w:spacing w:after="60"/>
            </w:pPr>
            <w:r>
              <w:rPr>
                <w:b/>
                <w:color w:val="1F4D78"/>
              </w:rPr>
              <w:t>Read the sign correctly</w:t>
            </w:r>
          </w:p>
          <w:p>
            <w:pPr>
              <w:spacing w:after="0"/>
            </w:pPr>
            <w:r>
              <w:t>A positive family balance is due to the troop. A negative family balance is a family credit.</w:t>
            </w:r>
          </w:p>
        </w:tc>
      </w:tr>
    </w:tbl>
    <w:tbl>
      <w:tblPr>
        <w:tblW w:type="dxa" w:w="9360"/>
        <w:jc w:val="center"/>
        <w:tblLayout w:type="fixed"/>
        <w:tblLook w:firstColumn="1" w:firstRow="1" w:lastColumn="0" w:lastRow="0" w:noHBand="0" w:noVBand="1" w:val="04A0"/>
      </w:tblPr>
      <w:tblGrid>
        <w:gridCol w:w="9360"/>
      </w:tblGrid>
      <w:tr>
        <w:trPr>
          <w:cantSplit/>
        </w:trPr>
        <w:tc>
          <w:tcPr>
            <w:tcW w:type="dxa" w:w="9360"/>
            <w:shd w:fill="FBE9E7"/>
            <w:tcMar>
              <w:top w:w="120" w:type="dxa"/>
              <w:start w:w="160" w:type="dxa"/>
              <w:bottom w:w="120" w:type="dxa"/>
              <w:end w:w="160" w:type="dxa"/>
            </w:tcMar>
            <w:vAlign w:val="center"/>
          </w:tcPr>
          <w:p>
            <w:pPr>
              <w:spacing w:after="60"/>
            </w:pPr>
            <w:r>
              <w:rPr>
                <w:b/>
                <w:color w:val="9C2F25"/>
              </w:rPr>
              <w:t>Family statements are private</w:t>
            </w:r>
          </w:p>
          <w:p>
            <w:pPr>
              <w:spacing w:after="0"/>
            </w:pPr>
            <w:r>
              <w:t>The PDF leaves out phone numbers, email addresses, and Scouting Member IDs, but it still contains private financial information. TroopLedger does not email statements automatically.</w:t>
            </w:r>
          </w:p>
        </w:tc>
      </w:tr>
    </w:tbl>
    <w:p>
      <w:pPr>
        <w:widowControl w:val="1"/>
      </w:pPr>
      <w:r>
        <w:br w:type="page"/>
      </w:r>
    </w:p>
    <w:p>
      <w:pPr>
        <w:pStyle w:val="Heading1"/>
        <w:widowControl w:val="1"/>
      </w:pPr>
      <w:r>
        <w:t>Record everyday money</w:t>
      </w:r>
    </w:p>
    <w:p>
      <w:pPr>
        <w:pStyle w:val="Heading2"/>
        <w:widowControl w:val="1"/>
      </w:pPr>
      <w:r>
        <w:t>Enter income or an expense</w:t>
      </w:r>
    </w:p>
    <w:p>
      <w:pPr>
        <w:numPr>
          <w:ilvl w:val="0"/>
          <w:numId w:val="26"/>
        </w:numPr>
        <w:spacing w:after="80"/>
        <w:widowControl w:val="1"/>
      </w:pPr>
      <w:r>
        <w:rPr>
          <w:b w:val="0"/>
          <w:i w:val="0"/>
        </w:rPr>
        <w:t xml:space="preserve">​Open </w:t>
      </w:r>
      <w:r>
        <w:rPr>
          <w:b/>
          <w:i w:val="0"/>
        </w:rPr>
        <w:t>Transactions</w:t>
      </w:r>
      <w:r>
        <w:rPr>
          <w:b w:val="0"/>
          <w:i w:val="0"/>
        </w:rPr>
        <w:t xml:space="preserve"> and choose </w:t>
      </w:r>
      <w:r>
        <w:rPr>
          <w:b/>
          <w:i w:val="0"/>
        </w:rPr>
        <w:t>Add Transaction</w:t>
      </w:r>
      <w:r>
        <w:rPr>
          <w:b w:val="0"/>
          <w:i w:val="0"/>
        </w:rPr>
        <w:t>.</w:t>
      </w:r>
    </w:p>
    <w:p>
      <w:pPr>
        <w:numPr>
          <w:ilvl w:val="0"/>
          <w:numId w:val="26"/>
        </w:numPr>
        <w:spacing w:after="80"/>
        <w:widowControl w:val="1"/>
      </w:pPr>
      <w:r>
        <w:rPr>
          <w:b w:val="0"/>
          <w:i w:val="0"/>
        </w:rPr>
        <w:t>Choose the account and date.</w:t>
      </w:r>
    </w:p>
    <w:p>
      <w:pPr>
        <w:numPr>
          <w:ilvl w:val="0"/>
          <w:numId w:val="26"/>
        </w:numPr>
        <w:spacing w:after="80"/>
        <w:widowControl w:val="1"/>
      </w:pPr>
      <w:r>
        <w:rPr>
          <w:b w:val="0"/>
          <w:i w:val="0"/>
        </w:rPr>
        <w:t>Choose Income or Expense and enter the amount.</w:t>
      </w:r>
    </w:p>
    <w:p>
      <w:pPr>
        <w:numPr>
          <w:ilvl w:val="0"/>
          <w:numId w:val="26"/>
        </w:numPr>
        <w:spacing w:after="80"/>
        <w:widowControl w:val="1"/>
      </w:pPr>
      <w:r>
        <w:rPr>
          <w:b w:val="0"/>
          <w:i w:val="0"/>
        </w:rPr>
        <w:t>Enter Received from or Payee, a category, and the check or reference number when there is one.</w:t>
      </w:r>
    </w:p>
    <w:p>
      <w:pPr>
        <w:numPr>
          <w:ilvl w:val="0"/>
          <w:numId w:val="26"/>
        </w:numPr>
        <w:spacing w:after="80"/>
        <w:widowControl w:val="1"/>
      </w:pPr>
      <w:r>
        <w:rPr>
          <w:b w:val="0"/>
          <w:i w:val="0"/>
        </w:rPr>
        <w:t>Link a person or event when the transaction belongs to one.</w:t>
      </w:r>
    </w:p>
    <w:p>
      <w:pPr>
        <w:numPr>
          <w:ilvl w:val="0"/>
          <w:numId w:val="26"/>
        </w:numPr>
        <w:spacing w:after="80"/>
        <w:widowControl w:val="1"/>
      </w:pPr>
      <w:r>
        <w:rPr>
          <w:b w:val="0"/>
          <w:i w:val="0"/>
        </w:rPr>
        <w:t>Add a memo or receipt reference that explains the transaction.</w:t>
      </w:r>
    </w:p>
    <w:p>
      <w:pPr>
        <w:numPr>
          <w:ilvl w:val="0"/>
          <w:numId w:val="26"/>
        </w:numPr>
        <w:spacing w:after="80"/>
        <w:widowControl w:val="1"/>
      </w:pPr>
      <w:r>
        <w:rPr>
          <w:b w:val="0"/>
          <w:i w:val="0"/>
        </w:rPr>
        <w:t xml:space="preserve">​Turn on </w:t>
      </w:r>
      <w:r>
        <w:rPr>
          <w:b/>
          <w:i w:val="0"/>
        </w:rPr>
        <w:t>Cleared bank</w:t>
      </w:r>
      <w:r>
        <w:rPr>
          <w:b w:val="0"/>
          <w:i w:val="0"/>
        </w:rPr>
        <w:t xml:space="preserve"> only if the item already appears on a bank statement or online bank activity you have checked.</w:t>
      </w:r>
    </w:p>
    <w:p>
      <w:pPr>
        <w:numPr>
          <w:ilvl w:val="0"/>
          <w:numId w:val="26"/>
        </w:numPr>
        <w:spacing w:after="80"/>
        <w:widowControl w:val="1"/>
      </w:pPr>
      <w:r>
        <w:rPr>
          <w:b w:val="0"/>
          <w:i w:val="0"/>
        </w:rPr>
        <w:t xml:space="preserve">​Choose </w:t>
      </w:r>
      <w:r>
        <w:rPr>
          <w:b/>
          <w:i w:val="0"/>
        </w:rPr>
        <w:t>Save</w:t>
      </w:r>
      <w:r>
        <w:rPr>
          <w:b w:val="0"/>
          <w:i w:val="0"/>
        </w:rPr>
        <w:t>.</w:t>
      </w:r>
    </w:p>
    <w:p>
      <w:pPr>
        <w:pStyle w:val="Heading2"/>
        <w:widowControl w:val="1"/>
      </w:pPr>
      <w:r>
        <w:t>Choose a useful category</w:t>
      </w:r>
    </w:p>
    <w:p>
      <w:pPr>
        <w:widowControl w:val="1"/>
      </w:pPr>
      <w:r>
        <w:rPr>
          <w:b w:val="0"/>
          <w:i w:val="0"/>
        </w:rPr>
        <w:t>A category answers “what was this for?” Examples might be Registration Income, Camping Fees, Equipment, or Bank Fees. Use a saved category when possible so reports do not split one idea across several spellings.</w:t>
      </w:r>
    </w:p>
    <w:tbl>
      <w:tblPr>
        <w:tblW w:type="dxa" w:w="9360"/>
        <w:jc w:val="center"/>
        <w:tblLayout w:type="fixed"/>
        <w:tblLook w:firstColumn="1" w:firstRow="1" w:lastColumn="0" w:lastRow="0" w:noHBand="0" w:noVBand="1" w:val="04A0"/>
      </w:tblPr>
      <w:tblGrid>
        <w:gridCol w:w="9360"/>
      </w:tblGrid>
      <w:tr>
        <w:trPr>
          <w:cantSplit/>
        </w:trPr>
        <w:tc>
          <w:tcPr>
            <w:tcW w:type="dxa" w:w="9360"/>
            <w:shd w:fill="EAF2ED"/>
            <w:tcMar>
              <w:top w:w="120" w:type="dxa"/>
              <w:start w:w="160" w:type="dxa"/>
              <w:bottom w:w="120" w:type="dxa"/>
              <w:end w:w="160" w:type="dxa"/>
            </w:tcMar>
            <w:vAlign w:val="center"/>
          </w:tcPr>
          <w:p>
            <w:pPr>
              <w:spacing w:after="60"/>
            </w:pPr>
            <w:r>
              <w:rPr>
                <w:b/>
                <w:color w:val="1F4D78"/>
              </w:rPr>
              <w:t>Good memo example</w:t>
            </w:r>
          </w:p>
          <w:p>
            <w:pPr>
              <w:spacing w:after="0"/>
            </w:pPr>
            <w:r>
              <w:t>“Camp Greenough site fee, invoice 4831, paid by check 1042” is more useful than “camp.” A future volunteer should be able to understand the entry without asking you.</w:t>
            </w:r>
          </w:p>
        </w:tc>
      </w:tr>
    </w:tbl>
    <w:p>
      <w:pPr>
        <w:pStyle w:val="Heading2"/>
        <w:widowControl w:val="1"/>
      </w:pPr>
      <w:r>
        <w:t>Correct an ordinary unreconciled transaction</w:t>
      </w:r>
    </w:p>
    <w:p>
      <w:pPr>
        <w:numPr>
          <w:ilvl w:val="0"/>
          <w:numId w:val="27"/>
        </w:numPr>
        <w:spacing w:after="80"/>
        <w:widowControl w:val="1"/>
      </w:pPr>
      <w:r>
        <w:rPr>
          <w:b w:val="0"/>
          <w:i w:val="0"/>
        </w:rPr>
        <w:t>Open the transaction from the register.</w:t>
      </w:r>
    </w:p>
    <w:p>
      <w:pPr>
        <w:numPr>
          <w:ilvl w:val="0"/>
          <w:numId w:val="27"/>
        </w:numPr>
        <w:spacing w:after="80"/>
        <w:widowControl w:val="1"/>
      </w:pPr>
      <w:r>
        <w:rPr>
          <w:b w:val="0"/>
          <w:i w:val="0"/>
        </w:rPr>
        <w:t>Choose Edit Transaction, correct the information, and Save.</w:t>
      </w:r>
    </w:p>
    <w:p>
      <w:pPr>
        <w:widowControl w:val="1"/>
      </w:pPr>
      <w:r>
        <w:rPr>
          <w:b w:val="0"/>
          <w:i w:val="0"/>
        </w:rPr>
        <w:t>Delete an unreconciled transaction only when it truly should not exist. The Audit Log records edits and deletions.</w:t>
      </w:r>
    </w:p>
    <w:p>
      <w:pPr>
        <w:pStyle w:val="Heading2"/>
        <w:pageBreakBefore/>
        <w:widowControl w:val="1"/>
      </w:pPr>
      <w:r>
        <w:t>Correct a locked transaction</w:t>
      </w:r>
    </w:p>
    <w:p>
      <w:pPr>
        <w:widowControl w:val="1"/>
      </w:pPr>
      <w:r>
        <w:rPr>
          <w:b w:val="0"/>
          <w:i w:val="0"/>
        </w:rPr>
        <w:t>After a reconciliation is finished, transactions through that statement date become read-only. This protects the statement history.</w:t>
      </w:r>
    </w:p>
    <w:p>
      <w:pPr>
        <w:numPr>
          <w:ilvl w:val="0"/>
          <w:numId w:val="28"/>
        </w:numPr>
        <w:spacing w:after="80"/>
        <w:widowControl w:val="1"/>
      </w:pPr>
      <w:r>
        <w:rPr>
          <w:b w:val="0"/>
          <w:i w:val="0"/>
        </w:rPr>
        <w:t>Open the locked transaction.</w:t>
      </w:r>
    </w:p>
    <w:p>
      <w:pPr>
        <w:numPr>
          <w:ilvl w:val="0"/>
          <w:numId w:val="28"/>
        </w:numPr>
        <w:spacing w:after="80"/>
        <w:widowControl w:val="1"/>
      </w:pPr>
      <w:r>
        <w:rPr>
          <w:b w:val="0"/>
          <w:i w:val="0"/>
        </w:rPr>
        <w:t xml:space="preserve">​Choose </w:t>
      </w:r>
      <w:r>
        <w:rPr>
          <w:b/>
          <w:i w:val="0"/>
        </w:rPr>
        <w:t>Create Adjustment</w:t>
      </w:r>
      <w:r>
        <w:rPr>
          <w:b w:val="0"/>
          <w:i w:val="0"/>
        </w:rPr>
        <w:t>.</w:t>
      </w:r>
    </w:p>
    <w:p>
      <w:pPr>
        <w:numPr>
          <w:ilvl w:val="0"/>
          <w:numId w:val="28"/>
        </w:numPr>
        <w:spacing w:after="80"/>
        <w:widowControl w:val="1"/>
      </w:pPr>
      <w:r>
        <w:rPr>
          <w:b w:val="0"/>
          <w:i w:val="0"/>
        </w:rPr>
        <w:t>Use a date after the locked period.</w:t>
      </w:r>
    </w:p>
    <w:p>
      <w:pPr>
        <w:numPr>
          <w:ilvl w:val="0"/>
          <w:numId w:val="28"/>
        </w:numPr>
        <w:spacing w:after="80"/>
        <w:widowControl w:val="1"/>
      </w:pPr>
      <w:r>
        <w:rPr>
          <w:b w:val="0"/>
          <w:i w:val="0"/>
        </w:rPr>
        <w:t>Enter the correction and a clear Required explanation.</w:t>
      </w:r>
    </w:p>
    <w:p>
      <w:pPr>
        <w:numPr>
          <w:ilvl w:val="0"/>
          <w:numId w:val="28"/>
        </w:numPr>
        <w:spacing w:after="80"/>
        <w:widowControl w:val="1"/>
      </w:pPr>
      <w:r>
        <w:rPr>
          <w:b w:val="0"/>
          <w:i w:val="0"/>
        </w:rPr>
        <w:t>Save the adjustment. TroopLedger links it to the original transaction.</w:t>
      </w:r>
    </w:p>
    <w:tbl>
      <w:tblPr>
        <w:tblW w:type="dxa" w:w="9360"/>
        <w:jc w:val="center"/>
        <w:tblLayout w:type="fixed"/>
        <w:tblLook w:firstColumn="1" w:firstRow="1" w:lastColumn="0" w:lastRow="0" w:noHBand="0" w:noVBand="1" w:val="04A0"/>
      </w:tblPr>
      <w:tblGrid>
        <w:gridCol w:w="9360"/>
      </w:tblGrid>
      <w:tr>
        <w:trPr>
          <w:cantSplit/>
        </w:trPr>
        <w:tc>
          <w:tcPr>
            <w:tcW w:type="dxa" w:w="9360"/>
            <w:shd w:fill="FBF3DB"/>
            <w:tcMar>
              <w:top w:w="120" w:type="dxa"/>
              <w:start w:w="160" w:type="dxa"/>
              <w:bottom w:w="120" w:type="dxa"/>
              <w:end w:w="160" w:type="dxa"/>
            </w:tcMar>
            <w:vAlign w:val="center"/>
          </w:tcPr>
          <w:p>
            <w:pPr>
              <w:spacing w:after="60"/>
            </w:pPr>
            <w:r>
              <w:rPr>
                <w:b/>
                <w:color w:val="1F4D78"/>
              </w:rPr>
              <w:t>Do not rewrite reconciled history</w:t>
            </w:r>
          </w:p>
          <w:p>
            <w:pPr>
              <w:spacing w:after="0"/>
            </w:pPr>
            <w:r>
              <w:t>A later adjustment keeps both the original record and the reason for the correction. This is easier to audit than changing a transaction that was already matched to a bank statement.</w:t>
            </w:r>
          </w:p>
        </w:tc>
      </w:tr>
    </w:tbl>
    <w:p>
      <w:pPr>
        <w:widowControl w:val="1"/>
      </w:pPr>
      <w:r>
        <w:br w:type="page"/>
      </w:r>
    </w:p>
    <w:p>
      <w:pPr>
        <w:pStyle w:val="Heading1"/>
        <w:widowControl w:val="1"/>
      </w:pPr>
      <w:r>
        <w:t>Receive and deposit cash or checks</w:t>
      </w:r>
    </w:p>
    <w:p>
      <w:pPr>
        <w:pStyle w:val="Heading2"/>
        <w:widowControl w:val="1"/>
      </w:pPr>
      <w:r>
        <w:t>Record the receipt</w:t>
      </w:r>
    </w:p>
    <w:p>
      <w:pPr>
        <w:numPr>
          <w:ilvl w:val="0"/>
          <w:numId w:val="29"/>
        </w:numPr>
        <w:spacing w:after="80"/>
        <w:widowControl w:val="1"/>
      </w:pPr>
      <w:r>
        <w:rPr>
          <w:b w:val="0"/>
          <w:i w:val="0"/>
        </w:rPr>
        <w:t xml:space="preserve">​Open </w:t>
      </w:r>
      <w:r>
        <w:rPr>
          <w:b/>
          <w:i w:val="0"/>
        </w:rPr>
        <w:t>Transactions</w:t>
      </w:r>
      <w:r>
        <w:rPr>
          <w:b w:val="0"/>
          <w:i w:val="0"/>
        </w:rPr>
        <w:t xml:space="preserve"> and choose </w:t>
      </w:r>
      <w:r>
        <w:rPr>
          <w:b/>
          <w:i w:val="0"/>
        </w:rPr>
        <w:t>Add Transaction</w:t>
      </w:r>
      <w:r>
        <w:rPr>
          <w:b w:val="0"/>
          <w:i w:val="0"/>
        </w:rPr>
        <w:t>.</w:t>
      </w:r>
    </w:p>
    <w:p>
      <w:pPr>
        <w:numPr>
          <w:ilvl w:val="0"/>
          <w:numId w:val="29"/>
        </w:numPr>
        <w:spacing w:after="80"/>
        <w:widowControl w:val="1"/>
      </w:pPr>
      <w:r>
        <w:rPr>
          <w:b w:val="0"/>
          <w:i w:val="0"/>
        </w:rPr>
        <w:t xml:space="preserve">​Choose the </w:t>
      </w:r>
      <w:r>
        <w:rPr>
          <w:b/>
          <w:i w:val="0"/>
        </w:rPr>
        <w:t>Undeposited Funds</w:t>
      </w:r>
      <w:r>
        <w:rPr>
          <w:b w:val="0"/>
          <w:i w:val="0"/>
        </w:rPr>
        <w:t xml:space="preserve"> account and Income.</w:t>
      </w:r>
    </w:p>
    <w:p>
      <w:pPr>
        <w:numPr>
          <w:ilvl w:val="0"/>
          <w:numId w:val="29"/>
        </w:numPr>
        <w:spacing w:after="80"/>
        <w:widowControl w:val="1"/>
      </w:pPr>
      <w:r>
        <w:rPr>
          <w:b w:val="0"/>
          <w:i w:val="0"/>
        </w:rPr>
        <w:t>Enter the received date, amount, payer, category, and purpose.</w:t>
      </w:r>
    </w:p>
    <w:p>
      <w:pPr>
        <w:numPr>
          <w:ilvl w:val="0"/>
          <w:numId w:val="29"/>
        </w:numPr>
        <w:spacing w:after="80"/>
        <w:widowControl w:val="1"/>
      </w:pPr>
      <w:r>
        <w:rPr>
          <w:b w:val="0"/>
          <w:i w:val="0"/>
        </w:rPr>
        <w:t>Link the person and event when appropriate, then Save.</w:t>
      </w:r>
    </w:p>
    <w:p>
      <w:pPr>
        <w:pStyle w:val="Heading2"/>
        <w:widowControl w:val="1"/>
      </w:pPr>
      <w:r>
        <w:t>Post the bank deposit</w:t>
      </w:r>
    </w:p>
    <w:p>
      <w:pPr>
        <w:numPr>
          <w:ilvl w:val="0"/>
          <w:numId w:val="30"/>
        </w:numPr>
        <w:spacing w:after="80"/>
        <w:widowControl w:val="1"/>
      </w:pPr>
      <w:r>
        <w:rPr>
          <w:b w:val="0"/>
          <w:i w:val="0"/>
        </w:rPr>
        <w:t xml:space="preserve">​Open </w:t>
      </w:r>
      <w:r>
        <w:rPr>
          <w:b/>
          <w:i w:val="0"/>
        </w:rPr>
        <w:t>Deposits</w:t>
      </w:r>
      <w:r>
        <w:rPr>
          <w:b w:val="0"/>
          <w:i w:val="0"/>
        </w:rPr>
        <w:t xml:space="preserve"> and choose </w:t>
      </w:r>
      <w:r>
        <w:rPr>
          <w:b/>
          <w:i w:val="0"/>
        </w:rPr>
        <w:t>New Deposit</w:t>
      </w:r>
      <w:r>
        <w:rPr>
          <w:b w:val="0"/>
          <w:i w:val="0"/>
        </w:rPr>
        <w:t>.</w:t>
      </w:r>
    </w:p>
    <w:p>
      <w:pPr>
        <w:numPr>
          <w:ilvl w:val="0"/>
          <w:numId w:val="30"/>
        </w:numPr>
        <w:spacing w:after="80"/>
        <w:widowControl w:val="1"/>
      </w:pPr>
      <w:r>
        <w:rPr>
          <w:b w:val="0"/>
          <w:i w:val="0"/>
        </w:rPr>
        <w:t>Choose the bank account, deposit date, and deposit reference.</w:t>
      </w:r>
    </w:p>
    <w:p>
      <w:pPr>
        <w:numPr>
          <w:ilvl w:val="0"/>
          <w:numId w:val="30"/>
        </w:numPr>
        <w:spacing w:after="80"/>
        <w:widowControl w:val="1"/>
      </w:pPr>
      <w:r>
        <w:rPr>
          <w:b w:val="0"/>
          <w:i w:val="0"/>
        </w:rPr>
        <w:t>Select every Undeposited Funds receipt included on the deposit slip. You may also select eligible imported Cash Receipt rows.</w:t>
      </w:r>
    </w:p>
    <w:p>
      <w:pPr>
        <w:numPr>
          <w:ilvl w:val="0"/>
          <w:numId w:val="30"/>
        </w:numPr>
        <w:spacing w:after="80"/>
        <w:widowControl w:val="1"/>
      </w:pPr>
      <w:r>
        <w:rPr>
          <w:b w:val="0"/>
          <w:i w:val="0"/>
        </w:rPr>
        <w:t>Compare the Deposit Total with the actual bank deposit slip.</w:t>
      </w:r>
    </w:p>
    <w:p>
      <w:pPr>
        <w:numPr>
          <w:ilvl w:val="0"/>
          <w:numId w:val="30"/>
        </w:numPr>
        <w:spacing w:after="80"/>
        <w:widowControl w:val="1"/>
      </w:pPr>
      <w:r>
        <w:rPr>
          <w:b w:val="0"/>
          <w:i w:val="0"/>
        </w:rPr>
        <w:t xml:space="preserve">​Choose </w:t>
      </w:r>
      <w:r>
        <w:rPr>
          <w:b/>
          <w:i w:val="0"/>
        </w:rPr>
        <w:t>Post Deposit</w:t>
      </w:r>
      <w:r>
        <w:rPr>
          <w:b w:val="0"/>
          <w:i w:val="0"/>
        </w:rPr>
        <w:t>.</w:t>
      </w:r>
    </w:p>
    <w:p>
      <w:pPr>
        <w:widowControl w:val="1"/>
      </w:pPr>
      <w:r>
        <w:rPr>
          <w:b w:val="0"/>
          <w:i w:val="0"/>
        </w:rPr>
        <w:t>TroopLedger creates one matching transfer out of Undeposited Funds and into the selected bank account. It keeps a read-only list of the receipts that made up the deposit.</w:t>
      </w:r>
    </w:p>
    <w:tbl>
      <w:tblPr>
        <w:tblW w:type="dxa" w:w="9360"/>
        <w:jc w:val="center"/>
        <w:tblLayout w:type="fixed"/>
        <w:tblLook w:firstColumn="1" w:firstRow="1" w:lastColumn="0" w:lastRow="0" w:noHBand="0" w:noVBand="1" w:val="04A0"/>
      </w:tblPr>
      <w:tblGrid>
        <w:gridCol w:w="9360"/>
      </w:tblGrid>
      <w:tr>
        <w:trPr>
          <w:cantSplit/>
        </w:trPr>
        <w:tc>
          <w:tcPr>
            <w:tcW w:type="dxa" w:w="9360"/>
            <w:shd w:fill="FBE9E7"/>
            <w:tcMar>
              <w:top w:w="120" w:type="dxa"/>
              <w:start w:w="160" w:type="dxa"/>
              <w:bottom w:w="120" w:type="dxa"/>
              <w:end w:w="160" w:type="dxa"/>
            </w:tcMar>
            <w:vAlign w:val="center"/>
          </w:tcPr>
          <w:p>
            <w:pPr>
              <w:spacing w:after="60"/>
            </w:pPr>
            <w:r>
              <w:rPr>
                <w:b/>
                <w:color w:val="9C2F25"/>
              </w:rPr>
              <w:t>Never enter the bank deposit as new income</w:t>
            </w:r>
          </w:p>
          <w:p>
            <w:pPr>
              <w:spacing w:after="0"/>
            </w:pPr>
            <w:r>
              <w:t>The income was recorded when the cash or check was received. Deposits moves that money to the bank without counting it again.</w:t>
            </w:r>
          </w:p>
        </w:tc>
      </w:tr>
    </w:tbl>
    <w:p>
      <w:pPr>
        <w:widowControl w:val="1"/>
      </w:pPr>
      <w:r>
        <w:br w:type="page"/>
      </w:r>
    </w:p>
    <w:p>
      <w:pPr>
        <w:pStyle w:val="Heading1"/>
        <w:widowControl w:val="1"/>
      </w:pPr>
      <w:r>
        <w:t>Handle reimbursements</w:t>
      </w:r>
    </w:p>
    <w:p>
      <w:pPr>
        <w:pStyle w:val="Heading2"/>
        <w:widowControl w:val="1"/>
      </w:pPr>
      <w:r>
        <w:t>Create the request and attach receipts</w:t>
      </w:r>
    </w:p>
    <w:p>
      <w:pPr>
        <w:numPr>
          <w:ilvl w:val="0"/>
          <w:numId w:val="31"/>
        </w:numPr>
        <w:spacing w:after="80"/>
        <w:widowControl w:val="1"/>
      </w:pPr>
      <w:r>
        <w:rPr>
          <w:b w:val="0"/>
          <w:i w:val="0"/>
        </w:rPr>
        <w:t xml:space="preserve">​Open </w:t>
      </w:r>
      <w:r>
        <w:rPr>
          <w:b/>
          <w:i w:val="0"/>
        </w:rPr>
        <w:t>Reimbursements</w:t>
      </w:r>
      <w:r>
        <w:rPr>
          <w:b w:val="0"/>
          <w:i w:val="0"/>
        </w:rPr>
        <w:t xml:space="preserve"> and choose </w:t>
      </w:r>
      <w:r>
        <w:rPr>
          <w:b/>
          <w:i w:val="0"/>
        </w:rPr>
        <w:t>New Reimbursement</w:t>
      </w:r>
      <w:r>
        <w:rPr>
          <w:b w:val="0"/>
          <w:i w:val="0"/>
        </w:rPr>
        <w:t>.</w:t>
      </w:r>
    </w:p>
    <w:p>
      <w:pPr>
        <w:numPr>
          <w:ilvl w:val="0"/>
          <w:numId w:val="31"/>
        </w:numPr>
        <w:spacing w:after="80"/>
        <w:widowControl w:val="1"/>
      </w:pPr>
      <w:r>
        <w:rPr>
          <w:b w:val="0"/>
          <w:i w:val="0"/>
        </w:rPr>
        <w:t>Choose the requester and enter the purchase date, business purpose, amount, expense category, and optional event.</w:t>
      </w:r>
    </w:p>
    <w:p>
      <w:pPr>
        <w:numPr>
          <w:ilvl w:val="0"/>
          <w:numId w:val="31"/>
        </w:numPr>
        <w:spacing w:after="80"/>
        <w:widowControl w:val="1"/>
      </w:pPr>
      <w:r>
        <w:rPr>
          <w:b w:val="0"/>
          <w:i w:val="0"/>
        </w:rPr>
        <w:t>Add useful notes and Save.</w:t>
      </w:r>
    </w:p>
    <w:p>
      <w:pPr>
        <w:numPr>
          <w:ilvl w:val="0"/>
          <w:numId w:val="31"/>
        </w:numPr>
        <w:spacing w:after="80"/>
        <w:widowControl w:val="1"/>
      </w:pPr>
      <w:r>
        <w:rPr>
          <w:b w:val="0"/>
          <w:i w:val="0"/>
        </w:rPr>
        <w:t xml:space="preserve">​Open the request and choose </w:t>
      </w:r>
      <w:r>
        <w:rPr>
          <w:b/>
          <w:i w:val="0"/>
        </w:rPr>
        <w:t>Attach Photo or PDF</w:t>
      </w:r>
      <w:r>
        <w:rPr>
          <w:b w:val="0"/>
          <w:i w:val="0"/>
        </w:rPr>
        <w:t>. On iPhone or iPad, Scan Receipt can photograph a paper receipt.</w:t>
      </w:r>
    </w:p>
    <w:p>
      <w:pPr>
        <w:numPr>
          <w:ilvl w:val="0"/>
          <w:numId w:val="31"/>
        </w:numPr>
        <w:spacing w:after="80"/>
        <w:widowControl w:val="1"/>
      </w:pPr>
      <w:r>
        <w:rPr>
          <w:b w:val="0"/>
          <w:i w:val="0"/>
        </w:rPr>
        <w:t>Open the attachment and make sure it is readable. Each file must be 15 MB or smaller.</w:t>
      </w:r>
    </w:p>
    <w:p>
      <w:pPr>
        <w:pStyle w:val="Heading2"/>
        <w:widowControl w:val="1"/>
      </w:pPr>
      <w:r>
        <w:t>Review the request</w:t>
      </w:r>
    </w:p>
    <w:p>
      <w:pPr>
        <w:numPr>
          <w:ilvl w:val="0"/>
          <w:numId w:val="32"/>
        </w:numPr>
        <w:spacing w:after="80"/>
        <w:widowControl w:val="1"/>
      </w:pPr>
      <w:r>
        <w:rPr>
          <w:b w:val="0"/>
          <w:i w:val="0"/>
        </w:rPr>
        <w:t xml:space="preserve">​Open the submitted request and choose </w:t>
      </w:r>
      <w:r>
        <w:rPr>
          <w:b/>
          <w:i w:val="0"/>
        </w:rPr>
        <w:t>Review Request</w:t>
      </w:r>
      <w:r>
        <w:rPr>
          <w:b w:val="0"/>
          <w:i w:val="0"/>
        </w:rPr>
        <w:t>.</w:t>
      </w:r>
    </w:p>
    <w:p>
      <w:pPr>
        <w:numPr>
          <w:ilvl w:val="0"/>
          <w:numId w:val="32"/>
        </w:numPr>
        <w:spacing w:after="80"/>
        <w:widowControl w:val="1"/>
      </w:pPr>
      <w:r>
        <w:rPr>
          <w:b w:val="0"/>
          <w:i w:val="0"/>
        </w:rPr>
        <w:t>Choose or enter the approver. Add a household label if the troop uses that warning.</w:t>
      </w:r>
    </w:p>
    <w:p>
      <w:pPr>
        <w:numPr>
          <w:ilvl w:val="0"/>
          <w:numId w:val="32"/>
        </w:numPr>
        <w:spacing w:after="80"/>
        <w:widowControl w:val="1"/>
      </w:pPr>
      <w:r>
        <w:rPr>
          <w:b w:val="0"/>
          <w:i w:val="0"/>
        </w:rPr>
        <w:t>Add review notes.</w:t>
      </w:r>
    </w:p>
    <w:p>
      <w:pPr>
        <w:numPr>
          <w:ilvl w:val="0"/>
          <w:numId w:val="32"/>
        </w:numPr>
        <w:spacing w:after="80"/>
        <w:widowControl w:val="1"/>
      </w:pPr>
      <w:r>
        <w:rPr>
          <w:b w:val="0"/>
          <w:i w:val="0"/>
        </w:rPr>
        <w:t xml:space="preserve">​Choose </w:t>
      </w:r>
      <w:r>
        <w:rPr>
          <w:b/>
          <w:i w:val="0"/>
        </w:rPr>
        <w:t>Approve</w:t>
      </w:r>
      <w:r>
        <w:rPr>
          <w:b w:val="0"/>
          <w:i w:val="0"/>
        </w:rPr>
        <w:t xml:space="preserve"> or </w:t>
      </w:r>
      <w:r>
        <w:rPr>
          <w:b/>
          <w:i w:val="0"/>
        </w:rPr>
        <w:t>Decline</w:t>
      </w:r>
      <w:r>
        <w:rPr>
          <w:b w:val="0"/>
          <w:i w:val="0"/>
        </w:rPr>
        <w:t>. A decline requires an explanation.</w:t>
      </w:r>
    </w:p>
    <w:p>
      <w:pPr>
        <w:widowControl w:val="1"/>
      </w:pPr>
      <w:r>
        <w:rPr>
          <w:b w:val="0"/>
          <w:i w:val="0"/>
        </w:rPr>
        <w:t>Reviewing freezes the request details and receipts. Approval does not yet change a bank account.</w:t>
      </w:r>
    </w:p>
    <w:p>
      <w:pPr>
        <w:pStyle w:val="Heading2"/>
        <w:pageBreakBefore/>
        <w:widowControl w:val="1"/>
      </w:pPr>
      <w:r>
        <w:t>Record control evidence and payment</w:t>
      </w:r>
    </w:p>
    <w:p>
      <w:pPr>
        <w:numPr>
          <w:ilvl w:val="0"/>
          <w:numId w:val="33"/>
        </w:numPr>
        <w:spacing w:after="80"/>
        <w:widowControl w:val="1"/>
      </w:pPr>
      <w:r>
        <w:rPr>
          <w:b w:val="0"/>
          <w:i w:val="0"/>
        </w:rPr>
        <w:t xml:space="preserve">​If enabled, choose </w:t>
      </w:r>
      <w:r>
        <w:rPr>
          <w:b/>
          <w:i w:val="0"/>
        </w:rPr>
        <w:t>Record Control Evidence</w:t>
      </w:r>
      <w:r>
        <w:rPr>
          <w:b w:val="0"/>
          <w:i w:val="0"/>
        </w:rPr>
        <w:t xml:space="preserve"> and record the approver and check signers actually used.</w:t>
      </w:r>
    </w:p>
    <w:p>
      <w:pPr>
        <w:numPr>
          <w:ilvl w:val="0"/>
          <w:numId w:val="33"/>
        </w:numPr>
        <w:spacing w:after="80"/>
        <w:widowControl w:val="1"/>
      </w:pPr>
      <w:r>
        <w:rPr>
          <w:b w:val="0"/>
          <w:i w:val="0"/>
        </w:rPr>
        <w:t>Read any same-person, same-household, or missing-evidence warnings. Resolve them according to troop policy or explain the exception.</w:t>
      </w:r>
    </w:p>
    <w:p>
      <w:pPr>
        <w:numPr>
          <w:ilvl w:val="0"/>
          <w:numId w:val="33"/>
        </w:numPr>
        <w:spacing w:after="80"/>
        <w:widowControl w:val="1"/>
      </w:pPr>
      <w:r>
        <w:rPr>
          <w:b w:val="0"/>
          <w:i w:val="0"/>
        </w:rPr>
        <w:t xml:space="preserve">​Choose </w:t>
      </w:r>
      <w:r>
        <w:rPr>
          <w:b/>
          <w:i w:val="0"/>
        </w:rPr>
        <w:t>Record Payment</w:t>
      </w:r>
      <w:r>
        <w:rPr>
          <w:b w:val="0"/>
          <w:i w:val="0"/>
        </w:rPr>
        <w:t>.</w:t>
      </w:r>
    </w:p>
    <w:p>
      <w:pPr>
        <w:numPr>
          <w:ilvl w:val="0"/>
          <w:numId w:val="33"/>
        </w:numPr>
        <w:spacing w:after="80"/>
        <w:widowControl w:val="1"/>
      </w:pPr>
      <w:r>
        <w:rPr>
          <w:b w:val="0"/>
          <w:i w:val="0"/>
        </w:rPr>
        <w:t>Link an existing unlinked expense of the exact amount, or create a New Ledger Expense with the account, date, and payment reference.</w:t>
      </w:r>
    </w:p>
    <w:p>
      <w:pPr>
        <w:numPr>
          <w:ilvl w:val="0"/>
          <w:numId w:val="33"/>
        </w:numPr>
        <w:spacing w:after="80"/>
        <w:widowControl w:val="1"/>
      </w:pPr>
      <w:r>
        <w:rPr>
          <w:b w:val="0"/>
          <w:i w:val="0"/>
        </w:rPr>
        <w:t xml:space="preserve">​Choose </w:t>
      </w:r>
      <w:r>
        <w:rPr>
          <w:b/>
          <w:i w:val="0"/>
        </w:rPr>
        <w:t>Record Paid</w:t>
      </w:r>
      <w:r>
        <w:rPr>
          <w:b w:val="0"/>
          <w:i w:val="0"/>
        </w:rPr>
        <w:t>.</w:t>
      </w:r>
    </w:p>
    <w:p>
      <w:pPr>
        <w:widowControl w:val="1"/>
      </w:pPr>
      <w:r>
        <w:rPr>
          <w:b/>
          <w:i w:val="0"/>
        </w:rPr>
        <w:t xml:space="preserve">Avoid duplicate expenses: </w:t>
      </w:r>
      <w:r>
        <w:rPr>
          <w:b w:val="0"/>
          <w:i w:val="0"/>
        </w:rPr>
        <w:t>If the payment is already in Transactions, link that expense. Do not create another one.</w:t>
      </w:r>
    </w:p>
    <w:p>
      <w:pPr>
        <w:pStyle w:val="Heading2"/>
        <w:widowControl w:val="1"/>
      </w:pPr>
      <w:r>
        <w:t>Find incomplete reimbursement work</w:t>
      </w:r>
    </w:p>
    <w:p>
      <w:pPr>
        <w:widowControl w:val="1"/>
      </w:pPr>
      <w:r>
        <w:rPr>
          <w:b w:val="0"/>
          <w:i w:val="0"/>
        </w:rPr>
        <w:t>Open Reports → Approval Exceptions &amp; Audit Report. Review missing receipts, missing approval information, signer-control warnings, and missing or mismatched payment links. Export Approval &amp; Audit CSV when the committee or auditor needs a complete row-by-row record.</w:t>
      </w:r>
    </w:p>
    <w:p>
      <w:pPr>
        <w:widowControl w:val="1"/>
      </w:pPr>
      <w:r>
        <w:br w:type="page"/>
      </w:r>
    </w:p>
    <w:p>
      <w:pPr>
        <w:pStyle w:val="Heading1"/>
        <w:widowControl w:val="1"/>
      </w:pPr>
      <w:r>
        <w:t>Create dues and registration charges</w:t>
      </w:r>
    </w:p>
    <w:p>
      <w:pPr>
        <w:widowControl w:val="1"/>
      </w:pPr>
      <w:r>
        <w:rPr>
          <w:b w:val="0"/>
          <w:i w:val="0"/>
        </w:rPr>
        <w:t>A charge batch creates the same kind of member-ledger charge for many people. It does not create bank income. Money is recorded only when it is actually received.</w:t>
      </w:r>
    </w:p>
    <w:p>
      <w:pPr>
        <w:pStyle w:val="Heading2"/>
        <w:widowControl w:val="1"/>
      </w:pPr>
      <w:r>
        <w:t>Create a dues batch</w:t>
      </w:r>
    </w:p>
    <w:p>
      <w:pPr>
        <w:numPr>
          <w:ilvl w:val="0"/>
          <w:numId w:val="34"/>
        </w:numPr>
        <w:spacing w:after="80"/>
        <w:widowControl w:val="1"/>
      </w:pPr>
      <w:r>
        <w:rPr>
          <w:b w:val="0"/>
          <w:i w:val="0"/>
        </w:rPr>
        <w:t xml:space="preserve">​Open </w:t>
      </w:r>
      <w:r>
        <w:rPr>
          <w:b/>
          <w:i w:val="0"/>
        </w:rPr>
        <w:t>Charge Batches</w:t>
      </w:r>
      <w:r>
        <w:rPr>
          <w:b w:val="0"/>
          <w:i w:val="0"/>
        </w:rPr>
        <w:t xml:space="preserve"> and choose </w:t>
      </w:r>
      <w:r>
        <w:rPr>
          <w:b/>
          <w:i w:val="0"/>
        </w:rPr>
        <w:t>New Charge Batch</w:t>
      </w:r>
      <w:r>
        <w:rPr>
          <w:b w:val="0"/>
          <w:i w:val="0"/>
        </w:rPr>
        <w:t>.</w:t>
      </w:r>
    </w:p>
    <w:p>
      <w:pPr>
        <w:numPr>
          <w:ilvl w:val="0"/>
          <w:numId w:val="34"/>
        </w:numPr>
        <w:spacing w:after="80"/>
        <w:widowControl w:val="1"/>
      </w:pPr>
      <w:r>
        <w:rPr>
          <w:b w:val="0"/>
          <w:i w:val="0"/>
        </w:rPr>
        <w:t>Choose the charge type for recurring dues.</w:t>
      </w:r>
    </w:p>
    <w:p>
      <w:pPr>
        <w:numPr>
          <w:ilvl w:val="0"/>
          <w:numId w:val="34"/>
        </w:numPr>
        <w:spacing w:after="80"/>
        <w:widowControl w:val="1"/>
      </w:pPr>
      <w:r>
        <w:rPr>
          <w:b w:val="0"/>
          <w:i w:val="0"/>
        </w:rPr>
        <w:t>Enter the batch name, charge date, category, amount per person, and any notes.</w:t>
      </w:r>
    </w:p>
    <w:p>
      <w:pPr>
        <w:numPr>
          <w:ilvl w:val="0"/>
          <w:numId w:val="34"/>
        </w:numPr>
        <w:spacing w:after="80"/>
        <w:widowControl w:val="1"/>
      </w:pPr>
      <w:r>
        <w:rPr>
          <w:b w:val="0"/>
          <w:i w:val="0"/>
        </w:rPr>
        <w:t>Select eligible people. Leave Include inactive people off unless there is a specific reason.</w:t>
      </w:r>
    </w:p>
    <w:p>
      <w:pPr>
        <w:numPr>
          <w:ilvl w:val="0"/>
          <w:numId w:val="34"/>
        </w:numPr>
        <w:spacing w:after="80"/>
        <w:widowControl w:val="1"/>
      </w:pPr>
      <w:r>
        <w:rPr>
          <w:b w:val="0"/>
          <w:i w:val="0"/>
        </w:rPr>
        <w:t xml:space="preserve">​Choose </w:t>
      </w:r>
      <w:r>
        <w:rPr>
          <w:b/>
          <w:i w:val="0"/>
        </w:rPr>
        <w:t>Review Charges</w:t>
      </w:r>
      <w:r>
        <w:rPr>
          <w:b w:val="0"/>
          <w:i w:val="0"/>
        </w:rPr>
        <w:t>.</w:t>
      </w:r>
    </w:p>
    <w:p>
      <w:pPr>
        <w:numPr>
          <w:ilvl w:val="0"/>
          <w:numId w:val="34"/>
        </w:numPr>
        <w:spacing w:after="80"/>
        <w:widowControl w:val="1"/>
      </w:pPr>
      <w:r>
        <w:rPr>
          <w:b w:val="0"/>
          <w:i w:val="0"/>
        </w:rPr>
        <w:t>Check every person, amount, and the batch total.</w:t>
      </w:r>
    </w:p>
    <w:p>
      <w:pPr>
        <w:numPr>
          <w:ilvl w:val="0"/>
          <w:numId w:val="34"/>
        </w:numPr>
        <w:spacing w:after="80"/>
        <w:widowControl w:val="1"/>
      </w:pPr>
      <w:r>
        <w:rPr>
          <w:b w:val="0"/>
          <w:i w:val="0"/>
        </w:rPr>
        <w:t xml:space="preserve">​Choose </w:t>
      </w:r>
      <w:r>
        <w:rPr>
          <w:b/>
          <w:i w:val="0"/>
        </w:rPr>
        <w:t>Post Charges</w:t>
      </w:r>
      <w:r>
        <w:rPr>
          <w:b w:val="0"/>
          <w:i w:val="0"/>
        </w:rPr>
        <w:t xml:space="preserve"> only after review.</w:t>
      </w:r>
    </w:p>
    <w:p>
      <w:pPr>
        <w:pStyle w:val="Heading2"/>
        <w:widowControl w:val="1"/>
      </w:pPr>
      <w:r>
        <w:t>Create a registration batch</w:t>
      </w:r>
    </w:p>
    <w:p>
      <w:pPr>
        <w:widowControl w:val="1"/>
      </w:pPr>
      <w:r>
        <w:rPr>
          <w:b w:val="0"/>
          <w:i w:val="0"/>
        </w:rPr>
        <w:t>For a Registration charge batch, choose the program year. TroopLedger uses each person’s positive Dues assessed amount from the preferred registration record for that year. A person without an assessment cannot be included silently.</w:t>
      </w:r>
    </w:p>
    <w:tbl>
      <w:tblPr>
        <w:tblW w:type="dxa" w:w="9360"/>
        <w:jc w:val="center"/>
        <w:tblLayout w:type="fixed"/>
        <w:tblLook w:firstColumn="1" w:firstRow="1" w:lastColumn="0" w:lastRow="0" w:noHBand="0" w:noVBand="1" w:val="04A0"/>
      </w:tblPr>
      <w:tblGrid>
        <w:gridCol w:w="9360"/>
      </w:tblGrid>
      <w:tr>
        <w:trPr>
          <w:cantSplit/>
        </w:trPr>
        <w:tc>
          <w:tcPr>
            <w:tcW w:type="dxa" w:w="9360"/>
            <w:shd w:fill="EAF2ED"/>
            <w:tcMar>
              <w:top w:w="120" w:type="dxa"/>
              <w:start w:w="160" w:type="dxa"/>
              <w:bottom w:w="120" w:type="dxa"/>
              <w:end w:w="160" w:type="dxa"/>
            </w:tcMar>
            <w:vAlign w:val="center"/>
          </w:tcPr>
          <w:p>
            <w:pPr>
              <w:spacing w:after="60"/>
            </w:pPr>
            <w:r>
              <w:rPr>
                <w:b/>
                <w:color w:val="1F4D78"/>
              </w:rPr>
              <w:t>Preview first</w:t>
            </w:r>
          </w:p>
          <w:p>
            <w:pPr>
              <w:spacing w:after="0"/>
            </w:pPr>
            <w:r>
              <w:t>Selecting people does not write charges. Review Charges is your last chance to confirm the list and totals. Posted batch allocations are read-only, and TroopLedger blocks likely exact duplicates.</w:t>
            </w:r>
          </w:p>
        </w:tc>
      </w:tr>
    </w:tbl>
    <w:p>
      <w:pPr>
        <w:widowControl w:val="1"/>
      </w:pPr>
      <w:r>
        <w:br w:type="page"/>
      </w:r>
    </w:p>
    <w:p>
      <w:pPr>
        <w:pStyle w:val="Heading1"/>
        <w:widowControl w:val="1"/>
      </w:pPr>
      <w:r>
        <w:t>Plan and finish events</w:t>
      </w:r>
    </w:p>
    <w:p>
      <w:pPr>
        <w:pStyle w:val="Heading2"/>
        <w:widowControl w:val="1"/>
      </w:pPr>
      <w:r>
        <w:t>Create an event</w:t>
      </w:r>
    </w:p>
    <w:p>
      <w:pPr>
        <w:numPr>
          <w:ilvl w:val="0"/>
          <w:numId w:val="35"/>
        </w:numPr>
        <w:spacing w:after="80"/>
        <w:widowControl w:val="1"/>
      </w:pPr>
      <w:r>
        <w:rPr>
          <w:b w:val="0"/>
          <w:i w:val="0"/>
        </w:rPr>
        <w:t xml:space="preserve">​Open </w:t>
      </w:r>
      <w:r>
        <w:rPr>
          <w:b/>
          <w:i w:val="0"/>
        </w:rPr>
        <w:t>Events</w:t>
      </w:r>
      <w:r>
        <w:rPr>
          <w:b w:val="0"/>
          <w:i w:val="0"/>
        </w:rPr>
        <w:t xml:space="preserve"> and choose </w:t>
      </w:r>
      <w:r>
        <w:rPr>
          <w:b/>
          <w:i w:val="0"/>
        </w:rPr>
        <w:t>Add Event</w:t>
      </w:r>
      <w:r>
        <w:rPr>
          <w:b w:val="0"/>
          <w:i w:val="0"/>
        </w:rPr>
        <w:t>.</w:t>
      </w:r>
    </w:p>
    <w:p>
      <w:pPr>
        <w:numPr>
          <w:ilvl w:val="0"/>
          <w:numId w:val="35"/>
        </w:numPr>
        <w:spacing w:after="80"/>
        <w:widowControl w:val="1"/>
      </w:pPr>
      <w:r>
        <w:rPr>
          <w:b w:val="0"/>
          <w:i w:val="0"/>
        </w:rPr>
        <w:t>Enter the name, category, classification, status, coordinator, and any council or venue confirmation number.</w:t>
      </w:r>
    </w:p>
    <w:p>
      <w:pPr>
        <w:numPr>
          <w:ilvl w:val="0"/>
          <w:numId w:val="35"/>
        </w:numPr>
        <w:spacing w:after="80"/>
        <w:widowControl w:val="1"/>
      </w:pPr>
      <w:r>
        <w:rPr>
          <w:b w:val="0"/>
          <w:i w:val="0"/>
        </w:rPr>
        <w:t>Enter the start and end. Turn on All-day event when times do not matter. Turn on Dates are approximate only when the exact date still needs confirmation.</w:t>
      </w:r>
    </w:p>
    <w:p>
      <w:pPr>
        <w:numPr>
          <w:ilvl w:val="0"/>
          <w:numId w:val="35"/>
        </w:numPr>
        <w:spacing w:after="80"/>
        <w:widowControl w:val="1"/>
      </w:pPr>
      <w:r>
        <w:rPr>
          <w:b w:val="0"/>
          <w:i w:val="0"/>
        </w:rPr>
        <w:t>Enter the venue, street address, and meeting or parking instructions.</w:t>
      </w:r>
    </w:p>
    <w:p>
      <w:pPr>
        <w:numPr>
          <w:ilvl w:val="0"/>
          <w:numId w:val="35"/>
        </w:numPr>
        <w:spacing w:after="80"/>
        <w:widowControl w:val="1"/>
      </w:pPr>
      <w:r>
        <w:rPr>
          <w:b w:val="0"/>
          <w:i w:val="0"/>
        </w:rPr>
        <w:t>Enter the planned income and expense amounts and useful notes, then Save.</w:t>
      </w:r>
    </w:p>
    <w:p>
      <w:pPr>
        <w:pStyle w:val="Heading2"/>
        <w:widowControl w:val="1"/>
      </w:pPr>
      <w:r>
        <w:t>Build and print the roster</w:t>
      </w:r>
    </w:p>
    <w:p>
      <w:pPr>
        <w:numPr>
          <w:ilvl w:val="0"/>
          <w:numId w:val="36"/>
        </w:numPr>
        <w:spacing w:after="80"/>
        <w:widowControl w:val="1"/>
      </w:pPr>
      <w:r>
        <w:rPr>
          <w:b w:val="0"/>
          <w:i w:val="0"/>
        </w:rPr>
        <w:t>Open the event and choose Event Roster.</w:t>
      </w:r>
    </w:p>
    <w:p>
      <w:pPr>
        <w:numPr>
          <w:ilvl w:val="0"/>
          <w:numId w:val="36"/>
        </w:numPr>
        <w:spacing w:after="80"/>
        <w:widowControl w:val="1"/>
      </w:pPr>
      <w:r>
        <w:rPr>
          <w:b w:val="0"/>
          <w:i w:val="0"/>
        </w:rPr>
        <w:t xml:space="preserve">​Choose </w:t>
      </w:r>
      <w:r>
        <w:rPr>
          <w:b/>
          <w:i w:val="0"/>
        </w:rPr>
        <w:t>Add People</w:t>
      </w:r>
      <w:r>
        <w:rPr>
          <w:b w:val="0"/>
          <w:i w:val="0"/>
        </w:rPr>
        <w:t>.</w:t>
      </w:r>
    </w:p>
    <w:p>
      <w:pPr>
        <w:numPr>
          <w:ilvl w:val="0"/>
          <w:numId w:val="36"/>
        </w:numPr>
        <w:spacing w:after="80"/>
        <w:widowControl w:val="1"/>
      </w:pPr>
      <w:r>
        <w:rPr>
          <w:b w:val="0"/>
          <w:i w:val="0"/>
        </w:rPr>
        <w:t>Filter by active status or role. Select the people attending. Enter non-member guest names one per line if needed.</w:t>
      </w:r>
    </w:p>
    <w:p>
      <w:pPr>
        <w:numPr>
          <w:ilvl w:val="0"/>
          <w:numId w:val="36"/>
        </w:numPr>
        <w:spacing w:after="80"/>
        <w:widowControl w:val="1"/>
      </w:pPr>
      <w:r>
        <w:rPr>
          <w:b w:val="0"/>
          <w:i w:val="0"/>
        </w:rPr>
        <w:t>Choose Add. Open any participant to set status, fee schedule, amount paid, transportation, or notes.</w:t>
      </w:r>
    </w:p>
    <w:p>
      <w:pPr>
        <w:numPr>
          <w:ilvl w:val="0"/>
          <w:numId w:val="36"/>
        </w:numPr>
        <w:spacing w:after="80"/>
        <w:widowControl w:val="1"/>
      </w:pPr>
      <w:r>
        <w:rPr>
          <w:b w:val="0"/>
          <w:i w:val="0"/>
        </w:rPr>
        <w:t xml:space="preserve">​Choose </w:t>
      </w:r>
      <w:r>
        <w:rPr>
          <w:b/>
          <w:i w:val="0"/>
        </w:rPr>
        <w:t>Print Roster</w:t>
      </w:r>
      <w:r>
        <w:rPr>
          <w:b w:val="0"/>
          <w:i w:val="0"/>
        </w:rPr>
        <w:t xml:space="preserve"> for a Scout/adult/guest list with check-in and check-out boxes.</w:t>
      </w:r>
    </w:p>
    <w:tbl>
      <w:tblPr>
        <w:tblW w:type="dxa" w:w="9360"/>
        <w:jc w:val="center"/>
        <w:tblLayout w:type="fixed"/>
        <w:tblLook w:firstColumn="1" w:firstRow="1" w:lastColumn="0" w:lastRow="0" w:noHBand="0" w:noVBand="1" w:val="04A0"/>
      </w:tblPr>
      <w:tblGrid>
        <w:gridCol w:w="9360"/>
      </w:tblGrid>
      <w:tr>
        <w:trPr>
          <w:cantSplit/>
        </w:trPr>
        <w:tc>
          <w:tcPr>
            <w:tcW w:type="dxa" w:w="9360"/>
            <w:shd w:fill="FBF3DB"/>
            <w:tcMar>
              <w:top w:w="120" w:type="dxa"/>
              <w:start w:w="160" w:type="dxa"/>
              <w:bottom w:w="120" w:type="dxa"/>
              <w:end w:w="160" w:type="dxa"/>
            </w:tcMar>
            <w:vAlign w:val="center"/>
          </w:tcPr>
          <w:p>
            <w:pPr>
              <w:spacing w:after="60"/>
            </w:pPr>
            <w:r>
              <w:rPr>
                <w:b/>
                <w:color w:val="1F4D78"/>
              </w:rPr>
              <w:t>Protect youth information</w:t>
            </w:r>
          </w:p>
          <w:p>
            <w:pPr>
              <w:spacing w:after="0"/>
            </w:pPr>
            <w:r>
              <w:t>The printed roster intentionally omits contact details. Store, carry, and dispose of rosters according to the troop’s privacy practice.</w:t>
            </w:r>
          </w:p>
        </w:tc>
      </w:tr>
    </w:tbl>
    <w:p>
      <w:pPr>
        <w:pStyle w:val="Heading2"/>
        <w:widowControl w:val="1"/>
      </w:pPr>
      <w:r>
        <w:t>Calculate event fees</w:t>
      </w:r>
    </w:p>
    <w:p>
      <w:pPr>
        <w:numPr>
          <w:ilvl w:val="0"/>
          <w:numId w:val="37"/>
        </w:numPr>
        <w:spacing w:after="80"/>
        <w:widowControl w:val="1"/>
      </w:pPr>
      <w:r>
        <w:rPr>
          <w:b w:val="0"/>
          <w:i w:val="0"/>
        </w:rPr>
        <w:t xml:space="preserve">​Open the event and choose </w:t>
      </w:r>
      <w:r>
        <w:rPr>
          <w:b/>
          <w:i w:val="0"/>
        </w:rPr>
        <w:t>Fee Calculator &amp; Schedules</w:t>
      </w:r>
      <w:r>
        <w:rPr>
          <w:b w:val="0"/>
          <w:i w:val="0"/>
        </w:rPr>
        <w:t>.</w:t>
      </w:r>
    </w:p>
    <w:p>
      <w:pPr>
        <w:numPr>
          <w:ilvl w:val="0"/>
          <w:numId w:val="37"/>
        </w:numPr>
        <w:spacing w:after="80"/>
        <w:widowControl w:val="1"/>
      </w:pPr>
      <w:r>
        <w:rPr>
          <w:b w:val="0"/>
          <w:i w:val="0"/>
        </w:rPr>
        <w:t>Enter fixed costs, per-person costs, expected attendance, and any contingency percentage.</w:t>
      </w:r>
    </w:p>
    <w:p>
      <w:pPr>
        <w:numPr>
          <w:ilvl w:val="0"/>
          <w:numId w:val="37"/>
        </w:numPr>
        <w:spacing w:after="80"/>
        <w:widowControl w:val="1"/>
      </w:pPr>
      <w:r>
        <w:rPr>
          <w:b w:val="0"/>
          <w:i w:val="0"/>
        </w:rPr>
        <w:t>Review the exact break-even fee and the suggested fee rounded up to the next dollar.</w:t>
      </w:r>
    </w:p>
    <w:p>
      <w:pPr>
        <w:numPr>
          <w:ilvl w:val="0"/>
          <w:numId w:val="37"/>
        </w:numPr>
        <w:spacing w:after="80"/>
        <w:widowControl w:val="1"/>
      </w:pPr>
      <w:r>
        <w:rPr>
          <w:b w:val="0"/>
          <w:i w:val="0"/>
        </w:rPr>
        <w:t>Choose Save Calculator Assumptions.</w:t>
      </w:r>
    </w:p>
    <w:p>
      <w:pPr>
        <w:numPr>
          <w:ilvl w:val="0"/>
          <w:numId w:val="37"/>
        </w:numPr>
        <w:spacing w:after="80"/>
        <w:widowControl w:val="1"/>
      </w:pPr>
      <w:r>
        <w:rPr>
          <w:b w:val="0"/>
          <w:i w:val="0"/>
        </w:rPr>
        <w:t>Add fee schedules such as Youth, Adult, or Subsidized. Mark one as the default if appropriate.</w:t>
      </w:r>
    </w:p>
    <w:p>
      <w:pPr>
        <w:numPr>
          <w:ilvl w:val="0"/>
          <w:numId w:val="37"/>
        </w:numPr>
        <w:spacing w:after="80"/>
        <w:widowControl w:val="1"/>
      </w:pPr>
      <w:r>
        <w:rPr>
          <w:b w:val="0"/>
          <w:i w:val="0"/>
        </w:rPr>
        <w:t>Open each participant and select the schedule that applies.</w:t>
      </w:r>
    </w:p>
    <w:p>
      <w:pPr>
        <w:pStyle w:val="Heading2"/>
        <w:widowControl w:val="1"/>
      </w:pPr>
      <w:r>
        <w:t>Link actual income and expenses</w:t>
      </w:r>
    </w:p>
    <w:p>
      <w:pPr>
        <w:widowControl w:val="1"/>
      </w:pPr>
      <w:r>
        <w:rPr>
          <w:b w:val="0"/>
          <w:i w:val="0"/>
        </w:rPr>
        <w:t>When entering a transaction for the event, choose the event in the Links section. The event detail then shows the linked actual income and expenses. Link each real bank transaction once.</w:t>
      </w:r>
    </w:p>
    <w:p>
      <w:pPr>
        <w:pStyle w:val="Heading2"/>
        <w:widowControl w:val="1"/>
      </w:pPr>
      <w:r>
        <w:t>Close out the event</w:t>
      </w:r>
    </w:p>
    <w:p>
      <w:pPr>
        <w:numPr>
          <w:ilvl w:val="0"/>
          <w:numId w:val="38"/>
        </w:numPr>
        <w:spacing w:after="80"/>
        <w:widowControl w:val="1"/>
      </w:pPr>
      <w:r>
        <w:rPr>
          <w:b w:val="0"/>
          <w:i w:val="0"/>
        </w:rPr>
        <w:t>Confirm the attendance status, fees paid, and linked actual transactions for every participant.</w:t>
      </w:r>
    </w:p>
    <w:p>
      <w:pPr>
        <w:numPr>
          <w:ilvl w:val="0"/>
          <w:numId w:val="38"/>
        </w:numPr>
        <w:spacing w:after="80"/>
        <w:widowControl w:val="1"/>
      </w:pPr>
      <w:r>
        <w:rPr>
          <w:b w:val="0"/>
          <w:i w:val="0"/>
        </w:rPr>
        <w:t xml:space="preserve">​Open the event and choose </w:t>
      </w:r>
      <w:r>
        <w:rPr>
          <w:b/>
          <w:i w:val="0"/>
        </w:rPr>
        <w:t>Close Out Event</w:t>
      </w:r>
      <w:r>
        <w:rPr>
          <w:b w:val="0"/>
          <w:i w:val="0"/>
        </w:rPr>
        <w:t>.</w:t>
      </w:r>
    </w:p>
    <w:p>
      <w:pPr>
        <w:numPr>
          <w:ilvl w:val="0"/>
          <w:numId w:val="38"/>
        </w:numPr>
        <w:spacing w:after="80"/>
        <w:widowControl w:val="1"/>
      </w:pPr>
      <w:r>
        <w:rPr>
          <w:b w:val="0"/>
          <w:i w:val="0"/>
        </w:rPr>
        <w:t>Review actual per-person cost, unpaid amounts, refund-due amounts, and final variance.</w:t>
      </w:r>
    </w:p>
    <w:p>
      <w:pPr>
        <w:numPr>
          <w:ilvl w:val="0"/>
          <w:numId w:val="38"/>
        </w:numPr>
        <w:spacing w:after="80"/>
        <w:widowControl w:val="1"/>
      </w:pPr>
      <w:r>
        <w:rPr>
          <w:b w:val="0"/>
          <w:i w:val="0"/>
        </w:rPr>
        <w:t xml:space="preserve">​Turn on </w:t>
      </w:r>
      <w:r>
        <w:rPr>
          <w:b/>
          <w:i w:val="0"/>
        </w:rPr>
        <w:t>Post final-cost member adjustments</w:t>
      </w:r>
      <w:r>
        <w:rPr>
          <w:b w:val="0"/>
          <w:i w:val="0"/>
        </w:rPr>
        <w:t xml:space="preserve"> only if the troop wants those differences placed on member ledgers.</w:t>
      </w:r>
    </w:p>
    <w:p>
      <w:pPr>
        <w:numPr>
          <w:ilvl w:val="0"/>
          <w:numId w:val="38"/>
        </w:numPr>
        <w:spacing w:after="80"/>
        <w:widowControl w:val="1"/>
      </w:pPr>
      <w:r>
        <w:rPr>
          <w:b w:val="0"/>
          <w:i w:val="0"/>
        </w:rPr>
        <w:t>Enter the close date and notes, then choose Review &amp; Close Event.</w:t>
      </w:r>
    </w:p>
    <w:p>
      <w:pPr>
        <w:numPr>
          <w:ilvl w:val="0"/>
          <w:numId w:val="38"/>
        </w:numPr>
        <w:spacing w:after="80"/>
        <w:widowControl w:val="1"/>
      </w:pPr>
      <w:r>
        <w:rPr>
          <w:b w:val="0"/>
          <w:i w:val="0"/>
        </w:rPr>
        <w:t xml:space="preserve">​Check the final preview and choose </w:t>
      </w:r>
      <w:r>
        <w:rPr>
          <w:b/>
          <w:i w:val="0"/>
        </w:rPr>
        <w:t>Post Close-out</w:t>
      </w:r>
      <w:r>
        <w:rPr>
          <w:b w:val="0"/>
          <w:i w:val="0"/>
        </w:rPr>
        <w:t>.</w:t>
      </w:r>
    </w:p>
    <w:tbl>
      <w:tblPr>
        <w:tblW w:type="dxa" w:w="9360"/>
        <w:jc w:val="center"/>
        <w:tblLayout w:type="fixed"/>
        <w:tblLook w:firstColumn="1" w:firstRow="1" w:lastColumn="0" w:lastRow="0" w:noHBand="0" w:noVBand="1" w:val="04A0"/>
      </w:tblPr>
      <w:tblGrid>
        <w:gridCol w:w="9360"/>
      </w:tblGrid>
      <w:tr>
        <w:trPr>
          <w:cantSplit/>
        </w:trPr>
        <w:tc>
          <w:tcPr>
            <w:tcW w:type="dxa" w:w="9360"/>
            <w:shd w:fill="FBE9E7"/>
            <w:tcMar>
              <w:top w:w="120" w:type="dxa"/>
              <w:start w:w="160" w:type="dxa"/>
              <w:bottom w:w="120" w:type="dxa"/>
              <w:end w:w="160" w:type="dxa"/>
            </w:tcMar>
            <w:vAlign w:val="center"/>
          </w:tcPr>
          <w:p>
            <w:pPr>
              <w:spacing w:after="60"/>
            </w:pPr>
            <w:r>
              <w:rPr>
                <w:b/>
                <w:color w:val="9C2F25"/>
              </w:rPr>
              <w:t>Closing is final</w:t>
            </w:r>
          </w:p>
          <w:p>
            <w:pPr>
              <w:spacing w:after="0"/>
            </w:pPr>
            <w:r>
              <w:t>The event close-out freezes a copy of the roster and allocations, marks the event completed, and cannot be posted a second time. Review first.</w:t>
            </w:r>
          </w:p>
        </w:tc>
      </w:tr>
    </w:tbl>
    <w:p>
      <w:pPr>
        <w:widowControl w:val="1"/>
      </w:pPr>
      <w:r>
        <w:br w:type="page"/>
      </w:r>
    </w:p>
    <w:p>
      <w:pPr>
        <w:pStyle w:val="Heading1"/>
        <w:widowControl w:val="1"/>
      </w:pPr>
      <w:r>
        <w:t>Reconcile a bank statement</w:t>
      </w:r>
    </w:p>
    <w:p>
      <w:pPr>
        <w:widowControl w:val="1"/>
      </w:pPr>
      <w:r>
        <w:rPr>
          <w:b w:val="0"/>
          <w:i w:val="0"/>
        </w:rPr>
        <w:t>Reconcile each bank account once the statement is available. Keep the statement beside you while you work.</w:t>
      </w:r>
    </w:p>
    <w:p>
      <w:pPr>
        <w:numPr>
          <w:ilvl w:val="0"/>
          <w:numId w:val="39"/>
        </w:numPr>
        <w:spacing w:after="80"/>
        <w:widowControl w:val="1"/>
      </w:pPr>
      <w:r>
        <w:rPr>
          <w:b w:val="0"/>
          <w:i w:val="0"/>
        </w:rPr>
        <w:t xml:space="preserve">​Open </w:t>
      </w:r>
      <w:r>
        <w:rPr>
          <w:b/>
          <w:i w:val="0"/>
        </w:rPr>
        <w:t>Reconcile</w:t>
      </w:r>
      <w:r>
        <w:rPr>
          <w:b w:val="0"/>
          <w:i w:val="0"/>
        </w:rPr>
        <w:t>.</w:t>
      </w:r>
    </w:p>
    <w:p>
      <w:pPr>
        <w:numPr>
          <w:ilvl w:val="0"/>
          <w:numId w:val="39"/>
        </w:numPr>
        <w:spacing w:after="80"/>
        <w:widowControl w:val="1"/>
      </w:pPr>
      <w:r>
        <w:rPr>
          <w:b w:val="0"/>
          <w:i w:val="0"/>
        </w:rPr>
        <w:t>Choose the account and enter the Statement ending date.</w:t>
      </w:r>
    </w:p>
    <w:p>
      <w:pPr>
        <w:numPr>
          <w:ilvl w:val="0"/>
          <w:numId w:val="39"/>
        </w:numPr>
        <w:spacing w:after="80"/>
        <w:widowControl w:val="1"/>
      </w:pPr>
      <w:r>
        <w:rPr>
          <w:b w:val="0"/>
          <w:i w:val="0"/>
        </w:rPr>
        <w:t>Enter the statement ending balance shown by the bank.</w:t>
      </w:r>
    </w:p>
    <w:p>
      <w:pPr>
        <w:numPr>
          <w:ilvl w:val="0"/>
          <w:numId w:val="39"/>
        </w:numPr>
        <w:spacing w:after="80"/>
        <w:widowControl w:val="1"/>
      </w:pPr>
      <w:r>
        <w:rPr>
          <w:b w:val="0"/>
          <w:i w:val="0"/>
        </w:rPr>
        <w:t>Mark each TroopLedger transaction that appears on the statement. Leave truly outstanding checks and deposits unmarked.</w:t>
      </w:r>
    </w:p>
    <w:p>
      <w:pPr>
        <w:numPr>
          <w:ilvl w:val="0"/>
          <w:numId w:val="39"/>
        </w:numPr>
        <w:spacing w:after="80"/>
        <w:widowControl w:val="1"/>
      </w:pPr>
      <w:r>
        <w:rPr>
          <w:b w:val="0"/>
          <w:i w:val="0"/>
        </w:rPr>
        <w:t>Investigate any difference. Look for a missing transaction, wrong amount, duplicate, wrong account, or an item marked cleared too early.</w:t>
      </w:r>
    </w:p>
    <w:p>
      <w:pPr>
        <w:numPr>
          <w:ilvl w:val="0"/>
          <w:numId w:val="39"/>
        </w:numPr>
        <w:spacing w:after="80"/>
        <w:widowControl w:val="1"/>
      </w:pPr>
      <w:r>
        <w:rPr>
          <w:b w:val="0"/>
          <w:i w:val="0"/>
        </w:rPr>
        <w:t xml:space="preserve">​Continue only when the screen says </w:t>
      </w:r>
      <w:r>
        <w:rPr>
          <w:b/>
          <w:i w:val="0"/>
        </w:rPr>
        <w:t>Ready to reconcile</w:t>
      </w:r>
      <w:r>
        <w:rPr>
          <w:b w:val="0"/>
          <w:i w:val="0"/>
        </w:rPr>
        <w:t xml:space="preserve"> and the difference is </w:t>
      </w:r>
      <w:r>
        <w:rPr>
          <w:b/>
          <w:i w:val="0"/>
        </w:rPr>
        <w:t>$0.00</w:t>
      </w:r>
      <w:r>
        <w:rPr>
          <w:b w:val="0"/>
          <w:i w:val="0"/>
        </w:rPr>
        <w:t>.</w:t>
      </w:r>
    </w:p>
    <w:p>
      <w:pPr>
        <w:numPr>
          <w:ilvl w:val="0"/>
          <w:numId w:val="39"/>
        </w:numPr>
        <w:spacing w:after="80"/>
        <w:widowControl w:val="1"/>
      </w:pPr>
      <w:r>
        <w:rPr>
          <w:b w:val="0"/>
          <w:i w:val="0"/>
        </w:rPr>
        <w:t>Add useful notes and choose Finish Reconciliation.</w:t>
      </w:r>
    </w:p>
    <w:p>
      <w:pPr>
        <w:widowControl w:val="1"/>
      </w:pPr>
      <w:r>
        <w:rPr>
          <w:b w:val="0"/>
          <w:i w:val="0"/>
        </w:rPr>
        <w:t>Finishing locks the account through the statement date. Transactions in the locked period cannot be edited or deleted.</w:t>
      </w:r>
    </w:p>
    <w:tbl>
      <w:tblPr>
        <w:tblW w:type="dxa" w:w="9360"/>
        <w:jc w:val="center"/>
        <w:tblLayout w:type="fixed"/>
        <w:tblLook w:firstColumn="1" w:firstRow="1" w:lastColumn="0" w:lastRow="0" w:noHBand="0" w:noVBand="1" w:val="04A0"/>
      </w:tblPr>
      <w:tblGrid>
        <w:gridCol w:w="9360"/>
      </w:tblGrid>
      <w:tr>
        <w:trPr>
          <w:cantSplit/>
        </w:trPr>
        <w:tc>
          <w:tcPr>
            <w:tcW w:type="dxa" w:w="9360"/>
            <w:shd w:fill="FBE9E7"/>
            <w:tcMar>
              <w:top w:w="120" w:type="dxa"/>
              <w:start w:w="160" w:type="dxa"/>
              <w:bottom w:w="120" w:type="dxa"/>
              <w:end w:w="160" w:type="dxa"/>
            </w:tcMar>
            <w:vAlign w:val="center"/>
          </w:tcPr>
          <w:p>
            <w:pPr>
              <w:spacing w:after="60"/>
            </w:pPr>
            <w:r>
              <w:rPr>
                <w:b/>
                <w:color w:val="9C2F25"/>
              </w:rPr>
              <w:t>Do not force a difference to zero</w:t>
            </w:r>
          </w:p>
          <w:p>
            <w:pPr>
              <w:spacing w:after="0"/>
            </w:pPr>
            <w:r>
              <w:t>Do not create a mystery transaction merely to make reconciliation work. Find and correct the real cause. If the source record is locked, use a dated linked adjustment after the lock.</w:t>
            </w:r>
          </w:p>
        </w:tc>
      </w:tr>
    </w:tbl>
    <w:p>
      <w:pPr>
        <w:widowControl w:val="1"/>
      </w:pPr>
      <w:r>
        <w:br w:type="page"/>
      </w:r>
    </w:p>
    <w:p>
      <w:pPr>
        <w:pStyle w:val="Heading1"/>
        <w:widowControl w:val="1"/>
      </w:pPr>
      <w:r>
        <w:t>Budgets, reports, and forecasts</w:t>
      </w:r>
    </w:p>
    <w:p>
      <w:pPr>
        <w:pStyle w:val="Heading2"/>
        <w:widowControl w:val="1"/>
      </w:pPr>
      <w:r>
        <w:t>Maintain categories</w:t>
      </w:r>
    </w:p>
    <w:p>
      <w:pPr>
        <w:numPr>
          <w:ilvl w:val="0"/>
          <w:numId w:val="40"/>
        </w:numPr>
        <w:spacing w:after="80"/>
        <w:widowControl w:val="1"/>
      </w:pPr>
      <w:r>
        <w:rPr>
          <w:b w:val="0"/>
          <w:i w:val="0"/>
        </w:rPr>
        <w:t xml:space="preserve">​Open </w:t>
      </w:r>
      <w:r>
        <w:rPr>
          <w:b/>
          <w:i w:val="0"/>
        </w:rPr>
        <w:t>Budget</w:t>
      </w:r>
      <w:r>
        <w:rPr>
          <w:b w:val="0"/>
          <w:i w:val="0"/>
        </w:rPr>
        <w:t xml:space="preserve"> and choose </w:t>
      </w:r>
      <w:r>
        <w:rPr>
          <w:b/>
          <w:i w:val="0"/>
        </w:rPr>
        <w:t>Manage Categories</w:t>
      </w:r>
      <w:r>
        <w:rPr>
          <w:b w:val="0"/>
          <w:i w:val="0"/>
        </w:rPr>
        <w:t xml:space="preserve"> or </w:t>
      </w:r>
      <w:r>
        <w:rPr>
          <w:b/>
          <w:i w:val="0"/>
        </w:rPr>
        <w:t>Categories</w:t>
      </w:r>
      <w:r>
        <w:rPr>
          <w:b w:val="0"/>
          <w:i w:val="0"/>
        </w:rPr>
        <w:t>.</w:t>
      </w:r>
    </w:p>
    <w:p>
      <w:pPr>
        <w:numPr>
          <w:ilvl w:val="0"/>
          <w:numId w:val="40"/>
        </w:numPr>
        <w:spacing w:after="80"/>
        <w:widowControl w:val="1"/>
      </w:pPr>
      <w:r>
        <w:rPr>
          <w:b w:val="0"/>
          <w:i w:val="0"/>
        </w:rPr>
        <w:t>Use the standard categories when they fit. Choose Add only when a genuinely different purpose is needed.</w:t>
      </w:r>
    </w:p>
    <w:p>
      <w:pPr>
        <w:numPr>
          <w:ilvl w:val="0"/>
          <w:numId w:val="40"/>
        </w:numPr>
        <w:spacing w:after="80"/>
        <w:widowControl w:val="1"/>
      </w:pPr>
      <w:r>
        <w:rPr>
          <w:b w:val="0"/>
          <w:i w:val="0"/>
        </w:rPr>
        <w:t>Choose Income or Expense, enter the category name and guidance, and Save.</w:t>
      </w:r>
    </w:p>
    <w:p>
      <w:pPr>
        <w:numPr>
          <w:ilvl w:val="0"/>
          <w:numId w:val="40"/>
        </w:numPr>
        <w:spacing w:after="80"/>
        <w:widowControl w:val="1"/>
      </w:pPr>
      <w:r>
        <w:rPr>
          <w:b w:val="0"/>
          <w:i w:val="0"/>
        </w:rPr>
        <w:t>Archive a category that should no longer appear in new choices. Old transactions keep their original category.</w:t>
      </w:r>
    </w:p>
    <w:p>
      <w:pPr>
        <w:pStyle w:val="Heading2"/>
        <w:widowControl w:val="1"/>
      </w:pPr>
      <w:r>
        <w:t>Create and approve a school-year budget</w:t>
      </w:r>
    </w:p>
    <w:p>
      <w:pPr>
        <w:numPr>
          <w:ilvl w:val="0"/>
          <w:numId w:val="41"/>
        </w:numPr>
        <w:spacing w:after="80"/>
        <w:widowControl w:val="1"/>
      </w:pPr>
      <w:r>
        <w:rPr>
          <w:b w:val="0"/>
          <w:i w:val="0"/>
        </w:rPr>
        <w:t xml:space="preserve">​Open </w:t>
      </w:r>
      <w:r>
        <w:rPr>
          <w:b/>
          <w:i w:val="0"/>
        </w:rPr>
        <w:t>Budget</w:t>
      </w:r>
      <w:r>
        <w:rPr>
          <w:b w:val="0"/>
          <w:i w:val="0"/>
        </w:rPr>
        <w:t xml:space="preserve"> and choose the school year beginning in September.</w:t>
      </w:r>
    </w:p>
    <w:p>
      <w:pPr>
        <w:numPr>
          <w:ilvl w:val="0"/>
          <w:numId w:val="41"/>
        </w:numPr>
        <w:spacing w:after="80"/>
        <w:widowControl w:val="1"/>
      </w:pPr>
      <w:r>
        <w:rPr>
          <w:b w:val="0"/>
          <w:i w:val="0"/>
        </w:rPr>
        <w:t xml:space="preserve">​Choose </w:t>
      </w:r>
      <w:r>
        <w:rPr>
          <w:b/>
          <w:i w:val="0"/>
        </w:rPr>
        <w:t>Create Working Budget</w:t>
      </w:r>
      <w:r>
        <w:rPr>
          <w:b w:val="0"/>
          <w:i w:val="0"/>
        </w:rPr>
        <w:t xml:space="preserve"> or </w:t>
      </w:r>
      <w:r>
        <w:rPr>
          <w:b/>
          <w:i w:val="0"/>
        </w:rPr>
        <w:t>Edit Working Budget</w:t>
      </w:r>
      <w:r>
        <w:rPr>
          <w:b w:val="0"/>
          <w:i w:val="0"/>
        </w:rPr>
        <w:t>.</w:t>
      </w:r>
    </w:p>
    <w:p>
      <w:pPr>
        <w:numPr>
          <w:ilvl w:val="0"/>
          <w:numId w:val="41"/>
        </w:numPr>
        <w:spacing w:after="80"/>
        <w:widowControl w:val="1"/>
      </w:pPr>
      <w:r>
        <w:rPr>
          <w:b w:val="0"/>
          <w:i w:val="0"/>
        </w:rPr>
        <w:t>Enter planned income and expense amounts by category and add assumptions or notes.</w:t>
      </w:r>
    </w:p>
    <w:p>
      <w:pPr>
        <w:numPr>
          <w:ilvl w:val="0"/>
          <w:numId w:val="41"/>
        </w:numPr>
        <w:spacing w:after="80"/>
        <w:widowControl w:val="1"/>
      </w:pPr>
      <w:r>
        <w:rPr>
          <w:b w:val="0"/>
          <w:i w:val="0"/>
        </w:rPr>
        <w:t>Save the working budget. It remains editable.</w:t>
      </w:r>
    </w:p>
    <w:p>
      <w:pPr>
        <w:numPr>
          <w:ilvl w:val="0"/>
          <w:numId w:val="41"/>
        </w:numPr>
        <w:spacing w:after="80"/>
        <w:widowControl w:val="1"/>
      </w:pPr>
      <w:r>
        <w:rPr>
          <w:b w:val="0"/>
          <w:i w:val="0"/>
        </w:rPr>
        <w:t xml:space="preserve">​After committee approval, choose </w:t>
      </w:r>
      <w:r>
        <w:rPr>
          <w:b/>
          <w:i w:val="0"/>
        </w:rPr>
        <w:t>Approve as New Revision</w:t>
      </w:r>
      <w:r>
        <w:rPr>
          <w:b w:val="0"/>
          <w:i w:val="0"/>
        </w:rPr>
        <w:t xml:space="preserve"> and confirm.</w:t>
      </w:r>
    </w:p>
    <w:p>
      <w:pPr>
        <w:widowControl w:val="1"/>
      </w:pPr>
      <w:r>
        <w:rPr>
          <w:b w:val="0"/>
          <w:i w:val="0"/>
        </w:rPr>
        <w:t>The approved revision is read-only. The working copy remains available for planning later changes. A positive variance means income is above plan or expenses are below plan.</w:t>
      </w:r>
    </w:p>
    <w:p>
      <w:pPr>
        <w:pStyle w:val="Heading2"/>
        <w:widowControl w:val="1"/>
      </w:pPr>
      <w:r>
        <w:t>Choose the reporting year</w:t>
      </w:r>
    </w:p>
    <w:p>
      <w:pPr>
        <w:widowControl w:val="1"/>
      </w:pPr>
      <w:r>
        <w:rPr>
          <w:b w:val="0"/>
          <w:i w:val="0"/>
        </w:rPr>
        <w:t>Reports default to the September-through-August School Year. For example, 2025–2026 runs from September 1, 2025 through August 31, 2026. Calendar Year remains available as a January-through-December alternate view.</w:t>
      </w:r>
    </w:p>
    <w:p>
      <w:pPr>
        <w:pStyle w:val="Heading2"/>
        <w:widowControl w:val="1"/>
      </w:pPr>
      <w:r>
        <w:t>Monthly and committee reports</w:t>
      </w:r>
    </w:p>
    <w:p>
      <w:pPr>
        <w:numPr>
          <w:ilvl w:val="0"/>
          <w:numId w:val="42"/>
        </w:numPr>
        <w:spacing w:after="80"/>
        <w:widowControl w:val="1"/>
      </w:pPr>
      <w:r>
        <w:rPr>
          <w:b w:val="0"/>
          <w:i w:val="0"/>
        </w:rPr>
        <w:t xml:space="preserve">​Open </w:t>
      </w:r>
      <w:r>
        <w:rPr>
          <w:b/>
          <w:i w:val="0"/>
        </w:rPr>
        <w:t>Reports → Monthly &amp; Committee Reports</w:t>
      </w:r>
      <w:r>
        <w:rPr>
          <w:b w:val="0"/>
          <w:i w:val="0"/>
        </w:rPr>
        <w:t>.</w:t>
      </w:r>
    </w:p>
    <w:p>
      <w:pPr>
        <w:numPr>
          <w:ilvl w:val="0"/>
          <w:numId w:val="42"/>
        </w:numPr>
        <w:spacing w:after="80"/>
        <w:widowControl w:val="1"/>
      </w:pPr>
      <w:r>
        <w:rPr>
          <w:b w:val="0"/>
          <w:i w:val="0"/>
        </w:rPr>
        <w:t>Choose the report month and review cash, member balances, budget variance, and reconciliation status.</w:t>
      </w:r>
    </w:p>
    <w:p>
      <w:pPr>
        <w:numPr>
          <w:ilvl w:val="0"/>
          <w:numId w:val="42"/>
        </w:numPr>
        <w:spacing w:after="80"/>
        <w:widowControl w:val="1"/>
      </w:pPr>
      <w:r>
        <w:rPr>
          <w:b w:val="0"/>
          <w:i w:val="0"/>
        </w:rPr>
        <w:t xml:space="preserve">​Choose </w:t>
      </w:r>
      <w:r>
        <w:rPr>
          <w:b/>
          <w:i w:val="0"/>
        </w:rPr>
        <w:t>Export Monthly PDF</w:t>
      </w:r>
      <w:r>
        <w:rPr>
          <w:b w:val="0"/>
          <w:i w:val="0"/>
        </w:rPr>
        <w:t xml:space="preserve"> for a readable treasurer report.</w:t>
      </w:r>
    </w:p>
    <w:p>
      <w:pPr>
        <w:numPr>
          <w:ilvl w:val="0"/>
          <w:numId w:val="42"/>
        </w:numPr>
        <w:spacing w:after="80"/>
        <w:widowControl w:val="1"/>
      </w:pPr>
      <w:r>
        <w:rPr>
          <w:b w:val="0"/>
          <w:i w:val="0"/>
        </w:rPr>
        <w:t xml:space="preserve">​Choose </w:t>
      </w:r>
      <w:r>
        <w:rPr>
          <w:b/>
          <w:i w:val="0"/>
        </w:rPr>
        <w:t>Export Fingerprinted Committee Snapshot</w:t>
      </w:r>
      <w:r>
        <w:rPr>
          <w:b w:val="0"/>
          <w:i w:val="0"/>
        </w:rPr>
        <w:t xml:space="preserve"> when the committee needs a read-only package with the PDF, CSV files, register, and file-verification manifest.</w:t>
      </w:r>
    </w:p>
    <w:p>
      <w:pPr>
        <w:pStyle w:val="Heading2"/>
        <w:widowControl w:val="1"/>
      </w:pPr>
      <w:r>
        <w:t>Recharter Cash Forecast</w:t>
      </w:r>
    </w:p>
    <w:p>
      <w:pPr>
        <w:numPr>
          <w:ilvl w:val="0"/>
          <w:numId w:val="43"/>
        </w:numPr>
        <w:spacing w:after="80"/>
        <w:widowControl w:val="1"/>
      </w:pPr>
      <w:r>
        <w:rPr>
          <w:b w:val="0"/>
          <w:i w:val="0"/>
        </w:rPr>
        <w:t xml:space="preserve">​Open </w:t>
      </w:r>
      <w:r>
        <w:rPr>
          <w:b/>
          <w:i w:val="0"/>
        </w:rPr>
        <w:t>Reports → Recharter Cash Forecast</w:t>
      </w:r>
      <w:r>
        <w:rPr>
          <w:b w:val="0"/>
          <w:i w:val="0"/>
        </w:rPr>
        <w:t>.</w:t>
      </w:r>
    </w:p>
    <w:p>
      <w:pPr>
        <w:numPr>
          <w:ilvl w:val="0"/>
          <w:numId w:val="43"/>
        </w:numPr>
        <w:spacing w:after="80"/>
        <w:widowControl w:val="1"/>
      </w:pPr>
      <w:r>
        <w:rPr>
          <w:b w:val="0"/>
          <w:i w:val="0"/>
        </w:rPr>
        <w:t>Enter the program year, per-person registration cost, unit charter cost, other known costs, and collections expected before payment.</w:t>
      </w:r>
    </w:p>
    <w:p>
      <w:pPr>
        <w:numPr>
          <w:ilvl w:val="0"/>
          <w:numId w:val="43"/>
        </w:numPr>
        <w:spacing w:after="80"/>
        <w:widowControl w:val="1"/>
      </w:pPr>
      <w:r>
        <w:rPr>
          <w:b w:val="0"/>
          <w:i w:val="0"/>
        </w:rPr>
        <w:t>Review the active-person count, current troop cash, projected cost, and projected ending cash.</w:t>
      </w:r>
    </w:p>
    <w:p>
      <w:pPr>
        <w:widowControl w:val="1"/>
      </w:pPr>
      <w:r>
        <w:rPr>
          <w:b w:val="0"/>
          <w:i w:val="0"/>
        </w:rPr>
        <w:t>The forecast is a calculator. It does not post charges or transactions.</w:t>
      </w:r>
    </w:p>
    <w:p>
      <w:pPr>
        <w:pStyle w:val="Heading2"/>
        <w:widowControl w:val="1"/>
      </w:pPr>
      <w:r>
        <w:t>Annual Audit &amp; Turnover Package</w:t>
      </w:r>
    </w:p>
    <w:p>
      <w:pPr>
        <w:numPr>
          <w:ilvl w:val="0"/>
          <w:numId w:val="44"/>
        </w:numPr>
        <w:spacing w:after="80"/>
        <w:widowControl w:val="1"/>
      </w:pPr>
      <w:r>
        <w:rPr>
          <w:b w:val="0"/>
          <w:i w:val="0"/>
        </w:rPr>
        <w:t xml:space="preserve">​Open </w:t>
      </w:r>
      <w:r>
        <w:rPr>
          <w:b/>
          <w:i w:val="0"/>
        </w:rPr>
        <w:t>Reports → Annual Audit &amp; Turnover Package</w:t>
      </w:r>
      <w:r>
        <w:rPr>
          <w:b w:val="0"/>
          <w:i w:val="0"/>
        </w:rPr>
        <w:t>.</w:t>
      </w:r>
    </w:p>
    <w:p>
      <w:pPr>
        <w:numPr>
          <w:ilvl w:val="0"/>
          <w:numId w:val="44"/>
        </w:numPr>
        <w:spacing w:after="80"/>
        <w:widowControl w:val="1"/>
      </w:pPr>
      <w:r>
        <w:rPr>
          <w:b w:val="0"/>
          <w:i w:val="0"/>
        </w:rPr>
        <w:t>Choose the school year and review the listed package contents.</w:t>
      </w:r>
    </w:p>
    <w:p>
      <w:pPr>
        <w:numPr>
          <w:ilvl w:val="0"/>
          <w:numId w:val="44"/>
        </w:numPr>
        <w:spacing w:after="80"/>
        <w:widowControl w:val="1"/>
      </w:pPr>
      <w:r>
        <w:rPr>
          <w:b w:val="0"/>
          <w:i w:val="0"/>
        </w:rPr>
        <w:t xml:space="preserve">​Choose </w:t>
      </w:r>
      <w:r>
        <w:rPr>
          <w:b/>
          <w:i w:val="0"/>
        </w:rPr>
        <w:t>Export Annual Audit &amp; Turnover Package</w:t>
      </w:r>
      <w:r>
        <w:rPr>
          <w:b w:val="0"/>
          <w:i w:val="0"/>
        </w:rPr>
        <w:t xml:space="preserve"> and save it securely.</w:t>
      </w:r>
    </w:p>
    <w:p>
      <w:pPr>
        <w:widowControl w:val="1"/>
      </w:pPr>
      <w:r>
        <w:rPr>
          <w:b w:val="0"/>
          <w:i w:val="0"/>
        </w:rPr>
        <w:t>The package includes annual reports, registers, reconciliations, member ledgers, event close-outs, reimbursement exceptions and receipts, the audit log, a complete backup, and a SHA-256 manifest for file verification.</w:t>
      </w:r>
    </w:p>
    <w:p>
      <w:pPr>
        <w:widowControl w:val="1"/>
      </w:pPr>
      <w:r>
        <w:br w:type="page"/>
      </w:r>
    </w:p>
    <w:p>
      <w:pPr>
        <w:pStyle w:val="Heading1"/>
        <w:widowControl w:val="1"/>
      </w:pPr>
      <w:r>
        <w:t>Audit log, backups, and treasurer handoff</w:t>
      </w:r>
    </w:p>
    <w:p>
      <w:pPr>
        <w:pStyle w:val="Heading2"/>
        <w:widowControl w:val="1"/>
      </w:pPr>
      <w:r>
        <w:t>Use the Audit Log</w:t>
      </w:r>
    </w:p>
    <w:p>
      <w:pPr>
        <w:widowControl w:val="1"/>
      </w:pPr>
      <w:r>
        <w:rPr>
          <w:b w:val="0"/>
          <w:i w:val="0"/>
        </w:rPr>
        <w:t>The Audit Log is a searchable, read-only history of important creations, edits, deletions, imports, reconciliations, adjustments, calendar syncs, and exports. Choose an entry to see its summary, details, time, and available device or user identity. Audit entries cannot be edited or deleted in TroopLedger.</w:t>
      </w:r>
    </w:p>
    <w:p>
      <w:pPr>
        <w:pStyle w:val="Heading2"/>
        <w:widowControl w:val="1"/>
      </w:pPr>
      <w:r>
        <w:t>Export a full plaintext backup</w:t>
      </w:r>
    </w:p>
    <w:p>
      <w:pPr>
        <w:numPr>
          <w:ilvl w:val="0"/>
          <w:numId w:val="45"/>
        </w:numPr>
        <w:spacing w:after="80"/>
        <w:widowControl w:val="1"/>
      </w:pPr>
      <w:r>
        <w:rPr>
          <w:b w:val="0"/>
          <w:i w:val="0"/>
        </w:rPr>
        <w:t xml:space="preserve">​Open </w:t>
      </w:r>
      <w:r>
        <w:rPr>
          <w:b/>
          <w:i w:val="0"/>
        </w:rPr>
        <w:t>Reports</w:t>
      </w:r>
      <w:r>
        <w:rPr>
          <w:b w:val="0"/>
          <w:i w:val="0"/>
        </w:rPr>
        <w:t>.</w:t>
      </w:r>
    </w:p>
    <w:p>
      <w:pPr>
        <w:numPr>
          <w:ilvl w:val="0"/>
          <w:numId w:val="45"/>
        </w:numPr>
        <w:spacing w:after="80"/>
        <w:widowControl w:val="1"/>
      </w:pPr>
      <w:r>
        <w:rPr>
          <w:b w:val="0"/>
          <w:i w:val="0"/>
        </w:rPr>
        <w:t xml:space="preserve">​Choose </w:t>
      </w:r>
      <w:r>
        <w:rPr>
          <w:b/>
          <w:i w:val="0"/>
        </w:rPr>
        <w:t>Export Full Plaintext Backup</w:t>
      </w:r>
      <w:r>
        <w:rPr>
          <w:b w:val="0"/>
          <w:i w:val="0"/>
        </w:rPr>
        <w:t>.</w:t>
      </w:r>
    </w:p>
    <w:p>
      <w:pPr>
        <w:numPr>
          <w:ilvl w:val="0"/>
          <w:numId w:val="45"/>
        </w:numPr>
        <w:spacing w:after="80"/>
        <w:widowControl w:val="1"/>
      </w:pPr>
      <w:r>
        <w:rPr>
          <w:b w:val="0"/>
          <w:i w:val="0"/>
        </w:rPr>
        <w:t>Choose a secure save location and wait for the success message.</w:t>
      </w:r>
    </w:p>
    <w:p>
      <w:pPr>
        <w:numPr>
          <w:ilvl w:val="0"/>
          <w:numId w:val="45"/>
        </w:numPr>
        <w:spacing w:after="80"/>
        <w:widowControl w:val="1"/>
      </w:pPr>
      <w:r>
        <w:rPr>
          <w:b w:val="0"/>
          <w:i w:val="0"/>
        </w:rPr>
        <w:t>Keep at least one copy outside the device, using a secure storage location approved by the troop.</w:t>
      </w:r>
    </w:p>
    <w:p>
      <w:pPr>
        <w:widowControl w:val="1"/>
      </w:pPr>
      <w:r>
        <w:rPr>
          <w:b w:val="0"/>
          <w:i w:val="0"/>
        </w:rPr>
        <w:t>The .troopledgerbackup package contains readable JSON and CSV data, the audit log, import history, an attachment list, and reimbursement receipt files.</w:t>
      </w:r>
    </w:p>
    <w:tbl>
      <w:tblPr>
        <w:tblW w:type="dxa" w:w="9360"/>
        <w:jc w:val="center"/>
        <w:tblLayout w:type="fixed"/>
        <w:tblLook w:firstColumn="1" w:firstRow="1" w:lastColumn="0" w:lastRow="0" w:noHBand="0" w:noVBand="1" w:val="04A0"/>
      </w:tblPr>
      <w:tblGrid>
        <w:gridCol w:w="9360"/>
      </w:tblGrid>
      <w:tr>
        <w:trPr>
          <w:cantSplit/>
        </w:trPr>
        <w:tc>
          <w:tcPr>
            <w:tcW w:type="dxa" w:w="9360"/>
            <w:shd w:fill="FBF3DB"/>
            <w:tcMar>
              <w:top w:w="120" w:type="dxa"/>
              <w:start w:w="160" w:type="dxa"/>
              <w:bottom w:w="120" w:type="dxa"/>
              <w:end w:w="160" w:type="dxa"/>
            </w:tcMar>
            <w:vAlign w:val="center"/>
          </w:tcPr>
          <w:p>
            <w:pPr>
              <w:spacing w:after="60"/>
            </w:pPr>
            <w:r>
              <w:rPr>
                <w:b/>
                <w:color w:val="1F4D78"/>
              </w:rPr>
              <w:t>Export only in version 1.0</w:t>
            </w:r>
          </w:p>
          <w:p>
            <w:pPr>
              <w:spacing w:after="0"/>
            </w:pPr>
            <w:r>
              <w:t>TroopLedger 1.0 creates a complete backup for safekeeping and handoff, but it does not yet restore that package into the live app. Keep the package anyway; it preserves the troop’s records in independent, readable formats.</w:t>
            </w:r>
          </w:p>
        </w:tc>
      </w:tr>
    </w:tbl>
    <w:p>
      <w:pPr>
        <w:pStyle w:val="Heading2"/>
        <w:widowControl w:val="1"/>
      </w:pPr>
      <w:r>
        <w:t>Delete all records and start over</w:t>
      </w:r>
    </w:p>
    <w:tbl>
      <w:tblPr>
        <w:tblW w:type="dxa" w:w="9360"/>
        <w:jc w:val="center"/>
        <w:tblLayout w:type="fixed"/>
        <w:tblLook w:firstColumn="1" w:firstRow="1" w:lastColumn="0" w:lastRow="0" w:noHBand="0" w:noVBand="1" w:val="04A0"/>
      </w:tblPr>
      <w:tblGrid>
        <w:gridCol w:w="9360"/>
      </w:tblGrid>
      <w:tr>
        <w:trPr>
          <w:cantSplit/>
        </w:trPr>
        <w:tc>
          <w:tcPr>
            <w:tcW w:type="dxa" w:w="9360"/>
            <w:shd w:fill="FBE9E7"/>
            <w:tcMar>
              <w:top w:w="120" w:type="dxa"/>
              <w:start w:w="160" w:type="dxa"/>
              <w:bottom w:w="120" w:type="dxa"/>
              <w:end w:w="160" w:type="dxa"/>
            </w:tcMar>
            <w:vAlign w:val="center"/>
          </w:tcPr>
          <w:p>
            <w:pPr>
              <w:spacing w:after="60"/>
            </w:pPr>
            <w:r>
              <w:rPr>
                <w:b/>
                <w:color w:val="9C2F25"/>
              </w:rPr>
              <w:t>Permanent action</w:t>
            </w:r>
          </w:p>
          <w:p>
            <w:pPr>
              <w:spacing w:after="0"/>
            </w:pPr>
            <w:r>
              <w:t>Use Start Over only when every current record should be erased. The deletion also reaches the treasurer’s other devices that sync TroopLedger through iCloud. It cannot be undone inside the app.</w:t>
            </w:r>
          </w:p>
        </w:tc>
      </w:tr>
    </w:tbl>
    <w:p>
      <w:pPr>
        <w:numPr>
          <w:ilvl w:val="0"/>
          <w:numId w:val="46"/>
        </w:numPr>
        <w:spacing w:after="80"/>
        <w:widowControl w:val="1"/>
      </w:pPr>
      <w:r>
        <w:rPr>
          <w:b w:val="0"/>
          <w:i w:val="0"/>
        </w:rPr>
        <w:t xml:space="preserve">​Open </w:t>
      </w:r>
      <w:r>
        <w:rPr>
          <w:b/>
          <w:i w:val="0"/>
        </w:rPr>
        <w:t>Preferences</w:t>
      </w:r>
      <w:r>
        <w:rPr>
          <w:b w:val="0"/>
          <w:i w:val="0"/>
        </w:rPr>
        <w:t xml:space="preserve">, choose </w:t>
      </w:r>
      <w:r>
        <w:rPr>
          <w:b/>
          <w:i w:val="0"/>
        </w:rPr>
        <w:t>Controls</w:t>
      </w:r>
      <w:r>
        <w:rPr>
          <w:b w:val="0"/>
          <w:i w:val="0"/>
        </w:rPr>
        <w:t xml:space="preserve">, and scroll to the </w:t>
      </w:r>
      <w:r>
        <w:rPr>
          <w:b/>
          <w:i w:val="0"/>
        </w:rPr>
        <w:t>Start Over</w:t>
      </w:r>
      <w:r>
        <w:rPr>
          <w:b w:val="0"/>
          <w:i w:val="0"/>
        </w:rPr>
        <w:t xml:space="preserve"> section at the bottom.</w:t>
      </w:r>
    </w:p>
    <w:p>
      <w:pPr>
        <w:numPr>
          <w:ilvl w:val="0"/>
          <w:numId w:val="46"/>
        </w:numPr>
        <w:spacing w:after="80"/>
        <w:widowControl w:val="1"/>
      </w:pPr>
      <w:r>
        <w:rPr>
          <w:b w:val="0"/>
          <w:i w:val="0"/>
        </w:rPr>
        <w:t xml:space="preserve">​Choose </w:t>
      </w:r>
      <w:r>
        <w:rPr>
          <w:b/>
          <w:i w:val="0"/>
        </w:rPr>
        <w:t>Export Backup Before Starting Over</w:t>
      </w:r>
      <w:r>
        <w:rPr>
          <w:b w:val="0"/>
          <w:i w:val="0"/>
        </w:rPr>
        <w:t>. Save the backup in a secure location and wait for the success message.</w:t>
      </w:r>
    </w:p>
    <w:p>
      <w:pPr>
        <w:numPr>
          <w:ilvl w:val="0"/>
          <w:numId w:val="46"/>
        </w:numPr>
        <w:spacing w:after="80"/>
        <w:widowControl w:val="1"/>
      </w:pPr>
      <w:r>
        <w:rPr>
          <w:b w:val="0"/>
          <w:i w:val="0"/>
        </w:rPr>
        <w:t xml:space="preserve">​Choose the red </w:t>
      </w:r>
      <w:r>
        <w:rPr>
          <w:b/>
          <w:i w:val="0"/>
        </w:rPr>
        <w:t>Delete All Records and Start Over</w:t>
      </w:r>
      <w:r>
        <w:rPr>
          <w:b w:val="0"/>
          <w:i w:val="0"/>
        </w:rPr>
        <w:t xml:space="preserve"> button.</w:t>
      </w:r>
    </w:p>
    <w:p>
      <w:pPr>
        <w:numPr>
          <w:ilvl w:val="0"/>
          <w:numId w:val="46"/>
        </w:numPr>
        <w:spacing w:after="80"/>
        <w:widowControl w:val="1"/>
      </w:pPr>
      <w:r>
        <w:rPr>
          <w:b w:val="0"/>
          <w:i w:val="0"/>
        </w:rPr>
        <w:t xml:space="preserve">​Read the first warning. If you still want to erase everything, choose </w:t>
      </w:r>
      <w:r>
        <w:rPr>
          <w:b/>
          <w:i w:val="0"/>
        </w:rPr>
        <w:t>Continue to Final Confirmation</w:t>
      </w:r>
      <w:r>
        <w:rPr>
          <w:b w:val="0"/>
          <w:i w:val="0"/>
        </w:rPr>
        <w:t>.</w:t>
      </w:r>
    </w:p>
    <w:p>
      <w:pPr>
        <w:numPr>
          <w:ilvl w:val="0"/>
          <w:numId w:val="46"/>
        </w:numPr>
        <w:spacing w:after="80"/>
        <w:widowControl w:val="1"/>
      </w:pPr>
      <w:r>
        <w:rPr>
          <w:b w:val="0"/>
          <w:i w:val="0"/>
        </w:rPr>
        <w:t xml:space="preserve">​In the Final Confirmation box, type </w:t>
      </w:r>
      <w:r>
        <w:rPr>
          <w:b/>
          <w:i w:val="0"/>
        </w:rPr>
        <w:t>DELETE</w:t>
      </w:r>
      <w:r>
        <w:rPr>
          <w:b w:val="0"/>
          <w:i w:val="0"/>
        </w:rPr>
        <w:t xml:space="preserve"> in capital letters.</w:t>
      </w:r>
    </w:p>
    <w:p>
      <w:pPr>
        <w:numPr>
          <w:ilvl w:val="0"/>
          <w:numId w:val="46"/>
        </w:numPr>
        <w:spacing w:after="80"/>
        <w:widowControl w:val="1"/>
      </w:pPr>
      <w:r>
        <w:rPr>
          <w:b w:val="0"/>
          <w:i w:val="0"/>
        </w:rPr>
        <w:t xml:space="preserve">​Choose </w:t>
      </w:r>
      <w:r>
        <w:rPr>
          <w:b/>
          <w:i w:val="0"/>
        </w:rPr>
        <w:t>Delete All Records</w:t>
      </w:r>
      <w:r>
        <w:rPr>
          <w:b w:val="0"/>
          <w:i w:val="0"/>
        </w:rPr>
        <w:t xml:space="preserve"> and wait for the message that TroopLedger is ready for a new setup.</w:t>
      </w:r>
    </w:p>
    <w:p>
      <w:pPr>
        <w:widowControl w:val="1"/>
      </w:pPr>
      <w:r>
        <w:rPr>
          <w:b w:val="0"/>
          <w:i w:val="0"/>
        </w:rPr>
        <w:t>Start Over removes the troop profile, accounts, transactions, people, member balances, events, receipts, reimbursements, budgets, reconciliations, import history, control settings, and Audit Log. The TroopLedger app remains installed so you can set up a new troop database.</w:t>
      </w:r>
    </w:p>
    <w:tbl>
      <w:tblPr>
        <w:tblW w:type="dxa" w:w="9360"/>
        <w:jc w:val="center"/>
        <w:tblLayout w:type="fixed"/>
        <w:tblLook w:firstColumn="1" w:firstRow="1" w:lastColumn="0" w:lastRow="0" w:noHBand="0" w:noVBand="1" w:val="04A0"/>
      </w:tblPr>
      <w:tblGrid>
        <w:gridCol w:w="9360"/>
      </w:tblGrid>
      <w:tr>
        <w:trPr>
          <w:cantSplit/>
        </w:trPr>
        <w:tc>
          <w:tcPr>
            <w:tcW w:type="dxa" w:w="9360"/>
            <w:shd w:fill="FBF3DB"/>
            <w:tcMar>
              <w:top w:w="120" w:type="dxa"/>
              <w:start w:w="160" w:type="dxa"/>
              <w:bottom w:w="120" w:type="dxa"/>
              <w:end w:w="160" w:type="dxa"/>
            </w:tcMar>
            <w:vAlign w:val="center"/>
          </w:tcPr>
          <w:p>
            <w:pPr>
              <w:spacing w:after="60"/>
            </w:pPr>
            <w:r>
              <w:rPr>
                <w:b/>
                <w:color w:val="1F4D78"/>
              </w:rPr>
              <w:t>The backup is a safety copy</w:t>
            </w:r>
          </w:p>
          <w:p>
            <w:pPr>
              <w:spacing w:after="0"/>
            </w:pPr>
            <w:r>
              <w:t>TroopLedger 1.0 cannot restore the backup into the app. Keep it anyway if the old records may be needed for an audit, treasurer handoff, or independent review.</w:t>
            </w:r>
          </w:p>
        </w:tc>
      </w:tr>
    </w:tbl>
    <w:p>
      <w:pPr>
        <w:pStyle w:val="Heading2"/>
        <w:widowControl w:val="1"/>
      </w:pPr>
      <w:r>
        <w:t>Private information</w:t>
      </w:r>
    </w:p>
    <w:p>
      <w:pPr>
        <w:numPr>
          <w:ilvl w:val="0"/>
          <w:numId w:val="11"/>
        </w:numPr>
        <w:spacing w:after="80"/>
        <w:widowControl w:val="1"/>
      </w:pPr>
      <w:r>
        <w:rPr>
          <w:b w:val="0"/>
          <w:i w:val="0"/>
        </w:rPr>
        <w:t>Backups can contain names, contact information, balances, receipts, and calendar subscription addresses.</w:t>
      </w:r>
    </w:p>
    <w:p>
      <w:pPr>
        <w:numPr>
          <w:ilvl w:val="0"/>
          <w:numId w:val="11"/>
        </w:numPr>
        <w:spacing w:after="80"/>
        <w:widowControl w:val="1"/>
      </w:pPr>
      <w:r>
        <w:rPr>
          <w:b w:val="0"/>
          <w:i w:val="0"/>
        </w:rPr>
        <w:t>Committee snapshots and annual packages contain troop financial information.</w:t>
      </w:r>
    </w:p>
    <w:p>
      <w:pPr>
        <w:numPr>
          <w:ilvl w:val="0"/>
          <w:numId w:val="11"/>
        </w:numPr>
        <w:spacing w:after="80"/>
        <w:widowControl w:val="1"/>
      </w:pPr>
      <w:r>
        <w:rPr>
          <w:b w:val="0"/>
          <w:i w:val="0"/>
        </w:rPr>
        <w:t>Family statements contain private family balances even though extra contact details are omitted.</w:t>
      </w:r>
    </w:p>
    <w:p>
      <w:pPr>
        <w:numPr>
          <w:ilvl w:val="0"/>
          <w:numId w:val="11"/>
        </w:numPr>
        <w:spacing w:after="80"/>
        <w:widowControl w:val="1"/>
      </w:pPr>
      <w:r>
        <w:rPr>
          <w:b w:val="0"/>
          <w:i w:val="0"/>
        </w:rPr>
        <w:t>Use secure storage and an approved transfer method. Do not leave these files in a public shared folder.</w:t>
      </w:r>
    </w:p>
    <w:p>
      <w:pPr>
        <w:pStyle w:val="Heading2"/>
        <w:widowControl w:val="1"/>
      </w:pPr>
      <w:r>
        <w:t>Treasurer handoff</w:t>
      </w:r>
    </w:p>
    <w:p>
      <w:pPr>
        <w:numPr>
          <w:ilvl w:val="0"/>
          <w:numId w:val="12"/>
        </w:numPr>
        <w:spacing w:after="80"/>
        <w:widowControl w:val="1"/>
      </w:pPr>
      <w:r>
        <w:rPr>
          <w:b w:val="0"/>
          <w:i w:val="0"/>
        </w:rPr>
        <w:t>Finish the most recent available bank reconciliation.</w:t>
      </w:r>
    </w:p>
    <w:p>
      <w:pPr>
        <w:numPr>
          <w:ilvl w:val="0"/>
          <w:numId w:val="12"/>
        </w:numPr>
        <w:spacing w:after="80"/>
        <w:widowControl w:val="1"/>
      </w:pPr>
      <w:r>
        <w:rPr>
          <w:b w:val="0"/>
          <w:i w:val="0"/>
        </w:rPr>
        <w:t>Resolve or explain uncleared transactions that are unusually old.</w:t>
      </w:r>
    </w:p>
    <w:p>
      <w:pPr>
        <w:numPr>
          <w:ilvl w:val="0"/>
          <w:numId w:val="12"/>
        </w:numPr>
        <w:spacing w:after="80"/>
        <w:widowControl w:val="1"/>
      </w:pPr>
      <w:r>
        <w:rPr>
          <w:b w:val="0"/>
          <w:i w:val="0"/>
        </w:rPr>
        <w:t>Review open reimbursements and approval exceptions.</w:t>
      </w:r>
    </w:p>
    <w:p>
      <w:pPr>
        <w:numPr>
          <w:ilvl w:val="0"/>
          <w:numId w:val="12"/>
        </w:numPr>
        <w:spacing w:after="80"/>
        <w:widowControl w:val="1"/>
      </w:pPr>
      <w:r>
        <w:rPr>
          <w:b w:val="0"/>
          <w:i w:val="0"/>
        </w:rPr>
        <w:t>Post any completed deposit batches and explain any money still in Undeposited Funds.</w:t>
      </w:r>
    </w:p>
    <w:p>
      <w:pPr>
        <w:numPr>
          <w:ilvl w:val="0"/>
          <w:numId w:val="12"/>
        </w:numPr>
        <w:spacing w:after="80"/>
        <w:widowControl w:val="1"/>
      </w:pPr>
      <w:r>
        <w:rPr>
          <w:b w:val="0"/>
          <w:i w:val="0"/>
        </w:rPr>
        <w:t>Export the latest monthly report and committee snapshot.</w:t>
      </w:r>
    </w:p>
    <w:p>
      <w:pPr>
        <w:numPr>
          <w:ilvl w:val="0"/>
          <w:numId w:val="12"/>
        </w:numPr>
        <w:spacing w:after="80"/>
        <w:widowControl w:val="1"/>
      </w:pPr>
      <w:r>
        <w:rPr>
          <w:b w:val="0"/>
          <w:i w:val="0"/>
        </w:rPr>
        <w:t>Export the Annual Audit &amp; Turnover Package for the correct school year.</w:t>
      </w:r>
    </w:p>
    <w:p>
      <w:pPr>
        <w:numPr>
          <w:ilvl w:val="0"/>
          <w:numId w:val="12"/>
        </w:numPr>
        <w:spacing w:after="80"/>
        <w:widowControl w:val="1"/>
      </w:pPr>
      <w:r>
        <w:rPr>
          <w:b w:val="0"/>
          <w:i w:val="0"/>
        </w:rPr>
        <w:t>Export a Full Plaintext Backup.</w:t>
      </w:r>
    </w:p>
    <w:p>
      <w:pPr>
        <w:numPr>
          <w:ilvl w:val="0"/>
          <w:numId w:val="12"/>
        </w:numPr>
        <w:spacing w:after="80"/>
        <w:widowControl w:val="1"/>
      </w:pPr>
      <w:r>
        <w:rPr>
          <w:b w:val="0"/>
          <w:i w:val="0"/>
        </w:rPr>
        <w:t>Provide bank access, check stock, paper statements, and passwords only through the troop’s approved secure process—not inside TroopLedger notes.</w:t>
      </w:r>
    </w:p>
    <w:p>
      <w:pPr>
        <w:numPr>
          <w:ilvl w:val="0"/>
          <w:numId w:val="12"/>
        </w:numPr>
        <w:spacing w:after="80"/>
        <w:widowControl w:val="1"/>
      </w:pPr>
      <w:r>
        <w:rPr>
          <w:b w:val="0"/>
          <w:i w:val="0"/>
        </w:rPr>
        <w:t>Show the new treasurer the effective start date, account balances, open work, and where the secure exports are stored.</w:t>
      </w:r>
    </w:p>
    <w:p>
      <w:pPr>
        <w:widowControl w:val="1"/>
      </w:pPr>
      <w:r>
        <w:br w:type="page"/>
      </w:r>
    </w:p>
    <w:p>
      <w:pPr>
        <w:pStyle w:val="Heading1"/>
        <w:widowControl w:val="1"/>
      </w:pPr>
      <w:r>
        <w:t>Recommended routines and checklists</w:t>
      </w:r>
    </w:p>
    <w:p>
      <w:pPr>
        <w:pStyle w:val="Heading2"/>
        <w:widowControl w:val="1"/>
      </w:pPr>
      <w:r>
        <w:t>Every time money is received</w:t>
      </w:r>
    </w:p>
    <w:p>
      <w:pPr>
        <w:numPr>
          <w:ilvl w:val="0"/>
          <w:numId w:val="12"/>
        </w:numPr>
        <w:spacing w:after="80"/>
        <w:widowControl w:val="1"/>
      </w:pPr>
      <w:r>
        <w:rPr>
          <w:b w:val="0"/>
          <w:i w:val="0"/>
        </w:rPr>
        <w:t>Record the income in the correct account—usually Undeposited Funds for cash or checks awaiting deposit.</w:t>
      </w:r>
    </w:p>
    <w:p>
      <w:pPr>
        <w:numPr>
          <w:ilvl w:val="0"/>
          <w:numId w:val="12"/>
        </w:numPr>
        <w:spacing w:after="80"/>
        <w:widowControl w:val="1"/>
      </w:pPr>
      <w:r>
        <w:rPr>
          <w:b w:val="0"/>
          <w:i w:val="0"/>
        </w:rPr>
        <w:t>Enter the payer, purpose, category, date, and amount.</w:t>
      </w:r>
    </w:p>
    <w:p>
      <w:pPr>
        <w:numPr>
          <w:ilvl w:val="0"/>
          <w:numId w:val="12"/>
        </w:numPr>
        <w:spacing w:after="80"/>
        <w:widowControl w:val="1"/>
      </w:pPr>
      <w:r>
        <w:rPr>
          <w:b w:val="0"/>
          <w:i w:val="0"/>
        </w:rPr>
        <w:t>Link the person and event when appropriate.</w:t>
      </w:r>
    </w:p>
    <w:p>
      <w:pPr>
        <w:numPr>
          <w:ilvl w:val="0"/>
          <w:numId w:val="12"/>
        </w:numPr>
        <w:spacing w:after="80"/>
        <w:widowControl w:val="1"/>
      </w:pPr>
      <w:r>
        <w:rPr>
          <w:b w:val="0"/>
          <w:i w:val="0"/>
        </w:rPr>
        <w:t>Record the matching member-ledger payment if the receipt reduces a family balance.</w:t>
      </w:r>
    </w:p>
    <w:p>
      <w:pPr>
        <w:numPr>
          <w:ilvl w:val="0"/>
          <w:numId w:val="12"/>
        </w:numPr>
        <w:spacing w:after="80"/>
        <w:widowControl w:val="1"/>
      </w:pPr>
      <w:r>
        <w:rPr>
          <w:b w:val="0"/>
          <w:i w:val="0"/>
        </w:rPr>
        <w:t>Keep the supporting evidence according to troop policy.</w:t>
      </w:r>
    </w:p>
    <w:p>
      <w:pPr>
        <w:pStyle w:val="Heading2"/>
        <w:widowControl w:val="1"/>
      </w:pPr>
      <w:r>
        <w:t>Every time money is paid</w:t>
      </w:r>
    </w:p>
    <w:p>
      <w:pPr>
        <w:numPr>
          <w:ilvl w:val="0"/>
          <w:numId w:val="12"/>
        </w:numPr>
        <w:spacing w:after="80"/>
        <w:widowControl w:val="1"/>
      </w:pPr>
      <w:r>
        <w:rPr>
          <w:b w:val="0"/>
          <w:i w:val="0"/>
        </w:rPr>
        <w:t>Use the reimbursement workflow when repaying a volunteer.</w:t>
      </w:r>
    </w:p>
    <w:p>
      <w:pPr>
        <w:numPr>
          <w:ilvl w:val="0"/>
          <w:numId w:val="12"/>
        </w:numPr>
        <w:spacing w:after="80"/>
        <w:widowControl w:val="1"/>
      </w:pPr>
      <w:r>
        <w:rPr>
          <w:b w:val="0"/>
          <w:i w:val="0"/>
        </w:rPr>
        <w:t>Attach the receipt and record approval evidence before payment when required.</w:t>
      </w:r>
    </w:p>
    <w:p>
      <w:pPr>
        <w:numPr>
          <w:ilvl w:val="0"/>
          <w:numId w:val="12"/>
        </w:numPr>
        <w:spacing w:after="80"/>
        <w:widowControl w:val="1"/>
      </w:pPr>
      <w:r>
        <w:rPr>
          <w:b w:val="0"/>
          <w:i w:val="0"/>
        </w:rPr>
        <w:t>Enter or link exactly one expense transaction.</w:t>
      </w:r>
    </w:p>
    <w:p>
      <w:pPr>
        <w:numPr>
          <w:ilvl w:val="0"/>
          <w:numId w:val="12"/>
        </w:numPr>
        <w:spacing w:after="80"/>
        <w:widowControl w:val="1"/>
      </w:pPr>
      <w:r>
        <w:rPr>
          <w:b w:val="0"/>
          <w:i w:val="0"/>
        </w:rPr>
        <w:t>Use a clear category, payee, reference number, and memo.</w:t>
      </w:r>
    </w:p>
    <w:p>
      <w:pPr>
        <w:numPr>
          <w:ilvl w:val="0"/>
          <w:numId w:val="12"/>
        </w:numPr>
        <w:spacing w:after="80"/>
        <w:widowControl w:val="1"/>
      </w:pPr>
      <w:r>
        <w:rPr>
          <w:b w:val="0"/>
          <w:i w:val="0"/>
        </w:rPr>
        <w:t>Link the event when the payment belongs to one.</w:t>
      </w:r>
    </w:p>
    <w:p>
      <w:pPr>
        <w:pStyle w:val="Heading2"/>
        <w:widowControl w:val="1"/>
      </w:pPr>
      <w:r>
        <w:t>Weekly</w:t>
      </w:r>
    </w:p>
    <w:p>
      <w:pPr>
        <w:numPr>
          <w:ilvl w:val="0"/>
          <w:numId w:val="12"/>
        </w:numPr>
        <w:spacing w:after="80"/>
        <w:widowControl w:val="1"/>
      </w:pPr>
      <w:r>
        <w:rPr>
          <w:b w:val="0"/>
          <w:i w:val="0"/>
        </w:rPr>
        <w:t>Review the Dashboard for open work and upcoming events.</w:t>
      </w:r>
    </w:p>
    <w:p>
      <w:pPr>
        <w:numPr>
          <w:ilvl w:val="0"/>
          <w:numId w:val="12"/>
        </w:numPr>
        <w:spacing w:after="80"/>
        <w:widowControl w:val="1"/>
      </w:pPr>
      <w:r>
        <w:rPr>
          <w:b w:val="0"/>
          <w:i w:val="0"/>
        </w:rPr>
        <w:t>Post completed bank deposits and compare each total with the deposit slip.</w:t>
      </w:r>
    </w:p>
    <w:p>
      <w:pPr>
        <w:numPr>
          <w:ilvl w:val="0"/>
          <w:numId w:val="12"/>
        </w:numPr>
        <w:spacing w:after="80"/>
        <w:widowControl w:val="1"/>
      </w:pPr>
      <w:r>
        <w:rPr>
          <w:b w:val="0"/>
          <w:i w:val="0"/>
        </w:rPr>
        <w:t>Review uncleared transactions and Undeposited Funds.</w:t>
      </w:r>
    </w:p>
    <w:p>
      <w:pPr>
        <w:numPr>
          <w:ilvl w:val="0"/>
          <w:numId w:val="12"/>
        </w:numPr>
        <w:spacing w:after="80"/>
        <w:widowControl w:val="1"/>
      </w:pPr>
      <w:r>
        <w:rPr>
          <w:b w:val="0"/>
          <w:i w:val="0"/>
        </w:rPr>
        <w:t>Review submitted or approved reimbursements that still need action.</w:t>
      </w:r>
    </w:p>
    <w:p>
      <w:pPr>
        <w:numPr>
          <w:ilvl w:val="0"/>
          <w:numId w:val="12"/>
        </w:numPr>
        <w:spacing w:after="80"/>
        <w:widowControl w:val="1"/>
      </w:pPr>
      <w:r>
        <w:rPr>
          <w:b w:val="0"/>
          <w:i w:val="0"/>
        </w:rPr>
        <w:t>Check that new people, registrations, and event participants are complete.</w:t>
      </w:r>
    </w:p>
    <w:p>
      <w:pPr>
        <w:pStyle w:val="Heading2"/>
        <w:widowControl w:val="1"/>
      </w:pPr>
      <w:r>
        <w:t>Month-end</w:t>
      </w:r>
    </w:p>
    <w:p>
      <w:pPr>
        <w:numPr>
          <w:ilvl w:val="0"/>
          <w:numId w:val="12"/>
        </w:numPr>
        <w:spacing w:after="80"/>
        <w:widowControl w:val="1"/>
      </w:pPr>
      <w:r>
        <w:rPr>
          <w:b w:val="0"/>
          <w:i w:val="0"/>
        </w:rPr>
        <w:t>Make sure all bank activity for the month is entered once.</w:t>
      </w:r>
    </w:p>
    <w:p>
      <w:pPr>
        <w:numPr>
          <w:ilvl w:val="0"/>
          <w:numId w:val="12"/>
        </w:numPr>
        <w:spacing w:after="80"/>
        <w:widowControl w:val="1"/>
      </w:pPr>
      <w:r>
        <w:rPr>
          <w:b w:val="0"/>
          <w:i w:val="0"/>
        </w:rPr>
        <w:t>Reconcile each bank account to its statement; finish only at a $0.00 difference.</w:t>
      </w:r>
    </w:p>
    <w:p>
      <w:pPr>
        <w:numPr>
          <w:ilvl w:val="0"/>
          <w:numId w:val="12"/>
        </w:numPr>
        <w:spacing w:after="80"/>
        <w:widowControl w:val="1"/>
      </w:pPr>
      <w:r>
        <w:rPr>
          <w:b w:val="0"/>
          <w:i w:val="0"/>
        </w:rPr>
        <w:t>Review old uncleared items and explain them.</w:t>
      </w:r>
    </w:p>
    <w:p>
      <w:pPr>
        <w:numPr>
          <w:ilvl w:val="0"/>
          <w:numId w:val="12"/>
        </w:numPr>
        <w:spacing w:after="80"/>
        <w:widowControl w:val="1"/>
      </w:pPr>
      <w:r>
        <w:rPr>
          <w:b w:val="0"/>
          <w:i w:val="0"/>
        </w:rPr>
        <w:t>Review member balances and create family statements when needed.</w:t>
      </w:r>
    </w:p>
    <w:p>
      <w:pPr>
        <w:numPr>
          <w:ilvl w:val="0"/>
          <w:numId w:val="12"/>
        </w:numPr>
        <w:spacing w:after="80"/>
        <w:widowControl w:val="1"/>
      </w:pPr>
      <w:r>
        <w:rPr>
          <w:b w:val="0"/>
          <w:i w:val="0"/>
        </w:rPr>
        <w:t>Review Approval Exceptions &amp; Audit Report.</w:t>
      </w:r>
    </w:p>
    <w:p>
      <w:pPr>
        <w:numPr>
          <w:ilvl w:val="0"/>
          <w:numId w:val="12"/>
        </w:numPr>
        <w:spacing w:after="80"/>
        <w:widowControl w:val="1"/>
      </w:pPr>
      <w:r>
        <w:rPr>
          <w:b w:val="0"/>
          <w:i w:val="0"/>
        </w:rPr>
        <w:t>Export the Monthly PDF or Fingerprinted Committee Snapshot.</w:t>
      </w:r>
    </w:p>
    <w:p>
      <w:pPr>
        <w:numPr>
          <w:ilvl w:val="0"/>
          <w:numId w:val="12"/>
        </w:numPr>
        <w:spacing w:after="80"/>
        <w:widowControl w:val="1"/>
      </w:pPr>
      <w:r>
        <w:rPr>
          <w:b w:val="0"/>
          <w:i w:val="0"/>
        </w:rPr>
        <w:t>Export a Full Plaintext Backup and store it securely.</w:t>
      </w:r>
    </w:p>
    <w:p>
      <w:pPr>
        <w:pStyle w:val="Heading2"/>
        <w:widowControl w:val="1"/>
      </w:pPr>
      <w:r>
        <w:t>After an event</w:t>
      </w:r>
    </w:p>
    <w:p>
      <w:pPr>
        <w:numPr>
          <w:ilvl w:val="0"/>
          <w:numId w:val="12"/>
        </w:numPr>
        <w:spacing w:after="80"/>
        <w:widowControl w:val="1"/>
      </w:pPr>
      <w:r>
        <w:rPr>
          <w:b w:val="0"/>
          <w:i w:val="0"/>
        </w:rPr>
        <w:t>Update attendance and participant payments.</w:t>
      </w:r>
    </w:p>
    <w:p>
      <w:pPr>
        <w:numPr>
          <w:ilvl w:val="0"/>
          <w:numId w:val="12"/>
        </w:numPr>
        <w:spacing w:after="80"/>
        <w:widowControl w:val="1"/>
      </w:pPr>
      <w:r>
        <w:rPr>
          <w:b w:val="0"/>
          <w:i w:val="0"/>
        </w:rPr>
        <w:t>Link all actual event income and expenses.</w:t>
      </w:r>
    </w:p>
    <w:p>
      <w:pPr>
        <w:numPr>
          <w:ilvl w:val="0"/>
          <w:numId w:val="12"/>
        </w:numPr>
        <w:spacing w:after="80"/>
        <w:widowControl w:val="1"/>
      </w:pPr>
      <w:r>
        <w:rPr>
          <w:b w:val="0"/>
          <w:i w:val="0"/>
        </w:rPr>
        <w:t>Compare planned and actual amounts.</w:t>
      </w:r>
    </w:p>
    <w:p>
      <w:pPr>
        <w:numPr>
          <w:ilvl w:val="0"/>
          <w:numId w:val="12"/>
        </w:numPr>
        <w:spacing w:after="80"/>
        <w:widowControl w:val="1"/>
      </w:pPr>
      <w:r>
        <w:rPr>
          <w:b w:val="0"/>
          <w:i w:val="0"/>
        </w:rPr>
        <w:t>Review unpaid and refund-due amounts.</w:t>
      </w:r>
    </w:p>
    <w:p>
      <w:pPr>
        <w:numPr>
          <w:ilvl w:val="0"/>
          <w:numId w:val="12"/>
        </w:numPr>
        <w:spacing w:after="80"/>
        <w:widowControl w:val="1"/>
      </w:pPr>
      <w:r>
        <w:rPr>
          <w:b w:val="0"/>
          <w:i w:val="0"/>
        </w:rPr>
        <w:t>Close out the event only after the roster and actuals are complete.</w:t>
      </w:r>
    </w:p>
    <w:p>
      <w:pPr>
        <w:widowControl w:val="1"/>
      </w:pPr>
      <w:r>
        <w:br w:type="page"/>
      </w:r>
    </w:p>
    <w:p>
      <w:pPr>
        <w:pStyle w:val="Heading1"/>
        <w:widowControl w:val="1"/>
      </w:pPr>
      <w:r>
        <w:t>Troubleshooting and glossary</w:t>
      </w:r>
    </w:p>
    <w:p>
      <w:pPr>
        <w:pStyle w:val="Heading2"/>
        <w:widowControl w:val="1"/>
      </w:pPr>
      <w:r>
        <w:t>Common problems</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3200"/>
            <w:shd w:fill="E8EEF5"/>
            <w:tcMar>
              <w:top w:w="80" w:type="dxa"/>
              <w:start w:w="120" w:type="dxa"/>
              <w:bottom w:w="80" w:type="dxa"/>
              <w:end w:w="120" w:type="dxa"/>
            </w:tcMar>
          </w:tcPr>
          <w:p>
            <w:pPr>
              <w:spacing w:after="0"/>
            </w:pPr>
            <w:r>
              <w:rPr>
                <w:b/>
                <w:color w:val="1F4D78"/>
              </w:rPr>
              <w:t>What you see</w:t>
            </w:r>
          </w:p>
        </w:tc>
        <w:tc>
          <w:tcPr>
            <w:tcW w:type="dxa" w:w="6160"/>
            <w:shd w:fill="E8EEF5"/>
            <w:tcMar>
              <w:top w:w="80" w:type="dxa"/>
              <w:start w:w="120" w:type="dxa"/>
              <w:bottom w:w="80" w:type="dxa"/>
              <w:end w:w="120" w:type="dxa"/>
            </w:tcMar>
          </w:tcPr>
          <w:p>
            <w:pPr>
              <w:spacing w:after="0"/>
            </w:pPr>
            <w:r>
              <w:rPr>
                <w:b/>
                <w:color w:val="1F4D78"/>
              </w:rPr>
              <w:t>What to do</w:t>
            </w:r>
          </w:p>
        </w:tc>
      </w:tr>
      <w:tr>
        <w:trPr>
          <w:cantSplit/>
        </w:trPr>
        <w:tc>
          <w:tcPr>
            <w:tcW w:type="dxa" w:w="4680"/>
            <w:tcMar>
              <w:top w:w="80" w:type="dxa"/>
              <w:start w:w="120" w:type="dxa"/>
              <w:bottom w:w="80" w:type="dxa"/>
              <w:end w:w="120" w:type="dxa"/>
            </w:tcMar>
          </w:tcPr>
          <w:p>
            <w:pPr>
              <w:spacing w:after="0"/>
            </w:pPr>
            <w:r>
              <w:t>The reconciliation difference is not $0.00</w:t>
            </w:r>
          </w:p>
        </w:tc>
        <w:tc>
          <w:tcPr>
            <w:tcW w:type="dxa" w:w="4680"/>
            <w:tcMar>
              <w:top w:w="80" w:type="dxa"/>
              <w:start w:w="120" w:type="dxa"/>
              <w:bottom w:w="80" w:type="dxa"/>
              <w:end w:w="120" w:type="dxa"/>
            </w:tcMar>
          </w:tcPr>
          <w:p>
            <w:pPr>
              <w:spacing w:after="0"/>
            </w:pPr>
            <w:r>
              <w:t>Compare every statement line. Check dates, amounts, missing items, duplicates, wrong accounts, and cleared status.</w:t>
            </w:r>
          </w:p>
        </w:tc>
      </w:tr>
      <w:tr>
        <w:trPr>
          <w:cantSplit/>
        </w:trPr>
        <w:tc>
          <w:tcPr>
            <w:tcW w:type="dxa" w:w="4680"/>
            <w:tcMar>
              <w:top w:w="80" w:type="dxa"/>
              <w:start w:w="120" w:type="dxa"/>
              <w:bottom w:w="80" w:type="dxa"/>
              <w:end w:w="120" w:type="dxa"/>
            </w:tcMar>
          </w:tcPr>
          <w:p>
            <w:pPr>
              <w:spacing w:after="0"/>
            </w:pPr>
            <w:r>
              <w:t>A transaction cannot be edited</w:t>
            </w:r>
          </w:p>
        </w:tc>
        <w:tc>
          <w:tcPr>
            <w:tcW w:type="dxa" w:w="4680"/>
            <w:tcMar>
              <w:top w:w="80" w:type="dxa"/>
              <w:start w:w="120" w:type="dxa"/>
              <w:bottom w:w="80" w:type="dxa"/>
              <w:end w:w="120" w:type="dxa"/>
            </w:tcMar>
          </w:tcPr>
          <w:p>
            <w:pPr>
              <w:spacing w:after="0"/>
            </w:pPr>
            <w:r>
              <w:t>It is probably in a reconciled locked period or belongs to a posted deposit. Use Create Adjustment when offered.</w:t>
            </w:r>
          </w:p>
        </w:tc>
      </w:tr>
      <w:tr>
        <w:trPr>
          <w:cantSplit/>
        </w:trPr>
        <w:tc>
          <w:tcPr>
            <w:tcW w:type="dxa" w:w="4680"/>
            <w:tcMar>
              <w:top w:w="80" w:type="dxa"/>
              <w:start w:w="120" w:type="dxa"/>
              <w:bottom w:w="80" w:type="dxa"/>
              <w:end w:w="120" w:type="dxa"/>
            </w:tcMar>
          </w:tcPr>
          <w:p>
            <w:pPr>
              <w:spacing w:after="0"/>
            </w:pPr>
            <w:r>
              <w:t>A deposit receipt cannot be selected</w:t>
            </w:r>
          </w:p>
        </w:tc>
        <w:tc>
          <w:tcPr>
            <w:tcW w:type="dxa" w:w="4680"/>
            <w:tcMar>
              <w:top w:w="80" w:type="dxa"/>
              <w:start w:w="120" w:type="dxa"/>
              <w:bottom w:w="80" w:type="dxa"/>
              <w:end w:w="120" w:type="dxa"/>
            </w:tcMar>
          </w:tcPr>
          <w:p>
            <w:pPr>
              <w:spacing w:after="0"/>
            </w:pPr>
            <w:r>
              <w:t>It may already belong to a posted batch, be in the wrong account, or fall in a locked period.</w:t>
            </w:r>
          </w:p>
        </w:tc>
      </w:tr>
      <w:tr>
        <w:trPr>
          <w:cantSplit/>
        </w:trPr>
        <w:tc>
          <w:tcPr>
            <w:tcW w:type="dxa" w:w="4680"/>
            <w:tcMar>
              <w:top w:w="80" w:type="dxa"/>
              <w:start w:w="120" w:type="dxa"/>
              <w:bottom w:w="80" w:type="dxa"/>
              <w:end w:w="120" w:type="dxa"/>
            </w:tcMar>
          </w:tcPr>
          <w:p>
            <w:pPr>
              <w:spacing w:after="0"/>
            </w:pPr>
            <w:r>
              <w:t>TroopLedger warns that a file was already imported</w:t>
            </w:r>
          </w:p>
        </w:tc>
        <w:tc>
          <w:tcPr>
            <w:tcW w:type="dxa" w:w="4680"/>
            <w:tcMar>
              <w:top w:w="80" w:type="dxa"/>
              <w:start w:w="120" w:type="dxa"/>
              <w:bottom w:w="80" w:type="dxa"/>
              <w:end w:w="120" w:type="dxa"/>
            </w:tcMar>
          </w:tcPr>
          <w:p>
            <w:pPr>
              <w:spacing w:after="0"/>
            </w:pPr>
            <w:r>
              <w:t>Stop and verify. Do not import the same complete file again.</w:t>
            </w:r>
          </w:p>
        </w:tc>
      </w:tr>
      <w:tr>
        <w:trPr>
          <w:cantSplit/>
        </w:trPr>
        <w:tc>
          <w:tcPr>
            <w:tcW w:type="dxa" w:w="4680"/>
            <w:tcMar>
              <w:top w:w="80" w:type="dxa"/>
              <w:start w:w="120" w:type="dxa"/>
              <w:bottom w:w="80" w:type="dxa"/>
              <w:end w:w="120" w:type="dxa"/>
            </w:tcMar>
          </w:tcPr>
          <w:p>
            <w:pPr>
              <w:spacing w:after="0"/>
            </w:pPr>
            <w:r>
              <w:t>A person cannot be added to a registration batch</w:t>
            </w:r>
          </w:p>
        </w:tc>
        <w:tc>
          <w:tcPr>
            <w:tcW w:type="dxa" w:w="4680"/>
            <w:tcMar>
              <w:top w:w="80" w:type="dxa"/>
              <w:start w:w="120" w:type="dxa"/>
              <w:bottom w:w="80" w:type="dxa"/>
              <w:end w:w="120" w:type="dxa"/>
            </w:tcMar>
          </w:tcPr>
          <w:p>
            <w:pPr>
              <w:spacing w:after="0"/>
            </w:pPr>
            <w:r>
              <w:t>Open the person’s registration for that program year and enter a positive Dues assessed amount.</w:t>
            </w:r>
          </w:p>
        </w:tc>
      </w:tr>
      <w:tr>
        <w:trPr>
          <w:cantSplit/>
        </w:trPr>
        <w:tc>
          <w:tcPr>
            <w:tcW w:type="dxa" w:w="4680"/>
            <w:tcMar>
              <w:top w:w="80" w:type="dxa"/>
              <w:start w:w="120" w:type="dxa"/>
              <w:bottom w:w="80" w:type="dxa"/>
              <w:end w:w="120" w:type="dxa"/>
            </w:tcMar>
          </w:tcPr>
          <w:p>
            <w:pPr>
              <w:spacing w:after="0"/>
            </w:pPr>
            <w:r>
              <w:t>An approved reimbursement still appears as incomplete</w:t>
            </w:r>
          </w:p>
        </w:tc>
        <w:tc>
          <w:tcPr>
            <w:tcW w:type="dxa" w:w="4680"/>
            <w:tcMar>
              <w:top w:w="80" w:type="dxa"/>
              <w:start w:w="120" w:type="dxa"/>
              <w:bottom w:w="80" w:type="dxa"/>
              <w:end w:w="120" w:type="dxa"/>
            </w:tcMar>
          </w:tcPr>
          <w:p>
            <w:pPr>
              <w:spacing w:after="0"/>
            </w:pPr>
            <w:r>
              <w:t>Check the receipt, approval evidence, signer settings, and linked payment transaction.</w:t>
            </w:r>
          </w:p>
        </w:tc>
      </w:tr>
      <w:tr>
        <w:trPr>
          <w:cantSplit/>
        </w:trPr>
        <w:tc>
          <w:tcPr>
            <w:tcW w:type="dxa" w:w="4680"/>
            <w:tcMar>
              <w:top w:w="80" w:type="dxa"/>
              <w:start w:w="120" w:type="dxa"/>
              <w:bottom w:w="80" w:type="dxa"/>
              <w:end w:w="120" w:type="dxa"/>
            </w:tcMar>
          </w:tcPr>
          <w:p>
            <w:pPr>
              <w:spacing w:after="0"/>
            </w:pPr>
            <w:r>
              <w:t>Another committee member cannot see the live data</w:t>
            </w:r>
          </w:p>
        </w:tc>
        <w:tc>
          <w:tcPr>
            <w:tcW w:type="dxa" w:w="4680"/>
            <w:tcMar>
              <w:top w:w="80" w:type="dxa"/>
              <w:start w:w="120" w:type="dxa"/>
              <w:bottom w:w="80" w:type="dxa"/>
              <w:end w:w="120" w:type="dxa"/>
            </w:tcMar>
          </w:tcPr>
          <w:p>
            <w:pPr>
              <w:spacing w:after="0"/>
            </w:pPr>
            <w:r>
              <w:t>Version 1.0 syncs only within the treasurer’s private iCloud account. Export a read-only committee package instead.</w:t>
            </w:r>
          </w:p>
        </w:tc>
      </w:tr>
      <w:tr>
        <w:trPr>
          <w:cantSplit/>
        </w:trPr>
        <w:tc>
          <w:tcPr>
            <w:tcW w:type="dxa" w:w="4680"/>
            <w:tcMar>
              <w:top w:w="80" w:type="dxa"/>
              <w:start w:w="120" w:type="dxa"/>
              <w:bottom w:w="80" w:type="dxa"/>
              <w:end w:w="120" w:type="dxa"/>
            </w:tcMar>
          </w:tcPr>
          <w:p>
            <w:pPr>
              <w:spacing w:after="0"/>
            </w:pPr>
            <w:r>
              <w:t>An import or export picker will not open on Mac</w:t>
            </w:r>
          </w:p>
        </w:tc>
        <w:tc>
          <w:tcPr>
            <w:tcW w:type="dxa" w:w="4680"/>
            <w:tcMar>
              <w:top w:w="80" w:type="dxa"/>
              <w:start w:w="120" w:type="dxa"/>
              <w:bottom w:w="80" w:type="dxa"/>
              <w:end w:w="120" w:type="dxa"/>
            </w:tcMar>
          </w:tcPr>
          <w:p>
            <w:pPr>
              <w:spacing w:after="0"/>
            </w:pPr>
            <w:r>
              <w:t>Confirm you are using the signed TroopLedger app. Quit and reopen it; then select the file or destination again.</w:t>
            </w:r>
          </w:p>
        </w:tc>
      </w:tr>
      <w:tr>
        <w:trPr>
          <w:cantSplit/>
        </w:trPr>
        <w:tc>
          <w:tcPr>
            <w:tcW w:type="dxa" w:w="4680"/>
            <w:tcMar>
              <w:top w:w="80" w:type="dxa"/>
              <w:start w:w="120" w:type="dxa"/>
              <w:bottom w:w="80" w:type="dxa"/>
              <w:end w:w="120" w:type="dxa"/>
            </w:tcMar>
          </w:tcPr>
          <w:p>
            <w:pPr>
              <w:spacing w:after="0"/>
            </w:pPr>
            <w:r>
              <w:t>A backup will not open inside TroopLedger</w:t>
            </w:r>
          </w:p>
        </w:tc>
        <w:tc>
          <w:tcPr>
            <w:tcW w:type="dxa" w:w="4680"/>
            <w:tcMar>
              <w:top w:w="80" w:type="dxa"/>
              <w:start w:w="120" w:type="dxa"/>
              <w:bottom w:w="80" w:type="dxa"/>
              <w:end w:w="120" w:type="dxa"/>
            </w:tcMar>
          </w:tcPr>
          <w:p>
            <w:pPr>
              <w:spacing w:after="0"/>
            </w:pPr>
            <w:r>
              <w:t>Version 1.0 exports backups but does not restore them in-app. Keep the package secure for handoff and independent access.</w:t>
            </w:r>
          </w:p>
        </w:tc>
      </w:tr>
    </w:tbl>
    <w:p>
      <w:pPr>
        <w:pStyle w:val="Heading2"/>
        <w:widowControl w:val="1"/>
      </w:pPr>
      <w:r>
        <w:t>Glossary</w:t>
      </w:r>
    </w:p>
    <w:p>
      <w:pPr>
        <w:keepLines/>
        <w:widowControl w:val="1"/>
      </w:pPr>
      <w:r>
        <w:rPr>
          <w:b/>
        </w:rPr>
        <w:t xml:space="preserve">Account: </w:t>
      </w:r>
      <w:r>
        <w:t>A place where troop money is held, such as checking, savings, Cash on Hand, or Undeposited Funds.</w:t>
      </w:r>
    </w:p>
    <w:p>
      <w:pPr>
        <w:keepLines/>
        <w:widowControl w:val="1"/>
      </w:pPr>
      <w:r>
        <w:rPr>
          <w:b/>
        </w:rPr>
        <w:t xml:space="preserve">Adjustment: </w:t>
      </w:r>
      <w:r>
        <w:t>A new entry that corrects an earlier entry while keeping the history visible.</w:t>
      </w:r>
    </w:p>
    <w:p>
      <w:pPr>
        <w:keepLines/>
        <w:widowControl w:val="1"/>
      </w:pPr>
      <w:r>
        <w:rPr>
          <w:b/>
        </w:rPr>
        <w:t xml:space="preserve">Audit Log: </w:t>
      </w:r>
      <w:r>
        <w:t>A read-only history of important actions in TroopLedger.</w:t>
      </w:r>
    </w:p>
    <w:p>
      <w:pPr>
        <w:keepLines/>
        <w:widowControl w:val="1"/>
      </w:pPr>
      <w:r>
        <w:rPr>
          <w:b/>
        </w:rPr>
        <w:t xml:space="preserve">Batch: </w:t>
      </w:r>
      <w:r>
        <w:t>A reviewed group of records posted together, such as dues charges or a bank deposit.</w:t>
      </w:r>
    </w:p>
    <w:p>
      <w:pPr>
        <w:keepLines/>
        <w:widowControl w:val="1"/>
      </w:pPr>
      <w:r>
        <w:rPr>
          <w:b/>
        </w:rPr>
        <w:t xml:space="preserve">Category: </w:t>
      </w:r>
      <w:r>
        <w:t>A label that says what income or an expense was for.</w:t>
      </w:r>
    </w:p>
    <w:p>
      <w:pPr>
        <w:keepLines/>
        <w:widowControl w:val="1"/>
      </w:pPr>
      <w:r>
        <w:rPr>
          <w:b/>
        </w:rPr>
        <w:t xml:space="preserve">Cleared: </w:t>
      </w:r>
      <w:r>
        <w:t>A transaction that has appeared in bank activity and has been checked.</w:t>
      </w:r>
    </w:p>
    <w:p>
      <w:pPr>
        <w:keepLines/>
        <w:widowControl w:val="1"/>
      </w:pPr>
      <w:r>
        <w:rPr>
          <w:b/>
        </w:rPr>
        <w:t xml:space="preserve">Close-out: </w:t>
      </w:r>
      <w:r>
        <w:t>The final event record that freezes the roster, actual cost, payments, and variance.</w:t>
      </w:r>
    </w:p>
    <w:p>
      <w:pPr>
        <w:keepLines/>
        <w:widowControl w:val="1"/>
      </w:pPr>
      <w:r>
        <w:rPr>
          <w:b/>
        </w:rPr>
        <w:t xml:space="preserve">Dual control: </w:t>
      </w:r>
      <w:r>
        <w:t>The troop’s practice of recording more than one person in approval or payment roles.</w:t>
      </w:r>
    </w:p>
    <w:p>
      <w:pPr>
        <w:keepLines/>
        <w:widowControl w:val="1"/>
      </w:pPr>
      <w:r>
        <w:rPr>
          <w:b/>
        </w:rPr>
        <w:t xml:space="preserve">Fingerprint / SHA-256: </w:t>
      </w:r>
      <w:r>
        <w:t>A long computer-made identifier used to tell whether a file is exactly the same and whether packaged files changed.</w:t>
      </w:r>
    </w:p>
    <w:p>
      <w:pPr>
        <w:keepLines/>
        <w:widowControl w:val="1"/>
      </w:pPr>
      <w:r>
        <w:rPr>
          <w:b/>
        </w:rPr>
        <w:t xml:space="preserve">Member ledger: </w:t>
      </w:r>
      <w:r>
        <w:t>The separate list of what a person has been charged, paid, credited, or adjusted.</w:t>
      </w:r>
    </w:p>
    <w:p>
      <w:pPr>
        <w:keepLines/>
        <w:widowControl w:val="1"/>
      </w:pPr>
      <w:r>
        <w:rPr>
          <w:b/>
        </w:rPr>
        <w:t xml:space="preserve">Opening balance: </w:t>
      </w:r>
      <w:r>
        <w:t>The verified amount already in an account when TroopLedger begins tracking it.</w:t>
      </w:r>
    </w:p>
    <w:p>
      <w:pPr>
        <w:keepLines/>
        <w:widowControl w:val="1"/>
      </w:pPr>
      <w:r>
        <w:rPr>
          <w:b/>
        </w:rPr>
        <w:t xml:space="preserve">Reconciliation: </w:t>
      </w:r>
      <w:r>
        <w:t>Comparing TroopLedger with a bank statement until the difference is $0.00.</w:t>
      </w:r>
    </w:p>
    <w:p>
      <w:pPr>
        <w:keepLines/>
        <w:widowControl w:val="1"/>
      </w:pPr>
      <w:r>
        <w:rPr>
          <w:b/>
        </w:rPr>
        <w:t xml:space="preserve">Reference number: </w:t>
      </w:r>
      <w:r>
        <w:t>A check number, deposit number, electronic confirmation, invoice number, or other useful identifier.</w:t>
      </w:r>
    </w:p>
    <w:p>
      <w:pPr>
        <w:keepLines/>
        <w:widowControl w:val="1"/>
      </w:pPr>
      <w:r>
        <w:rPr>
          <w:b/>
        </w:rPr>
        <w:t xml:space="preserve">Transfer: </w:t>
      </w:r>
      <w:r>
        <w:t>Money moved between two troop accounts. It is not new income or a new expense.</w:t>
      </w:r>
    </w:p>
    <w:p>
      <w:pPr>
        <w:keepLines/>
        <w:widowControl w:val="1"/>
      </w:pPr>
      <w:r>
        <w:rPr>
          <w:b/>
        </w:rPr>
        <w:t xml:space="preserve">Undeposited Funds: </w:t>
      </w:r>
      <w:r>
        <w:t>Received cash and checks that are still waiting to be included in a bank deposit.</w:t>
      </w:r>
    </w:p>
    <w:p>
      <w:pPr>
        <w:keepLines/>
        <w:widowControl w:val="1"/>
      </w:pPr>
      <w:r>
        <w:rPr>
          <w:b/>
        </w:rPr>
        <w:t xml:space="preserve">Variance: </w:t>
      </w:r>
      <w:r>
        <w:t>The difference between planned and actual amounts.</w:t>
      </w:r>
    </w:p>
    <w:p>
      <w:pPr>
        <w:pStyle w:val="Heading2"/>
        <w:widowControl w:val="1"/>
      </w:pPr>
      <w:r>
        <w:t>When you are unsure</w:t>
      </w:r>
    </w:p>
    <w:p>
      <w:pPr>
        <w:widowControl w:val="1"/>
      </w:pPr>
      <w:r>
        <w:rPr>
          <w:b w:val="0"/>
          <w:i w:val="0"/>
        </w:rPr>
        <w:t>Pause before posting. Keep the source receipt, statement, or file. Ask the treasurer or committee chair what actually happened, then record that event once with a clear note. A short delay is safer than inventing a transaction to make a balance look right.</w:t>
      </w:r>
    </w:p>
    <w:tbl>
      <w:tblPr>
        <w:tblW w:type="dxa" w:w="9360"/>
        <w:jc w:val="center"/>
        <w:tblLayout w:type="fixed"/>
        <w:tblLook w:firstColumn="1" w:firstRow="1" w:lastColumn="0" w:lastRow="0" w:noHBand="0" w:noVBand="1" w:val="04A0"/>
      </w:tblPr>
      <w:tblGrid>
        <w:gridCol w:w="9360"/>
      </w:tblGrid>
      <w:tr>
        <w:trPr>
          <w:cantSplit/>
        </w:trPr>
        <w:tc>
          <w:tcPr>
            <w:tcW w:type="dxa" w:w="9360"/>
            <w:shd w:fill="EAF2ED"/>
            <w:tcMar>
              <w:top w:w="120" w:type="dxa"/>
              <w:start w:w="160" w:type="dxa"/>
              <w:bottom w:w="120" w:type="dxa"/>
              <w:end w:w="160" w:type="dxa"/>
            </w:tcMar>
            <w:vAlign w:val="center"/>
          </w:tcPr>
          <w:p>
            <w:pPr>
              <w:spacing w:after="60"/>
            </w:pPr>
            <w:r>
              <w:rPr>
                <w:b/>
                <w:color w:val="1F4D78"/>
              </w:rPr>
              <w:t>Three rules to remember</w:t>
            </w:r>
          </w:p>
          <w:p>
            <w:pPr>
              <w:spacing w:after="0"/>
            </w:pPr>
            <w:r>
              <w:t>Record each real money event once. Finish reconciliation only at $0.00. Keep reports, statements, receipts, and backups private.</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76D"/>
        <w:sz w:val="17"/>
      </w:rPr>
      <w:t xml:space="preserve">TroopLedger 1.0  •  August 2026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62676D"/>
        <w:sz w:val="17"/>
      </w:rPr>
      <w:t>TROOPLEDGER 1.0  |  VOLUNTEER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bullet"/>
      <w:lvlText w:val="•"/>
      <w:suff w:val="tab"/>
      <w:pPr>
        <w:tabs>
          <w:tab w:val="num" w:pos="540"/>
        </w:tabs>
        <w:ind w:left="540" w:hanging="270"/>
      </w:pPr>
      <w:rPr>
        <w:rFonts w:ascii="Arial" w:hAnsi="Arial"/>
      </w:rPr>
    </w:lvl>
  </w:abstractNum>
  <w:num w:numId="11">
    <w:abstractNumId w:val="10"/>
  </w:num>
  <w:abstractNum w:abstractNumId="11">
    <w:multiLevelType w:val="singleLevel"/>
    <w:lvl w:ilvl="0">
      <w:start w:val="1"/>
      <w:numFmt w:val="bullet"/>
      <w:lvlText w:val="☐"/>
      <w:suff w:val="tab"/>
      <w:pPr>
        <w:tabs>
          <w:tab w:val="num" w:pos="540"/>
        </w:tabs>
        <w:ind w:left="540" w:hanging="270"/>
      </w:pPr>
      <w:rPr>
        <w:rFonts w:ascii="Arial Unicode MS" w:hAnsi="Arial Unicode MS"/>
      </w:rPr>
    </w:lvl>
  </w:abstractNum>
  <w:num w:numId="12">
    <w:abstractNumId w:val="11"/>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214F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1F4D78"/>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TroopLedger 1.0 Volunteer Manual</dc:title>
  <dc:subject>Plain-language setup and user guide for TroopLedger</dc:subject>
  <dc:creator>TroopLedger</dc:creator>
  <cp:keywords>TroopLedger, volunteer, treasurer, user manual, Scouting</cp:keywords>
  <dc:description>Prepared for non-technical, non-financial volunteers.</dc:description>
  <cp:lastModifiedBy/>
  <cp:revision>1</cp:revision>
  <dcterms:created xsi:type="dcterms:W3CDTF">2013-12-23T23:15:00Z</dcterms:created>
  <dcterms:modified xsi:type="dcterms:W3CDTF">2013-12-23T23:15:00Z</dcterms:modified>
  <cp:category/>
</cp:coreProperties>
</file>