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tbl>
      <w:tblPr>
        <w:tblStyle w:val="28"/>
        <w:tblW w:w="78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4"/>
        <w:gridCol w:w="2701"/>
        <w:gridCol w:w="1439"/>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31" w:hRule="atLeast"/>
          <w:jc w:val="center"/>
        </w:trPr>
        <w:tc>
          <w:tcPr>
            <w:tcW w:w="7891" w:type="dxa"/>
            <w:gridSpan w:val="4"/>
            <w:vAlign w:val="center"/>
          </w:tcPr>
          <w:p>
            <w:pPr>
              <w:kinsoku/>
              <w:wordWrap/>
              <w:overflowPunct/>
              <w:topLinePunct w:val="0"/>
              <w:bidi w:val="0"/>
              <w:snapToGrid/>
              <w:spacing w:line="360" w:lineRule="auto"/>
              <w:jc w:val="center"/>
              <w:textAlignment w:val="auto"/>
              <w:rPr>
                <w:rFonts w:hint="eastAsia" w:ascii="宋体" w:hAnsi="宋体" w:eastAsia="宋体" w:cs="宋体"/>
                <w:b/>
                <w:bCs/>
                <w:sz w:val="32"/>
                <w:szCs w:val="32"/>
                <w:lang w:eastAsia="zh-CN"/>
              </w:rPr>
            </w:pPr>
            <w:r>
              <w:rPr>
                <w:rFonts w:hint="eastAsia" w:ascii="宋体" w:hAnsi="宋体" w:eastAsia="宋体" w:cs="宋体"/>
                <w:b/>
                <w:bCs/>
                <w:sz w:val="32"/>
                <w:szCs w:val="32"/>
                <w:lang w:val="en-US" w:eastAsia="zh-CN"/>
              </w:rPr>
              <w:t>智汇盒软件架构</w:t>
            </w:r>
            <w:r>
              <w:rPr>
                <w:rFonts w:hint="eastAsia" w:ascii="宋体" w:hAnsi="宋体" w:eastAsia="宋体" w:cs="宋体"/>
                <w:b/>
                <w:bCs/>
                <w:sz w:val="32"/>
                <w:szCs w:val="32"/>
              </w:rPr>
              <w:t>设计</w:t>
            </w:r>
            <w:r>
              <w:rPr>
                <w:rFonts w:hint="eastAsia" w:ascii="宋体" w:hAnsi="宋体" w:eastAsia="宋体" w:cs="宋体"/>
                <w:b/>
                <w:bCs/>
                <w:sz w:val="32"/>
                <w:szCs w:val="32"/>
                <w:lang w:eastAsia="zh-CN"/>
              </w:rPr>
              <w:t>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jc w:val="center"/>
        </w:trPr>
        <w:tc>
          <w:tcPr>
            <w:tcW w:w="1324" w:type="dxa"/>
            <w:vAlign w:val="center"/>
          </w:tcPr>
          <w:p>
            <w:pPr>
              <w:kinsoku/>
              <w:wordWrap/>
              <w:overflowPunct/>
              <w:topLinePunct w:val="0"/>
              <w:bidi w:val="0"/>
              <w:snapToGrid/>
              <w:spacing w:line="360" w:lineRule="auto"/>
              <w:textAlignment w:val="auto"/>
              <w:rPr>
                <w:rFonts w:hint="eastAsia" w:ascii="宋体" w:hAnsi="宋体" w:eastAsia="宋体" w:cs="宋体"/>
                <w:sz w:val="24"/>
              </w:rPr>
            </w:pPr>
            <w:r>
              <w:rPr>
                <w:rFonts w:hint="eastAsia" w:ascii="宋体" w:hAnsi="宋体" w:eastAsia="宋体" w:cs="宋体"/>
                <w:sz w:val="24"/>
              </w:rPr>
              <w:t>文件编号：</w:t>
            </w:r>
          </w:p>
        </w:tc>
        <w:tc>
          <w:tcPr>
            <w:tcW w:w="2701" w:type="dxa"/>
            <w:vAlign w:val="center"/>
          </w:tcPr>
          <w:p>
            <w:pPr>
              <w:kinsoku/>
              <w:wordWrap/>
              <w:overflowPunct/>
              <w:topLinePunct w:val="0"/>
              <w:bidi w:val="0"/>
              <w:snapToGrid/>
              <w:spacing w:line="360" w:lineRule="auto"/>
              <w:textAlignment w:val="auto"/>
              <w:rPr>
                <w:rFonts w:hint="eastAsia" w:ascii="宋体" w:hAnsi="宋体" w:eastAsia="宋体" w:cs="宋体"/>
                <w:sz w:val="24"/>
              </w:rPr>
            </w:pPr>
          </w:p>
        </w:tc>
        <w:tc>
          <w:tcPr>
            <w:tcW w:w="1439" w:type="dxa"/>
            <w:vAlign w:val="center"/>
          </w:tcPr>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sz w:val="24"/>
              </w:rPr>
              <w:t>当前版本：</w:t>
            </w:r>
          </w:p>
        </w:tc>
        <w:tc>
          <w:tcPr>
            <w:tcW w:w="2427" w:type="dxa"/>
            <w:vAlign w:val="center"/>
          </w:tcPr>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1324" w:type="dxa"/>
            <w:vAlign w:val="center"/>
          </w:tcPr>
          <w:p>
            <w:pPr>
              <w:kinsoku/>
              <w:wordWrap/>
              <w:overflowPunct/>
              <w:topLinePunct w:val="0"/>
              <w:bidi w:val="0"/>
              <w:snapToGrid/>
              <w:spacing w:line="360" w:lineRule="auto"/>
              <w:textAlignment w:val="auto"/>
              <w:rPr>
                <w:rFonts w:hint="eastAsia" w:ascii="宋体" w:hAnsi="宋体" w:eastAsia="宋体" w:cs="宋体"/>
                <w:sz w:val="24"/>
              </w:rPr>
            </w:pPr>
            <w:r>
              <w:rPr>
                <w:rFonts w:hint="eastAsia" w:ascii="宋体" w:hAnsi="宋体" w:eastAsia="宋体" w:cs="宋体"/>
                <w:sz w:val="24"/>
              </w:rPr>
              <w:t>页数：</w:t>
            </w:r>
          </w:p>
        </w:tc>
        <w:tc>
          <w:tcPr>
            <w:tcW w:w="2701" w:type="dxa"/>
            <w:vAlign w:val="center"/>
          </w:tcPr>
          <w:p>
            <w:pPr>
              <w:kinsoku/>
              <w:wordWrap/>
              <w:overflowPunct/>
              <w:topLinePunct w:val="0"/>
              <w:bidi w:val="0"/>
              <w:snapToGrid/>
              <w:spacing w:line="360" w:lineRule="auto"/>
              <w:textAlignment w:val="auto"/>
              <w:rPr>
                <w:rFonts w:hint="eastAsia" w:ascii="宋体" w:hAnsi="宋体" w:eastAsia="宋体" w:cs="宋体"/>
                <w:sz w:val="24"/>
              </w:rPr>
            </w:pPr>
            <w:r>
              <w:rPr>
                <w:rFonts w:hint="eastAsia" w:ascii="宋体" w:hAnsi="宋体" w:eastAsia="宋体" w:cs="宋体"/>
                <w:sz w:val="24"/>
              </w:rPr>
              <w:t>页</w:t>
            </w:r>
          </w:p>
        </w:tc>
        <w:tc>
          <w:tcPr>
            <w:tcW w:w="1439" w:type="dxa"/>
            <w:vAlign w:val="center"/>
          </w:tcPr>
          <w:p>
            <w:pPr>
              <w:kinsoku/>
              <w:wordWrap/>
              <w:overflowPunct/>
              <w:topLinePunct w:val="0"/>
              <w:bidi w:val="0"/>
              <w:snapToGrid/>
              <w:spacing w:line="360" w:lineRule="auto"/>
              <w:textAlignment w:val="auto"/>
              <w:rPr>
                <w:rFonts w:hint="eastAsia" w:ascii="宋体" w:hAnsi="宋体" w:eastAsia="宋体" w:cs="宋体"/>
                <w:sz w:val="24"/>
              </w:rPr>
            </w:pPr>
            <w:r>
              <w:rPr>
                <w:rFonts w:hint="eastAsia" w:ascii="宋体" w:hAnsi="宋体" w:eastAsia="宋体" w:cs="宋体"/>
                <w:sz w:val="24"/>
              </w:rPr>
              <w:t>发布日期：</w:t>
            </w:r>
          </w:p>
        </w:tc>
        <w:tc>
          <w:tcPr>
            <w:tcW w:w="2427" w:type="dxa"/>
            <w:vAlign w:val="center"/>
          </w:tcPr>
          <w:p>
            <w:pPr>
              <w:kinsoku/>
              <w:wordWrap/>
              <w:overflowPunct/>
              <w:topLinePunct w:val="0"/>
              <w:bidi w:val="0"/>
              <w:snapToGrid/>
              <w:spacing w:line="360" w:lineRule="auto"/>
              <w:textAlignment w:val="auto"/>
              <w:rPr>
                <w:rFonts w:hint="eastAsia" w:ascii="宋体" w:hAnsi="宋体" w:eastAsia="宋体" w:cs="宋体"/>
                <w:sz w:val="24"/>
                <w:lang w:val="en-US" w:eastAsia="zh-CN"/>
              </w:rPr>
            </w:pPr>
            <w:r>
              <w:rPr>
                <w:rFonts w:hint="eastAsia" w:ascii="宋体" w:hAnsi="宋体" w:eastAsia="宋体" w:cs="宋体"/>
                <w:sz w:val="24"/>
              </w:rPr>
              <w:t>20</w:t>
            </w:r>
            <w:r>
              <w:rPr>
                <w:rFonts w:hint="eastAsia" w:ascii="宋体" w:hAnsi="宋体" w:eastAsia="宋体" w:cs="宋体"/>
                <w:sz w:val="24"/>
                <w:lang w:val="en-US" w:eastAsia="zh-CN"/>
              </w:rPr>
              <w:t>19-08-10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jc w:val="center"/>
        </w:trPr>
        <w:tc>
          <w:tcPr>
            <w:tcW w:w="7891" w:type="dxa"/>
            <w:gridSpan w:val="4"/>
            <w:vAlign w:val="center"/>
          </w:tcPr>
          <w:p>
            <w:pPr>
              <w:kinsoku/>
              <w:wordWrap/>
              <w:overflowPunct/>
              <w:topLinePunct w:val="0"/>
              <w:bidi w:val="0"/>
              <w:snapToGrid/>
              <w:spacing w:line="360" w:lineRule="auto"/>
              <w:textAlignment w:val="auto"/>
              <w:rPr>
                <w:rFonts w:hint="eastAsia" w:ascii="宋体" w:hAnsi="宋体" w:eastAsia="宋体" w:cs="宋体"/>
                <w:sz w:val="24"/>
              </w:rPr>
            </w:pPr>
            <w:r>
              <w:rPr>
                <w:rFonts w:hint="eastAsia" w:ascii="宋体" w:hAnsi="宋体" w:eastAsia="宋体" w:cs="宋体"/>
                <w:sz w:val="24"/>
              </w:rPr>
              <w:t>文件状态：</w:t>
            </w:r>
            <w:r>
              <w:rPr>
                <w:rFonts w:hint="eastAsia" w:ascii="宋体" w:hAnsi="宋体" w:eastAsia="宋体" w:cs="宋体"/>
              </w:rPr>
              <w:t>初版</w:t>
            </w:r>
            <w:r>
              <w:rPr>
                <w:rFonts w:hint="eastAsia" w:ascii="宋体" w:hAnsi="宋体" w:eastAsia="宋体" w:cs="宋体"/>
              </w:rPr>
              <w:sym w:font="Wingdings 2" w:char="F0A2"/>
            </w:r>
            <w:r>
              <w:rPr>
                <w:rFonts w:hint="eastAsia" w:ascii="宋体" w:hAnsi="宋体" w:eastAsia="宋体" w:cs="宋体"/>
              </w:rPr>
              <w:t xml:space="preserve">     评审通过</w:t>
            </w:r>
            <w:r>
              <w:rPr>
                <w:rFonts w:hint="eastAsia" w:ascii="宋体" w:hAnsi="宋体" w:eastAsia="宋体" w:cs="宋体"/>
              </w:rPr>
              <w:sym w:font="Wingdings 2" w:char="F0A3"/>
            </w:r>
            <w:r>
              <w:rPr>
                <w:rFonts w:hint="eastAsia" w:ascii="宋体" w:hAnsi="宋体" w:eastAsia="宋体" w:cs="宋体"/>
              </w:rPr>
              <w:t xml:space="preserve">    正式发布</w:t>
            </w:r>
            <w:r>
              <w:rPr>
                <w:rFonts w:hint="eastAsia" w:ascii="宋体" w:hAnsi="宋体" w:eastAsia="宋体" w:cs="宋体"/>
              </w:rPr>
              <w:sym w:font="Wingdings 2" w:char="F0A3"/>
            </w:r>
          </w:p>
        </w:tc>
      </w:tr>
    </w:tbl>
    <w:p>
      <w:pPr>
        <w:kinsoku/>
        <w:wordWrap/>
        <w:overflowPunct/>
        <w:topLinePunct w:val="0"/>
        <w:bidi w:val="0"/>
        <w:snapToGrid/>
        <w:spacing w:line="360" w:lineRule="auto"/>
        <w:textAlignment w:val="auto"/>
        <w:rPr>
          <w:rFonts w:hint="eastAsia" w:ascii="宋体" w:hAnsi="宋体" w:eastAsia="宋体" w:cs="宋体"/>
          <w:b/>
          <w:sz w:val="72"/>
          <w:szCs w:val="72"/>
        </w:rPr>
      </w:pPr>
    </w:p>
    <w:p>
      <w:pPr>
        <w:kinsoku/>
        <w:wordWrap/>
        <w:overflowPunct/>
        <w:topLinePunct w:val="0"/>
        <w:bidi w:val="0"/>
        <w:snapToGrid/>
        <w:spacing w:line="360" w:lineRule="auto"/>
        <w:textAlignment w:val="auto"/>
        <w:rPr>
          <w:rFonts w:hint="eastAsia" w:ascii="宋体" w:hAnsi="宋体" w:eastAsia="宋体" w:cs="宋体"/>
          <w:b/>
          <w:sz w:val="72"/>
          <w:szCs w:val="72"/>
        </w:rPr>
      </w:pPr>
    </w:p>
    <w:tbl>
      <w:tblPr>
        <w:tblStyle w:val="28"/>
        <w:tblW w:w="8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2297"/>
        <w:gridCol w:w="2342"/>
        <w:gridCol w:w="1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jc w:val="center"/>
        </w:trPr>
        <w:tc>
          <w:tcPr>
            <w:tcW w:w="1661"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r>
              <w:rPr>
                <w:rFonts w:hint="eastAsia" w:ascii="宋体" w:hAnsi="宋体" w:eastAsia="宋体" w:cs="宋体"/>
                <w:sz w:val="24"/>
              </w:rPr>
              <w:t>作者</w:t>
            </w:r>
          </w:p>
        </w:tc>
        <w:tc>
          <w:tcPr>
            <w:tcW w:w="6572" w:type="dxa"/>
            <w:gridSpan w:val="3"/>
            <w:vAlign w:val="center"/>
          </w:tcPr>
          <w:p>
            <w:pPr>
              <w:kinsoku/>
              <w:wordWrap/>
              <w:overflowPunct/>
              <w:topLinePunct w:val="0"/>
              <w:bidi w:val="0"/>
              <w:snapToGrid/>
              <w:spacing w:line="360" w:lineRule="auto"/>
              <w:jc w:val="center"/>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凡超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17" w:hRule="atLeast"/>
          <w:jc w:val="center"/>
        </w:trPr>
        <w:tc>
          <w:tcPr>
            <w:tcW w:w="1661" w:type="dxa"/>
            <w:vMerge w:val="restart"/>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r>
              <w:rPr>
                <w:rFonts w:hint="eastAsia" w:ascii="宋体" w:hAnsi="宋体" w:eastAsia="宋体" w:cs="宋体"/>
                <w:sz w:val="24"/>
              </w:rPr>
              <w:t>评审人员</w:t>
            </w:r>
          </w:p>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297"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342"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1933"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64" w:hRule="atLeast"/>
          <w:jc w:val="center"/>
        </w:trPr>
        <w:tc>
          <w:tcPr>
            <w:tcW w:w="1661" w:type="dxa"/>
            <w:vMerge w:val="continue"/>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297"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342"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1933"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6" w:hRule="atLeast"/>
          <w:jc w:val="center"/>
        </w:trPr>
        <w:tc>
          <w:tcPr>
            <w:tcW w:w="1661" w:type="dxa"/>
            <w:vMerge w:val="continue"/>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297"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342"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1933"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6" w:hRule="atLeast"/>
          <w:jc w:val="center"/>
        </w:trPr>
        <w:tc>
          <w:tcPr>
            <w:tcW w:w="1661" w:type="dxa"/>
            <w:vMerge w:val="continue"/>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297"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2342"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c>
          <w:tcPr>
            <w:tcW w:w="1933"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 w:hRule="atLeast"/>
          <w:jc w:val="center"/>
        </w:trPr>
        <w:tc>
          <w:tcPr>
            <w:tcW w:w="1661"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r>
              <w:rPr>
                <w:rFonts w:hint="eastAsia" w:ascii="宋体" w:hAnsi="宋体" w:eastAsia="宋体" w:cs="宋体"/>
                <w:sz w:val="24"/>
              </w:rPr>
              <w:t>审核人员</w:t>
            </w:r>
          </w:p>
        </w:tc>
        <w:tc>
          <w:tcPr>
            <w:tcW w:w="6572" w:type="dxa"/>
            <w:gridSpan w:val="3"/>
            <w:vAlign w:val="center"/>
          </w:tcPr>
          <w:p>
            <w:pPr>
              <w:kinsoku/>
              <w:wordWrap/>
              <w:overflowPunct/>
              <w:topLinePunct w:val="0"/>
              <w:bidi w:val="0"/>
              <w:snapToGrid/>
              <w:spacing w:line="360" w:lineRule="auto"/>
              <w:jc w:val="center"/>
              <w:textAlignment w:val="auto"/>
              <w:rPr>
                <w:rFonts w:hint="eastAsia" w:ascii="宋体" w:hAnsi="宋体" w:eastAsia="宋体" w:cs="宋体"/>
                <w:color w:val="969696"/>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9" w:hRule="atLeast"/>
          <w:jc w:val="center"/>
        </w:trPr>
        <w:tc>
          <w:tcPr>
            <w:tcW w:w="1661" w:type="dxa"/>
            <w:vAlign w:val="center"/>
          </w:tcPr>
          <w:p>
            <w:pPr>
              <w:kinsoku/>
              <w:wordWrap/>
              <w:overflowPunct/>
              <w:topLinePunct w:val="0"/>
              <w:bidi w:val="0"/>
              <w:snapToGrid/>
              <w:spacing w:line="360" w:lineRule="auto"/>
              <w:jc w:val="center"/>
              <w:textAlignment w:val="auto"/>
              <w:rPr>
                <w:rFonts w:hint="eastAsia" w:ascii="宋体" w:hAnsi="宋体" w:eastAsia="宋体" w:cs="宋体"/>
                <w:sz w:val="24"/>
              </w:rPr>
            </w:pPr>
            <w:r>
              <w:rPr>
                <w:rFonts w:hint="eastAsia" w:ascii="宋体" w:hAnsi="宋体" w:eastAsia="宋体" w:cs="宋体"/>
                <w:sz w:val="24"/>
              </w:rPr>
              <w:t>批准</w:t>
            </w:r>
          </w:p>
        </w:tc>
        <w:tc>
          <w:tcPr>
            <w:tcW w:w="6572" w:type="dxa"/>
            <w:gridSpan w:val="3"/>
            <w:vAlign w:val="center"/>
          </w:tcPr>
          <w:p>
            <w:pPr>
              <w:kinsoku/>
              <w:wordWrap/>
              <w:overflowPunct/>
              <w:topLinePunct w:val="0"/>
              <w:bidi w:val="0"/>
              <w:snapToGrid/>
              <w:spacing w:line="360" w:lineRule="auto"/>
              <w:jc w:val="center"/>
              <w:textAlignment w:val="auto"/>
              <w:rPr>
                <w:rFonts w:hint="eastAsia" w:ascii="宋体" w:hAnsi="宋体" w:eastAsia="宋体" w:cs="宋体"/>
                <w:color w:val="969696"/>
                <w:sz w:val="24"/>
              </w:rPr>
            </w:pPr>
          </w:p>
        </w:tc>
      </w:tr>
    </w:tbl>
    <w:p>
      <w:pPr>
        <w:kinsoku/>
        <w:wordWrap/>
        <w:overflowPunct/>
        <w:topLinePunct w:val="0"/>
        <w:bidi w:val="0"/>
        <w:snapToGrid/>
        <w:spacing w:line="360" w:lineRule="auto"/>
        <w:textAlignment w:val="auto"/>
        <w:rPr>
          <w:rFonts w:hint="eastAsia" w:ascii="宋体" w:hAnsi="宋体" w:eastAsia="宋体" w:cs="宋体"/>
          <w:b/>
          <w:sz w:val="72"/>
          <w:szCs w:val="72"/>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after="60" w:line="360" w:lineRule="auto"/>
        <w:jc w:val="center"/>
        <w:textAlignment w:val="auto"/>
        <w:rPr>
          <w:rFonts w:hint="eastAsia" w:ascii="宋体" w:hAnsi="宋体" w:eastAsia="宋体" w:cs="宋体"/>
          <w:b/>
          <w:spacing w:val="140"/>
          <w:sz w:val="24"/>
        </w:rPr>
      </w:pPr>
      <w:r>
        <w:rPr>
          <w:rFonts w:hint="eastAsia" w:ascii="宋体" w:hAnsi="宋体" w:eastAsia="宋体" w:cs="宋体"/>
          <w:b/>
          <w:spacing w:val="140"/>
          <w:sz w:val="24"/>
        </w:rPr>
        <w:br w:type="page"/>
      </w:r>
    </w:p>
    <w:tbl>
      <w:tblPr>
        <w:tblStyle w:val="28"/>
        <w:tblW w:w="8725" w:type="dxa"/>
        <w:tblInd w:w="0" w:type="dxa"/>
        <w:tblLayout w:type="fixed"/>
        <w:tblCellMar>
          <w:top w:w="0" w:type="dxa"/>
          <w:left w:w="85" w:type="dxa"/>
          <w:bottom w:w="0" w:type="dxa"/>
          <w:right w:w="85" w:type="dxa"/>
        </w:tblCellMar>
      </w:tblPr>
      <w:tblGrid>
        <w:gridCol w:w="985"/>
        <w:gridCol w:w="4155"/>
        <w:gridCol w:w="1380"/>
        <w:gridCol w:w="915"/>
        <w:gridCol w:w="1290"/>
      </w:tblGrid>
      <w:tr>
        <w:tblPrEx>
          <w:tblLayout w:type="fixed"/>
          <w:tblCellMar>
            <w:top w:w="0" w:type="dxa"/>
            <w:left w:w="85" w:type="dxa"/>
            <w:bottom w:w="0" w:type="dxa"/>
            <w:right w:w="85" w:type="dxa"/>
          </w:tblCellMar>
        </w:tblPrEx>
        <w:trPr>
          <w:trHeight w:val="454" w:hRule="atLeast"/>
        </w:trPr>
        <w:tc>
          <w:tcPr>
            <w:tcW w:w="8725" w:type="dxa"/>
            <w:gridSpan w:val="5"/>
            <w:tcBorders>
              <w:top w:val="single" w:color="auto" w:sz="4" w:space="0"/>
              <w:left w:val="single" w:color="auto" w:sz="6" w:space="0"/>
              <w:bottom w:val="single" w:color="auto" w:sz="4" w:space="0"/>
              <w:right w:val="single" w:color="auto" w:sz="6" w:space="0"/>
            </w:tcBorders>
            <w:vAlign w:val="center"/>
          </w:tcPr>
          <w:p>
            <w:pPr>
              <w:kinsoku/>
              <w:wordWrap/>
              <w:overflowPunct/>
              <w:topLinePunct w:val="0"/>
              <w:bidi w:val="0"/>
              <w:snapToGrid/>
              <w:spacing w:after="60" w:line="360" w:lineRule="auto"/>
              <w:jc w:val="center"/>
              <w:textAlignment w:val="auto"/>
              <w:rPr>
                <w:rFonts w:hint="eastAsia" w:ascii="宋体" w:hAnsi="宋体" w:eastAsia="宋体" w:cs="宋体"/>
                <w:b/>
                <w:spacing w:val="140"/>
                <w:sz w:val="24"/>
              </w:rPr>
            </w:pPr>
            <w:r>
              <w:rPr>
                <w:rFonts w:hint="eastAsia" w:ascii="宋体" w:hAnsi="宋体" w:eastAsia="宋体" w:cs="宋体"/>
                <w:b/>
                <w:spacing w:val="140"/>
                <w:sz w:val="24"/>
              </w:rPr>
              <w:t>修订详细记录</w:t>
            </w:r>
          </w:p>
        </w:tc>
      </w:tr>
      <w:tr>
        <w:tblPrEx>
          <w:tblLayout w:type="fixed"/>
          <w:tblCellMar>
            <w:top w:w="0" w:type="dxa"/>
            <w:left w:w="85" w:type="dxa"/>
            <w:bottom w:w="0" w:type="dxa"/>
            <w:right w:w="85" w:type="dxa"/>
          </w:tblCellMar>
        </w:tblPrEx>
        <w:trPr>
          <w:trHeight w:val="82" w:hRule="atLeast"/>
        </w:trPr>
        <w:tc>
          <w:tcPr>
            <w:tcW w:w="985" w:type="dxa"/>
            <w:tcBorders>
              <w:top w:val="single" w:color="auto" w:sz="4" w:space="0"/>
              <w:left w:val="single" w:color="auto" w:sz="6"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b/>
                <w:spacing w:val="5"/>
              </w:rPr>
            </w:pPr>
            <w:r>
              <w:rPr>
                <w:rFonts w:hint="eastAsia" w:ascii="宋体" w:hAnsi="宋体" w:eastAsia="宋体" w:cs="宋体"/>
                <w:b/>
                <w:spacing w:val="5"/>
              </w:rPr>
              <w:t>版本</w:t>
            </w:r>
          </w:p>
        </w:tc>
        <w:tc>
          <w:tcPr>
            <w:tcW w:w="4155"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b/>
                <w:spacing w:val="5"/>
              </w:rPr>
            </w:pPr>
            <w:r>
              <w:rPr>
                <w:rFonts w:hint="eastAsia" w:ascii="宋体" w:hAnsi="宋体" w:eastAsia="宋体" w:cs="宋体"/>
                <w:b/>
                <w:spacing w:val="5"/>
              </w:rPr>
              <w:t>修订内容详述</w:t>
            </w: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b/>
                <w:spacing w:val="5"/>
              </w:rPr>
            </w:pPr>
            <w:r>
              <w:rPr>
                <w:rFonts w:hint="eastAsia" w:ascii="宋体" w:hAnsi="宋体" w:eastAsia="宋体" w:cs="宋体"/>
                <w:b/>
                <w:spacing w:val="5"/>
              </w:rPr>
              <w:t>编制/修订人</w:t>
            </w:r>
          </w:p>
        </w:tc>
        <w:tc>
          <w:tcPr>
            <w:tcW w:w="915"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b/>
                <w:spacing w:val="5"/>
              </w:rPr>
            </w:pPr>
            <w:r>
              <w:rPr>
                <w:rFonts w:hint="eastAsia" w:ascii="宋体" w:hAnsi="宋体" w:eastAsia="宋体" w:cs="宋体"/>
                <w:b/>
                <w:spacing w:val="5"/>
              </w:rPr>
              <w:t>批准人</w:t>
            </w:r>
          </w:p>
        </w:tc>
        <w:tc>
          <w:tcPr>
            <w:tcW w:w="1290" w:type="dxa"/>
            <w:tcBorders>
              <w:top w:val="single" w:color="auto" w:sz="4" w:space="0"/>
              <w:left w:val="single" w:color="auto" w:sz="4" w:space="0"/>
              <w:bottom w:val="single" w:color="auto" w:sz="4" w:space="0"/>
              <w:right w:val="single" w:color="auto" w:sz="6"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b/>
                <w:spacing w:val="5"/>
              </w:rPr>
            </w:pPr>
            <w:r>
              <w:rPr>
                <w:rFonts w:hint="eastAsia" w:ascii="宋体" w:hAnsi="宋体" w:eastAsia="宋体" w:cs="宋体"/>
                <w:b/>
                <w:spacing w:val="5"/>
              </w:rPr>
              <w:t>修订日期</w:t>
            </w:r>
          </w:p>
        </w:tc>
      </w:tr>
      <w:tr>
        <w:tblPrEx>
          <w:tblLayout w:type="fixed"/>
          <w:tblCellMar>
            <w:top w:w="0" w:type="dxa"/>
            <w:left w:w="85" w:type="dxa"/>
            <w:bottom w:w="0" w:type="dxa"/>
            <w:right w:w="85" w:type="dxa"/>
          </w:tblCellMar>
        </w:tblPrEx>
        <w:trPr>
          <w:trHeight w:val="480"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440"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08"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6"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09"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7"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7"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7"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r>
        <w:tblPrEx>
          <w:tblLayout w:type="fixed"/>
          <w:tblCellMar>
            <w:top w:w="0" w:type="dxa"/>
            <w:left w:w="85" w:type="dxa"/>
            <w:bottom w:w="0" w:type="dxa"/>
            <w:right w:w="85" w:type="dxa"/>
          </w:tblCellMar>
        </w:tblPrEx>
        <w:trPr>
          <w:trHeight w:val="614" w:hRule="atLeast"/>
        </w:trPr>
        <w:tc>
          <w:tcPr>
            <w:tcW w:w="985" w:type="dxa"/>
            <w:tcBorders>
              <w:top w:val="single" w:color="auto" w:sz="4" w:space="0"/>
              <w:left w:val="single" w:color="auto" w:sz="6"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415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380" w:type="dxa"/>
            <w:tcBorders>
              <w:top w:val="single" w:color="auto" w:sz="4" w:space="0"/>
              <w:left w:val="single" w:color="auto" w:sz="4" w:space="0"/>
              <w:bottom w:val="single" w:color="auto" w:sz="4" w:space="0"/>
              <w:right w:val="single" w:color="auto" w:sz="4" w:space="0"/>
            </w:tcBorders>
            <w:vAlign w:val="center"/>
          </w:tcPr>
          <w:p>
            <w:pPr>
              <w:pStyle w:val="66"/>
              <w:kinsoku/>
              <w:wordWrap/>
              <w:overflowPunct/>
              <w:topLinePunct w:val="0"/>
              <w:bidi w:val="0"/>
              <w:snapToGrid/>
              <w:spacing w:before="0" w:line="360" w:lineRule="auto"/>
              <w:jc w:val="both"/>
              <w:textAlignment w:val="auto"/>
              <w:rPr>
                <w:rFonts w:hint="eastAsia" w:ascii="宋体" w:hAnsi="宋体" w:eastAsia="宋体" w:cs="宋体"/>
                <w:spacing w:val="5"/>
              </w:rPr>
            </w:pPr>
          </w:p>
        </w:tc>
        <w:tc>
          <w:tcPr>
            <w:tcW w:w="915" w:type="dxa"/>
            <w:tcBorders>
              <w:top w:val="single" w:color="auto" w:sz="4" w:space="0"/>
              <w:left w:val="single" w:color="auto" w:sz="4" w:space="0"/>
              <w:bottom w:val="single" w:color="auto" w:sz="4" w:space="0"/>
              <w:right w:val="single" w:color="auto" w:sz="4"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c>
          <w:tcPr>
            <w:tcW w:w="1290" w:type="dxa"/>
            <w:tcBorders>
              <w:top w:val="single" w:color="auto" w:sz="4" w:space="0"/>
              <w:left w:val="single" w:color="auto" w:sz="4" w:space="0"/>
              <w:bottom w:val="single" w:color="auto" w:sz="4" w:space="0"/>
              <w:right w:val="single" w:color="auto" w:sz="6" w:space="0"/>
            </w:tcBorders>
            <w:vAlign w:val="center"/>
          </w:tcPr>
          <w:p>
            <w:pPr>
              <w:kinsoku/>
              <w:wordWrap/>
              <w:overflowPunct/>
              <w:topLinePunct w:val="0"/>
              <w:bidi w:val="0"/>
              <w:snapToGrid/>
              <w:spacing w:line="360" w:lineRule="auto"/>
              <w:textAlignment w:val="auto"/>
              <w:rPr>
                <w:rFonts w:hint="eastAsia" w:ascii="宋体" w:hAnsi="宋体" w:eastAsia="宋体" w:cs="宋体"/>
                <w:spacing w:val="5"/>
              </w:rPr>
            </w:pPr>
          </w:p>
        </w:tc>
      </w:tr>
    </w:tbl>
    <w:p>
      <w:pPr>
        <w:kinsoku/>
        <w:wordWrap/>
        <w:overflowPunct/>
        <w:topLinePunct w:val="0"/>
        <w:bidi w:val="0"/>
        <w:snapToGrid/>
        <w:spacing w:line="360" w:lineRule="auto"/>
        <w:textAlignment w:val="auto"/>
        <w:rPr>
          <w:rFonts w:hint="eastAsia" w:ascii="宋体" w:hAnsi="宋体" w:eastAsia="宋体" w:cs="宋体"/>
        </w:rPr>
      </w:pPr>
    </w:p>
    <w:p>
      <w:pPr>
        <w:pStyle w:val="65"/>
        <w:kinsoku/>
        <w:wordWrap/>
        <w:overflowPunct/>
        <w:topLinePunct w:val="0"/>
        <w:bidi w:val="0"/>
        <w:snapToGrid/>
        <w:spacing w:line="360" w:lineRule="auto"/>
        <w:textAlignment w:val="auto"/>
        <w:rPr>
          <w:rFonts w:hint="eastAsia" w:ascii="宋体" w:hAnsi="宋体" w:eastAsia="宋体" w:cs="宋体"/>
        </w:rPr>
      </w:pPr>
      <w:bookmarkStart w:id="0" w:name="_Toc11029"/>
      <w:r>
        <w:rPr>
          <w:rFonts w:hint="eastAsia" w:ascii="宋体" w:hAnsi="宋体" w:eastAsia="宋体" w:cs="宋体"/>
        </w:rPr>
        <w:t>目录</w:t>
      </w:r>
      <w:bookmarkEnd w:id="0"/>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TOC \o "1-3" \h \z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_Toc11029 </w:instrText>
      </w:r>
      <w:r>
        <w:rPr>
          <w:rFonts w:hint="eastAsia" w:ascii="宋体" w:hAnsi="宋体" w:eastAsia="宋体" w:cs="宋体"/>
        </w:rPr>
        <w:fldChar w:fldCharType="separate"/>
      </w:r>
      <w:r>
        <w:rPr>
          <w:rFonts w:hint="eastAsia" w:ascii="宋体" w:hAnsi="宋体" w:eastAsia="宋体" w:cs="宋体"/>
        </w:rPr>
        <w:t>目录</w:t>
      </w:r>
      <w:r>
        <w:tab/>
      </w:r>
      <w:r>
        <w:fldChar w:fldCharType="begin"/>
      </w:r>
      <w:r>
        <w:instrText xml:space="preserve"> PAGEREF _Toc11029 </w:instrText>
      </w:r>
      <w:r>
        <w:fldChar w:fldCharType="separate"/>
      </w:r>
      <w:r>
        <w:t>4</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_Toc32720 </w:instrText>
      </w:r>
      <w:r>
        <w:rPr>
          <w:rFonts w:hint="eastAsia" w:ascii="宋体" w:hAnsi="宋体" w:eastAsia="宋体" w:cs="宋体"/>
        </w:rPr>
        <w:fldChar w:fldCharType="separate"/>
      </w:r>
      <w:r>
        <w:rPr>
          <w:rFonts w:hint="default" w:ascii="宋体" w:hAnsi="宋体" w:eastAsia="宋体" w:cs="宋体"/>
        </w:rPr>
        <w:t xml:space="preserve">第1章 </w:t>
      </w:r>
      <w:r>
        <w:rPr>
          <w:rFonts w:hint="eastAsia" w:ascii="宋体" w:hAnsi="宋体" w:eastAsia="宋体" w:cs="宋体"/>
        </w:rPr>
        <w:t>概述</w:t>
      </w:r>
      <w:r>
        <w:tab/>
      </w:r>
      <w:r>
        <w:fldChar w:fldCharType="begin"/>
      </w:r>
      <w:r>
        <w:instrText xml:space="preserve"> PAGEREF _Toc32720 </w:instrText>
      </w:r>
      <w:r>
        <w:fldChar w:fldCharType="separate"/>
      </w:r>
      <w:r>
        <w:t>6</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_Toc5495 </w:instrText>
      </w:r>
      <w:r>
        <w:rPr>
          <w:rFonts w:hint="eastAsia" w:ascii="宋体" w:hAnsi="宋体" w:eastAsia="宋体" w:cs="宋体"/>
        </w:rPr>
        <w:fldChar w:fldCharType="separate"/>
      </w:r>
      <w:r>
        <w:rPr>
          <w:rFonts w:hint="default" w:ascii="宋体" w:hAnsi="宋体" w:eastAsia="宋体" w:cs="宋体"/>
        </w:rPr>
        <w:t xml:space="preserve">1.1 </w:t>
      </w:r>
      <w:r>
        <w:rPr>
          <w:rFonts w:hint="eastAsia" w:ascii="宋体" w:hAnsi="宋体" w:eastAsia="宋体" w:cs="宋体"/>
        </w:rPr>
        <w:t>目的</w:t>
      </w:r>
      <w:r>
        <w:tab/>
      </w:r>
      <w:r>
        <w:fldChar w:fldCharType="begin"/>
      </w:r>
      <w:r>
        <w:instrText xml:space="preserve"> PAGEREF _Toc5495 </w:instrText>
      </w:r>
      <w:r>
        <w:fldChar w:fldCharType="separate"/>
      </w:r>
      <w:r>
        <w:t>6</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_Toc24296 </w:instrText>
      </w:r>
      <w:r>
        <w:rPr>
          <w:rFonts w:hint="eastAsia" w:ascii="宋体" w:hAnsi="宋体" w:eastAsia="宋体" w:cs="宋体"/>
        </w:rPr>
        <w:fldChar w:fldCharType="separate"/>
      </w:r>
      <w:r>
        <w:rPr>
          <w:rFonts w:hint="default" w:ascii="宋体" w:hAnsi="宋体" w:eastAsia="宋体" w:cs="宋体"/>
        </w:rPr>
        <w:t xml:space="preserve">1.2 </w:t>
      </w:r>
      <w:r>
        <w:rPr>
          <w:rFonts w:hint="eastAsia" w:ascii="宋体" w:hAnsi="宋体" w:eastAsia="宋体" w:cs="宋体"/>
        </w:rPr>
        <w:t>适用范围</w:t>
      </w:r>
      <w:r>
        <w:tab/>
      </w:r>
      <w:r>
        <w:fldChar w:fldCharType="begin"/>
      </w:r>
      <w:r>
        <w:instrText xml:space="preserve"> PAGEREF _Toc24296 </w:instrText>
      </w:r>
      <w:r>
        <w:fldChar w:fldCharType="separate"/>
      </w:r>
      <w:r>
        <w:t>6</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_Toc20884 </w:instrText>
      </w:r>
      <w:r>
        <w:rPr>
          <w:rFonts w:hint="eastAsia" w:ascii="宋体" w:hAnsi="宋体" w:eastAsia="宋体" w:cs="宋体"/>
        </w:rPr>
        <w:fldChar w:fldCharType="separate"/>
      </w:r>
      <w:r>
        <w:rPr>
          <w:rFonts w:hint="default" w:ascii="宋体" w:hAnsi="宋体" w:eastAsia="宋体" w:cs="宋体"/>
        </w:rPr>
        <w:t xml:space="preserve">第2章 </w:t>
      </w:r>
      <w:r>
        <w:rPr>
          <w:rFonts w:hint="eastAsia" w:ascii="宋体" w:hAnsi="宋体" w:eastAsia="宋体" w:cs="宋体"/>
        </w:rPr>
        <w:t>主要职责</w:t>
      </w:r>
      <w:r>
        <w:tab/>
      </w:r>
      <w:r>
        <w:fldChar w:fldCharType="begin"/>
      </w:r>
      <w:r>
        <w:instrText xml:space="preserve"> PAGEREF _Toc20884 </w:instrText>
      </w:r>
      <w:r>
        <w:fldChar w:fldCharType="separate"/>
      </w:r>
      <w:r>
        <w:t>7</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_Toc518 </w:instrText>
      </w:r>
      <w:r>
        <w:rPr>
          <w:rFonts w:hint="eastAsia" w:ascii="宋体" w:hAnsi="宋体" w:eastAsia="宋体" w:cs="宋体"/>
        </w:rPr>
        <w:fldChar w:fldCharType="separate"/>
      </w:r>
      <w:r>
        <w:rPr>
          <w:rFonts w:hint="default" w:ascii="宋体" w:hAnsi="宋体" w:eastAsia="宋体" w:cs="宋体"/>
        </w:rPr>
        <w:t xml:space="preserve">2.1 </w:t>
      </w:r>
      <w:r>
        <w:rPr>
          <w:rFonts w:hint="eastAsia" w:ascii="宋体" w:hAnsi="宋体" w:eastAsia="宋体" w:cs="宋体"/>
        </w:rPr>
        <w:t>执行职责</w:t>
      </w:r>
      <w:r>
        <w:tab/>
      </w:r>
      <w:r>
        <w:fldChar w:fldCharType="begin"/>
      </w:r>
      <w:r>
        <w:instrText xml:space="preserve"> PAGEREF _Toc518 </w:instrText>
      </w:r>
      <w:r>
        <w:fldChar w:fldCharType="separate"/>
      </w:r>
      <w:r>
        <w:t>7</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_Toc14083 </w:instrText>
      </w:r>
      <w:r>
        <w:rPr>
          <w:rFonts w:hint="eastAsia" w:ascii="宋体" w:hAnsi="宋体" w:eastAsia="宋体" w:cs="宋体"/>
        </w:rPr>
        <w:fldChar w:fldCharType="separate"/>
      </w:r>
      <w:r>
        <w:rPr>
          <w:rFonts w:hint="default" w:ascii="宋体" w:hAnsi="宋体" w:eastAsia="宋体" w:cs="宋体"/>
        </w:rPr>
        <w:t xml:space="preserve">2.2 </w:t>
      </w:r>
      <w:r>
        <w:rPr>
          <w:rFonts w:hint="eastAsia" w:ascii="宋体" w:hAnsi="宋体" w:eastAsia="宋体" w:cs="宋体"/>
        </w:rPr>
        <w:t>编制、修改、评审、审批、更新职责</w:t>
      </w:r>
      <w:r>
        <w:tab/>
      </w:r>
      <w:r>
        <w:fldChar w:fldCharType="begin"/>
      </w:r>
      <w:r>
        <w:instrText xml:space="preserve"> PAGEREF _Toc14083 </w:instrText>
      </w:r>
      <w:r>
        <w:fldChar w:fldCharType="separate"/>
      </w:r>
      <w:r>
        <w:t>7</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_Toc26113 </w:instrText>
      </w:r>
      <w:r>
        <w:rPr>
          <w:rFonts w:hint="eastAsia" w:ascii="宋体" w:hAnsi="宋体" w:eastAsia="宋体" w:cs="宋体"/>
        </w:rPr>
        <w:fldChar w:fldCharType="separate"/>
      </w:r>
      <w:r>
        <w:rPr>
          <w:rFonts w:hint="default" w:ascii="宋体" w:hAnsi="宋体" w:eastAsia="宋体" w:cs="宋体"/>
        </w:rPr>
        <w:t xml:space="preserve">第3章 </w:t>
      </w:r>
      <w:r>
        <w:rPr>
          <w:rFonts w:hint="eastAsia" w:ascii="宋体" w:hAnsi="宋体" w:eastAsia="宋体" w:cs="宋体"/>
        </w:rPr>
        <w:t>任务概述</w:t>
      </w:r>
      <w:r>
        <w:tab/>
      </w:r>
      <w:r>
        <w:fldChar w:fldCharType="begin"/>
      </w:r>
      <w:r>
        <w:instrText xml:space="preserve"> PAGEREF _Toc26113 </w:instrText>
      </w:r>
      <w:r>
        <w:fldChar w:fldCharType="separate"/>
      </w:r>
      <w:r>
        <w:t>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_Toc19541 </w:instrText>
      </w:r>
      <w:r>
        <w:rPr>
          <w:rFonts w:hint="eastAsia" w:ascii="宋体" w:hAnsi="宋体" w:eastAsia="宋体" w:cs="宋体"/>
        </w:rPr>
        <w:fldChar w:fldCharType="separate"/>
      </w:r>
      <w:r>
        <w:rPr>
          <w:rFonts w:hint="default" w:ascii="宋体" w:hAnsi="宋体" w:eastAsia="宋体" w:cs="宋体"/>
        </w:rPr>
        <w:t xml:space="preserve">3.1 </w:t>
      </w:r>
      <w:r>
        <w:rPr>
          <w:rFonts w:hint="eastAsia" w:ascii="宋体" w:hAnsi="宋体" w:eastAsia="宋体" w:cs="宋体"/>
        </w:rPr>
        <w:t>任务目标</w:t>
      </w:r>
      <w:r>
        <w:rPr>
          <w:rFonts w:hint="eastAsia" w:ascii="宋体" w:hAnsi="宋体" w:eastAsia="宋体" w:cs="宋体"/>
          <w:lang w:eastAsia="zh-CN"/>
        </w:rPr>
        <w:t>概述</w:t>
      </w:r>
      <w:r>
        <w:rPr>
          <w:rFonts w:hint="eastAsia" w:ascii="宋体" w:hAnsi="宋体" w:eastAsia="宋体" w:cs="宋体"/>
          <w:lang w:val="en-US" w:eastAsia="zh-CN"/>
        </w:rPr>
        <w:t>(详见《智汇盒RD规格书》)</w:t>
      </w:r>
      <w:r>
        <w:tab/>
      </w:r>
      <w:r>
        <w:fldChar w:fldCharType="begin"/>
      </w:r>
      <w:r>
        <w:instrText xml:space="preserve"> PAGEREF _Toc19541 </w:instrText>
      </w:r>
      <w:r>
        <w:fldChar w:fldCharType="separate"/>
      </w:r>
      <w:r>
        <w:t>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_Toc26587 </w:instrText>
      </w:r>
      <w:r>
        <w:rPr>
          <w:rFonts w:hint="eastAsia" w:ascii="宋体" w:hAnsi="宋体" w:eastAsia="宋体" w:cs="宋体"/>
        </w:rPr>
        <w:fldChar w:fldCharType="separate"/>
      </w:r>
      <w:r>
        <w:rPr>
          <w:rFonts w:hint="default" w:ascii="宋体" w:hAnsi="宋体" w:eastAsia="宋体" w:cs="宋体"/>
          <w:i/>
        </w:rPr>
        <w:t xml:space="preserve">3.2 </w:t>
      </w:r>
      <w:r>
        <w:rPr>
          <w:rFonts w:hint="eastAsia" w:ascii="宋体" w:hAnsi="宋体" w:eastAsia="宋体" w:cs="宋体"/>
        </w:rPr>
        <w:t>运行环境</w:t>
      </w:r>
      <w:r>
        <w:tab/>
      </w:r>
      <w:r>
        <w:fldChar w:fldCharType="begin"/>
      </w:r>
      <w:r>
        <w:instrText xml:space="preserve"> PAGEREF _Toc26587 </w:instrText>
      </w:r>
      <w:r>
        <w:fldChar w:fldCharType="separate"/>
      </w:r>
      <w:r>
        <w:t>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_Toc28788 </w:instrText>
      </w:r>
      <w:r>
        <w:rPr>
          <w:rFonts w:hint="eastAsia" w:ascii="宋体" w:hAnsi="宋体" w:eastAsia="宋体" w:cs="宋体"/>
        </w:rPr>
        <w:fldChar w:fldCharType="separate"/>
      </w:r>
      <w:r>
        <w:rPr>
          <w:rFonts w:hint="default" w:ascii="宋体" w:hAnsi="宋体" w:eastAsia="宋体" w:cs="宋体"/>
        </w:rPr>
        <w:t xml:space="preserve">3.3 </w:t>
      </w:r>
      <w:r>
        <w:rPr>
          <w:rFonts w:hint="eastAsia" w:ascii="宋体" w:hAnsi="宋体" w:eastAsia="宋体" w:cs="宋体"/>
        </w:rPr>
        <w:t>需求概述</w:t>
      </w:r>
      <w:r>
        <w:tab/>
      </w:r>
      <w:r>
        <w:fldChar w:fldCharType="begin"/>
      </w:r>
      <w:r>
        <w:instrText xml:space="preserve"> PAGEREF _Toc28788 </w:instrText>
      </w:r>
      <w:r>
        <w:fldChar w:fldCharType="separate"/>
      </w:r>
      <w:r>
        <w:t>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_Toc12572 </w:instrText>
      </w:r>
      <w:r>
        <w:rPr>
          <w:rFonts w:hint="eastAsia" w:ascii="宋体" w:hAnsi="宋体" w:eastAsia="宋体" w:cs="宋体"/>
        </w:rPr>
        <w:fldChar w:fldCharType="separate"/>
      </w:r>
      <w:r>
        <w:rPr>
          <w:rFonts w:hint="default" w:ascii="宋体" w:hAnsi="宋体" w:eastAsia="宋体" w:cs="宋体"/>
        </w:rPr>
        <w:t xml:space="preserve">3.4 </w:t>
      </w:r>
      <w:r>
        <w:rPr>
          <w:rFonts w:hint="eastAsia" w:ascii="宋体" w:hAnsi="宋体" w:eastAsia="宋体" w:cs="宋体"/>
        </w:rPr>
        <w:t>条件与限制</w:t>
      </w:r>
      <w:r>
        <w:tab/>
      </w:r>
      <w:r>
        <w:fldChar w:fldCharType="begin"/>
      </w:r>
      <w:r>
        <w:instrText xml:space="preserve"> PAGEREF _Toc12572 </w:instrText>
      </w:r>
      <w:r>
        <w:fldChar w:fldCharType="separate"/>
      </w:r>
      <w:r>
        <w:t>8</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_Toc23552 </w:instrText>
      </w:r>
      <w:r>
        <w:rPr>
          <w:rFonts w:hint="eastAsia" w:ascii="宋体" w:hAnsi="宋体" w:eastAsia="宋体" w:cs="宋体"/>
        </w:rPr>
        <w:fldChar w:fldCharType="separate"/>
      </w:r>
      <w:r>
        <w:rPr>
          <w:rFonts w:hint="default" w:ascii="宋体" w:hAnsi="宋体" w:eastAsia="宋体" w:cs="宋体"/>
        </w:rPr>
        <w:t xml:space="preserve">第4章 </w:t>
      </w:r>
      <w:r>
        <w:rPr>
          <w:rFonts w:hint="eastAsia" w:ascii="宋体" w:hAnsi="宋体" w:eastAsia="宋体" w:cs="宋体"/>
        </w:rPr>
        <w:t>总体设计</w:t>
      </w:r>
      <w:r>
        <w:tab/>
      </w:r>
      <w:r>
        <w:fldChar w:fldCharType="begin"/>
      </w:r>
      <w:r>
        <w:instrText xml:space="preserve"> PAGEREF _Toc23552 </w:instrText>
      </w:r>
      <w:r>
        <w:fldChar w:fldCharType="separate"/>
      </w:r>
      <w:r>
        <w:t>9</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_Toc24623 </w:instrText>
      </w:r>
      <w:r>
        <w:rPr>
          <w:rFonts w:hint="eastAsia" w:ascii="宋体" w:hAnsi="宋体" w:eastAsia="宋体" w:cs="宋体"/>
        </w:rPr>
        <w:fldChar w:fldCharType="separate"/>
      </w:r>
      <w:r>
        <w:rPr>
          <w:rFonts w:hint="default" w:ascii="宋体" w:hAnsi="宋体" w:eastAsia="宋体" w:cs="宋体"/>
        </w:rPr>
        <w:t xml:space="preserve">4.1 </w:t>
      </w:r>
      <w:r>
        <w:rPr>
          <w:rFonts w:hint="eastAsia" w:ascii="宋体" w:hAnsi="宋体" w:eastAsia="宋体" w:cs="宋体"/>
          <w:lang w:eastAsia="zh-CN"/>
        </w:rPr>
        <w:t>模块介绍</w:t>
      </w:r>
      <w:r>
        <w:tab/>
      </w:r>
      <w:r>
        <w:fldChar w:fldCharType="begin"/>
      </w:r>
      <w:r>
        <w:instrText xml:space="preserve"> PAGEREF _Toc24623 </w:instrText>
      </w:r>
      <w:r>
        <w:fldChar w:fldCharType="separate"/>
      </w:r>
      <w:r>
        <w:t>9</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_Toc8895 </w:instrText>
      </w:r>
      <w:r>
        <w:rPr>
          <w:rFonts w:hint="eastAsia" w:ascii="宋体" w:hAnsi="宋体" w:eastAsia="宋体" w:cs="宋体"/>
        </w:rPr>
        <w:fldChar w:fldCharType="separate"/>
      </w:r>
      <w:r>
        <w:rPr>
          <w:rFonts w:hint="default" w:ascii="宋体" w:hAnsi="宋体" w:eastAsia="宋体" w:cs="宋体"/>
          <w:lang w:val="en-US" w:eastAsia="zh-CN"/>
        </w:rPr>
        <w:t xml:space="preserve">4.2 </w:t>
      </w:r>
      <w:r>
        <w:rPr>
          <w:rFonts w:hint="eastAsia" w:ascii="宋体" w:hAnsi="宋体" w:eastAsia="宋体" w:cs="宋体"/>
          <w:lang w:val="en-US" w:eastAsia="zh-CN"/>
        </w:rPr>
        <w:t>功能需求与对应模块</w:t>
      </w:r>
      <w:r>
        <w:tab/>
      </w:r>
      <w:r>
        <w:fldChar w:fldCharType="begin"/>
      </w:r>
      <w:r>
        <w:instrText xml:space="preserve"> PAGEREF _Toc8895 </w:instrText>
      </w:r>
      <w:r>
        <w:fldChar w:fldCharType="separate"/>
      </w:r>
      <w:r>
        <w:t>9</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_Toc5287 </w:instrText>
      </w:r>
      <w:r>
        <w:rPr>
          <w:rFonts w:hint="eastAsia" w:ascii="宋体" w:hAnsi="宋体" w:eastAsia="宋体" w:cs="宋体"/>
        </w:rPr>
        <w:fldChar w:fldCharType="separate"/>
      </w:r>
      <w:r>
        <w:rPr>
          <w:rFonts w:hint="default" w:ascii="宋体" w:hAnsi="宋体" w:eastAsia="宋体" w:cs="宋体"/>
          <w:i w:val="0"/>
          <w:iCs/>
          <w:lang w:eastAsia="zh-CN"/>
        </w:rPr>
        <w:t xml:space="preserve">4.3 </w:t>
      </w:r>
      <w:r>
        <w:rPr>
          <w:rFonts w:hint="eastAsia" w:ascii="宋体" w:hAnsi="宋体" w:eastAsia="宋体" w:cs="宋体"/>
          <w:lang w:eastAsia="zh-CN"/>
        </w:rPr>
        <w:t>系统关键时序图</w:t>
      </w:r>
      <w:r>
        <w:tab/>
      </w:r>
      <w:r>
        <w:fldChar w:fldCharType="begin"/>
      </w:r>
      <w:r>
        <w:instrText xml:space="preserve"> PAGEREF _Toc5287 </w:instrText>
      </w:r>
      <w:r>
        <w:fldChar w:fldCharType="separate"/>
      </w:r>
      <w:r>
        <w:t>14</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_Toc23894 </w:instrText>
      </w:r>
      <w:r>
        <w:rPr>
          <w:rFonts w:hint="eastAsia" w:ascii="宋体" w:hAnsi="宋体" w:eastAsia="宋体" w:cs="宋体"/>
        </w:rPr>
        <w:fldChar w:fldCharType="separate"/>
      </w:r>
      <w:r>
        <w:rPr>
          <w:rFonts w:hint="default" w:ascii="宋体" w:hAnsi="宋体" w:eastAsia="宋体" w:cs="宋体"/>
          <w:bCs/>
          <w:i w:val="0"/>
          <w:iCs/>
          <w:lang w:eastAsia="zh-CN"/>
        </w:rPr>
        <w:t xml:space="preserve">4.3.1 </w:t>
      </w:r>
      <w:r>
        <w:rPr>
          <w:rFonts w:hint="eastAsia" w:ascii="宋体" w:hAnsi="宋体" w:cs="宋体"/>
          <w:bCs/>
          <w:i w:val="0"/>
          <w:iCs/>
          <w:lang w:eastAsia="zh-CN"/>
        </w:rPr>
        <w:t>系统启动主要时序图及视频流时序</w:t>
      </w:r>
      <w:r>
        <w:tab/>
      </w:r>
      <w:r>
        <w:fldChar w:fldCharType="begin"/>
      </w:r>
      <w:r>
        <w:instrText xml:space="preserve"> PAGEREF _Toc23894 </w:instrText>
      </w:r>
      <w:r>
        <w:fldChar w:fldCharType="separate"/>
      </w:r>
      <w:r>
        <w:t>14</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_Toc1674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4.3.2 </w:t>
      </w:r>
      <w:r>
        <w:rPr>
          <w:rFonts w:hint="eastAsia" w:ascii="宋体" w:hAnsi="宋体" w:cs="宋体"/>
          <w:bCs/>
          <w:i w:val="0"/>
          <w:iCs/>
          <w:lang w:val="en-US" w:eastAsia="zh-CN"/>
        </w:rPr>
        <w:t>图片流时序图</w:t>
      </w:r>
      <w:r>
        <w:tab/>
      </w:r>
      <w:r>
        <w:fldChar w:fldCharType="begin"/>
      </w:r>
      <w:r>
        <w:instrText xml:space="preserve"> PAGEREF _Toc1674 </w:instrText>
      </w:r>
      <w:r>
        <w:fldChar w:fldCharType="separate"/>
      </w:r>
      <w:r>
        <w:t>15</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_Toc9690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4.3.3 </w:t>
      </w:r>
      <w:r>
        <w:rPr>
          <w:rFonts w:hint="eastAsia" w:ascii="宋体" w:hAnsi="宋体" w:cs="宋体"/>
          <w:bCs/>
          <w:i w:val="0"/>
          <w:iCs/>
          <w:lang w:val="en-US" w:eastAsia="zh-CN"/>
        </w:rPr>
        <w:t>创建集群时序图</w:t>
      </w:r>
      <w:r>
        <w:tab/>
      </w:r>
      <w:r>
        <w:fldChar w:fldCharType="begin"/>
      </w:r>
      <w:r>
        <w:instrText xml:space="preserve"> PAGEREF _Toc9690 </w:instrText>
      </w:r>
      <w:r>
        <w:fldChar w:fldCharType="separate"/>
      </w:r>
      <w:r>
        <w:t>15</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_Toc18711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4.3.4 </w:t>
      </w:r>
      <w:r>
        <w:rPr>
          <w:rFonts w:hint="eastAsia" w:ascii="宋体" w:hAnsi="宋体" w:cs="宋体"/>
          <w:bCs/>
          <w:i w:val="0"/>
          <w:iCs/>
          <w:lang w:val="en-US" w:eastAsia="zh-CN"/>
        </w:rPr>
        <w:t>主-备、分析单元上线时序图.</w:t>
      </w:r>
      <w:r>
        <w:tab/>
      </w:r>
      <w:r>
        <w:fldChar w:fldCharType="begin"/>
      </w:r>
      <w:r>
        <w:instrText xml:space="preserve"> PAGEREF _Toc18711 </w:instrText>
      </w:r>
      <w:r>
        <w:fldChar w:fldCharType="separate"/>
      </w:r>
      <w:r>
        <w:t>16</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_Toc9737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4.3.5 </w:t>
      </w:r>
      <w:r>
        <w:rPr>
          <w:rFonts w:hint="eastAsia" w:ascii="宋体" w:hAnsi="宋体" w:cs="宋体"/>
          <w:bCs/>
          <w:i w:val="0"/>
          <w:iCs/>
          <w:lang w:val="en-US" w:eastAsia="zh-CN"/>
        </w:rPr>
        <w:t>相机管理时序</w:t>
      </w:r>
      <w:r>
        <w:tab/>
      </w:r>
      <w:r>
        <w:fldChar w:fldCharType="begin"/>
      </w:r>
      <w:r>
        <w:instrText xml:space="preserve"> PAGEREF _Toc9737 </w:instrText>
      </w:r>
      <w:r>
        <w:fldChar w:fldCharType="separate"/>
      </w:r>
      <w:r>
        <w:t>17</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_Toc7333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4.3.6 </w:t>
      </w:r>
      <w:r>
        <w:rPr>
          <w:rFonts w:hint="eastAsia" w:ascii="宋体" w:hAnsi="宋体" w:cs="宋体"/>
          <w:bCs/>
          <w:i w:val="0"/>
          <w:iCs/>
          <w:lang w:val="en-US" w:eastAsia="zh-CN"/>
        </w:rPr>
        <w:t>人脸底库创建时序</w:t>
      </w:r>
      <w:r>
        <w:tab/>
      </w:r>
      <w:r>
        <w:fldChar w:fldCharType="begin"/>
      </w:r>
      <w:r>
        <w:instrText xml:space="preserve"> PAGEREF _Toc7333 </w:instrText>
      </w:r>
      <w:r>
        <w:fldChar w:fldCharType="separate"/>
      </w:r>
      <w:r>
        <w:t>18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_Toc11305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4.3.7 </w:t>
      </w:r>
      <w:r>
        <w:rPr>
          <w:rFonts w:hint="eastAsia" w:ascii="宋体" w:hAnsi="宋体" w:cs="宋体"/>
          <w:bCs/>
          <w:i w:val="0"/>
          <w:iCs/>
          <w:lang w:val="en-US" w:eastAsia="zh-CN"/>
        </w:rPr>
        <w:t>算法插件安装启动时序</w:t>
      </w:r>
      <w:r>
        <w:tab/>
      </w:r>
      <w:r>
        <w:fldChar w:fldCharType="begin"/>
      </w:r>
      <w:r>
        <w:instrText xml:space="preserve"> PAGEREF _Toc11305 </w:instrText>
      </w:r>
      <w:r>
        <w:fldChar w:fldCharType="separate"/>
      </w:r>
      <w:r>
        <w:t>19</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_Toc4234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4.3.8 </w:t>
      </w:r>
      <w:r>
        <w:rPr>
          <w:rFonts w:hint="eastAsia" w:ascii="宋体" w:hAnsi="宋体" w:cs="宋体"/>
          <w:bCs/>
          <w:i w:val="0"/>
          <w:iCs/>
          <w:lang w:val="en-US" w:eastAsia="zh-CN"/>
        </w:rPr>
        <w:t>第三方docker用户的使用流程</w:t>
      </w:r>
      <w:r>
        <w:tab/>
      </w:r>
      <w:r>
        <w:fldChar w:fldCharType="begin"/>
      </w:r>
      <w:r>
        <w:instrText xml:space="preserve"> PAGEREF _Toc4234 </w:instrText>
      </w:r>
      <w:r>
        <w:fldChar w:fldCharType="separate"/>
      </w:r>
      <w:r>
        <w:t>19</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_Toc9169 </w:instrText>
      </w:r>
      <w:r>
        <w:rPr>
          <w:rFonts w:hint="eastAsia" w:ascii="宋体" w:hAnsi="宋体" w:eastAsia="宋体" w:cs="宋体"/>
        </w:rPr>
        <w:fldChar w:fldCharType="separate"/>
      </w:r>
      <w:r>
        <w:rPr>
          <w:rFonts w:hint="default" w:ascii="宋体" w:hAnsi="宋体" w:eastAsia="宋体" w:cs="宋体"/>
          <w:bCs/>
          <w:i w:val="0"/>
          <w:iCs/>
          <w:lang w:val="en-US" w:eastAsia="zh-CN"/>
        </w:rPr>
        <w:t xml:space="preserve">4.3.9 </w:t>
      </w:r>
      <w:r>
        <w:rPr>
          <w:rFonts w:hint="eastAsia" w:ascii="宋体" w:hAnsi="宋体" w:cs="宋体"/>
          <w:bCs/>
          <w:i w:val="0"/>
          <w:iCs/>
          <w:lang w:val="en-US" w:eastAsia="zh-CN"/>
        </w:rPr>
        <w:t>集群框图</w:t>
      </w:r>
      <w:bookmarkStart w:id="133" w:name="_GoBack"/>
      <w:bookmarkEnd w:id="133"/>
      <w:r>
        <w:tab/>
      </w:r>
      <w:r>
        <w:fldChar w:fldCharType="begin"/>
      </w:r>
      <w:r>
        <w:instrText xml:space="preserve"> PAGEREF _Toc9169 </w:instrText>
      </w:r>
      <w:r>
        <w:fldChar w:fldCharType="separate"/>
      </w:r>
      <w:r>
        <w:t>20</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_Toc32044 </w:instrText>
      </w:r>
      <w:r>
        <w:rPr>
          <w:rFonts w:hint="eastAsia" w:ascii="宋体" w:hAnsi="宋体" w:eastAsia="宋体" w:cs="宋体"/>
        </w:rPr>
        <w:fldChar w:fldCharType="separate"/>
      </w:r>
      <w:r>
        <w:rPr>
          <w:rFonts w:hint="default" w:ascii="宋体" w:hAnsi="宋体" w:eastAsia="宋体" w:cs="宋体"/>
        </w:rPr>
        <w:t xml:space="preserve">第5章 </w:t>
      </w:r>
      <w:r>
        <w:rPr>
          <w:rFonts w:hint="eastAsia" w:ascii="宋体" w:hAnsi="宋体" w:eastAsia="宋体" w:cs="宋体"/>
          <w:lang w:eastAsia="zh-CN"/>
        </w:rPr>
        <w:t>关键类图</w:t>
      </w:r>
      <w:r>
        <w:tab/>
      </w:r>
      <w:r>
        <w:fldChar w:fldCharType="begin"/>
      </w:r>
      <w:r>
        <w:instrText xml:space="preserve"> PAGEREF _Toc32044 </w:instrText>
      </w:r>
      <w:r>
        <w:fldChar w:fldCharType="separate"/>
      </w:r>
      <w:r>
        <w:t>21</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_Toc31289 </w:instrText>
      </w:r>
      <w:r>
        <w:rPr>
          <w:rFonts w:hint="eastAsia" w:ascii="宋体" w:hAnsi="宋体" w:eastAsia="宋体" w:cs="宋体"/>
        </w:rPr>
        <w:fldChar w:fldCharType="separate"/>
      </w:r>
      <w:r>
        <w:rPr>
          <w:rFonts w:hint="default" w:ascii="宋体" w:hAnsi="宋体" w:eastAsia="宋体" w:cs="宋体"/>
          <w:lang w:val="en-US" w:eastAsia="zh-CN"/>
        </w:rPr>
        <w:t xml:space="preserve">5.1 </w:t>
      </w:r>
      <w:r>
        <w:rPr>
          <w:rFonts w:hint="eastAsia"/>
          <w:lang w:val="en-US" w:eastAsia="zh-CN"/>
        </w:rPr>
        <w:t>新增关键类图</w:t>
      </w:r>
      <w:r>
        <w:tab/>
      </w:r>
      <w:r>
        <w:fldChar w:fldCharType="begin"/>
      </w:r>
      <w:r>
        <w:instrText xml:space="preserve"> PAGEREF _Toc31289 </w:instrText>
      </w:r>
      <w:r>
        <w:fldChar w:fldCharType="separate"/>
      </w:r>
      <w:r>
        <w:t>21</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_Toc24490 </w:instrText>
      </w:r>
      <w:r>
        <w:rPr>
          <w:rFonts w:hint="eastAsia" w:ascii="宋体" w:hAnsi="宋体" w:eastAsia="宋体" w:cs="宋体"/>
        </w:rPr>
        <w:fldChar w:fldCharType="separate"/>
      </w:r>
      <w:r>
        <w:rPr>
          <w:rFonts w:hint="default" w:ascii="宋体" w:hAnsi="宋体" w:eastAsia="宋体" w:cs="宋体"/>
        </w:rPr>
        <w:t xml:space="preserve">第6章 </w:t>
      </w:r>
      <w:r>
        <w:rPr>
          <w:rFonts w:hint="eastAsia" w:ascii="宋体" w:hAnsi="宋体" w:eastAsia="宋体" w:cs="宋体"/>
        </w:rPr>
        <w:t>接口设计</w:t>
      </w:r>
      <w:r>
        <w:tab/>
      </w:r>
      <w:r>
        <w:fldChar w:fldCharType="begin"/>
      </w:r>
      <w:r>
        <w:instrText xml:space="preserve"> PAGEREF _Toc24490 </w:instrText>
      </w:r>
      <w:r>
        <w:fldChar w:fldCharType="separate"/>
      </w:r>
      <w:r>
        <w:t>22</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_Toc29116 </w:instrText>
      </w:r>
      <w:r>
        <w:rPr>
          <w:rFonts w:hint="eastAsia" w:ascii="宋体" w:hAnsi="宋体" w:eastAsia="宋体" w:cs="宋体"/>
        </w:rPr>
        <w:fldChar w:fldCharType="separate"/>
      </w:r>
      <w:r>
        <w:rPr>
          <w:rFonts w:hint="default" w:ascii="宋体" w:hAnsi="宋体" w:eastAsia="宋体" w:cs="宋体"/>
        </w:rPr>
        <w:t xml:space="preserve">6.1 </w:t>
      </w:r>
      <w:r>
        <w:rPr>
          <w:rFonts w:hint="eastAsia" w:ascii="宋体" w:hAnsi="宋体" w:eastAsia="宋体" w:cs="宋体"/>
        </w:rPr>
        <w:t>外部接口</w:t>
      </w:r>
      <w:r>
        <w:tab/>
      </w:r>
      <w:r>
        <w:fldChar w:fldCharType="begin"/>
      </w:r>
      <w:r>
        <w:instrText xml:space="preserve"> PAGEREF _Toc29116 </w:instrText>
      </w:r>
      <w:r>
        <w:fldChar w:fldCharType="separate"/>
      </w:r>
      <w:r>
        <w:t>22</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_Toc11202 </w:instrText>
      </w:r>
      <w:r>
        <w:rPr>
          <w:rFonts w:hint="eastAsia" w:ascii="宋体" w:hAnsi="宋体" w:eastAsia="宋体" w:cs="宋体"/>
        </w:rPr>
        <w:fldChar w:fldCharType="separate"/>
      </w:r>
      <w:r>
        <w:rPr>
          <w:rFonts w:hint="eastAsia" w:ascii="宋体" w:hAnsi="宋体" w:eastAsia="宋体" w:cs="宋体"/>
        </w:rPr>
        <w:t>6.1.1</w:t>
      </w:r>
      <w:r>
        <w:rPr>
          <w:rFonts w:hint="eastAsia" w:ascii="宋体" w:hAnsi="宋体" w:eastAsia="宋体" w:cs="宋体"/>
          <w:lang w:val="en-US" w:eastAsia="zh-CN"/>
        </w:rPr>
        <w:t xml:space="preserve"> 网页接口</w:t>
      </w:r>
      <w:r>
        <w:tab/>
      </w:r>
      <w:r>
        <w:fldChar w:fldCharType="begin"/>
      </w:r>
      <w:r>
        <w:instrText xml:space="preserve"> PAGEREF _Toc11202 </w:instrText>
      </w:r>
      <w:r>
        <w:fldChar w:fldCharType="separate"/>
      </w:r>
      <w:r>
        <w:t>22</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_Toc18096 </w:instrText>
      </w:r>
      <w:r>
        <w:rPr>
          <w:rFonts w:hint="eastAsia" w:ascii="宋体" w:hAnsi="宋体" w:eastAsia="宋体" w:cs="宋体"/>
        </w:rPr>
        <w:fldChar w:fldCharType="separate"/>
      </w:r>
      <w:r>
        <w:rPr>
          <w:rFonts w:hint="eastAsia" w:ascii="宋体" w:hAnsi="宋体" w:eastAsia="宋体" w:cs="宋体"/>
        </w:rPr>
        <w:t xml:space="preserve">6.1.2 </w:t>
      </w:r>
      <w:r>
        <w:rPr>
          <w:rFonts w:hint="eastAsia" w:ascii="宋体" w:hAnsi="宋体" w:eastAsia="宋体" w:cs="宋体"/>
          <w:lang w:val="en-US" w:eastAsia="zh-CN"/>
        </w:rPr>
        <w:t>HTTP接口</w:t>
      </w:r>
      <w:r>
        <w:tab/>
      </w:r>
      <w:r>
        <w:fldChar w:fldCharType="begin"/>
      </w:r>
      <w:r>
        <w:instrText xml:space="preserve"> PAGEREF _Toc18096 </w:instrText>
      </w:r>
      <w:r>
        <w:fldChar w:fldCharType="separate"/>
      </w:r>
      <w:r>
        <w:t>22</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_Toc3541 </w:instrText>
      </w:r>
      <w:r>
        <w:rPr>
          <w:rFonts w:hint="eastAsia" w:ascii="宋体" w:hAnsi="宋体" w:eastAsia="宋体" w:cs="宋体"/>
        </w:rPr>
        <w:fldChar w:fldCharType="separate"/>
      </w:r>
      <w:r>
        <w:rPr>
          <w:rFonts w:hint="eastAsia" w:ascii="宋体" w:hAnsi="宋体" w:eastAsia="宋体" w:cs="宋体"/>
        </w:rPr>
        <w:t>6.1.2</w:t>
      </w:r>
      <w:r>
        <w:rPr>
          <w:rFonts w:hint="eastAsia" w:ascii="宋体" w:hAnsi="宋体" w:eastAsia="宋体" w:cs="宋体"/>
          <w:lang w:val="en-US" w:eastAsia="zh-CN"/>
        </w:rPr>
        <w:t xml:space="preserve">  TCP接口</w:t>
      </w:r>
      <w:r>
        <w:tab/>
      </w:r>
      <w:r>
        <w:fldChar w:fldCharType="begin"/>
      </w:r>
      <w:r>
        <w:instrText xml:space="preserve"> PAGEREF _Toc3541 </w:instrText>
      </w:r>
      <w:r>
        <w:fldChar w:fldCharType="separate"/>
      </w:r>
      <w:r>
        <w:t>22</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_Toc22470 </w:instrText>
      </w:r>
      <w:r>
        <w:rPr>
          <w:rFonts w:hint="eastAsia" w:ascii="宋体" w:hAnsi="宋体" w:eastAsia="宋体" w:cs="宋体"/>
        </w:rPr>
        <w:fldChar w:fldCharType="separate"/>
      </w:r>
      <w:r>
        <w:rPr>
          <w:rFonts w:hint="default" w:ascii="宋体" w:hAnsi="宋体" w:eastAsia="宋体" w:cs="宋体"/>
        </w:rPr>
        <w:t xml:space="preserve">6.2 </w:t>
      </w:r>
      <w:r>
        <w:rPr>
          <w:rFonts w:hint="eastAsia" w:ascii="宋体" w:hAnsi="宋体" w:eastAsia="宋体" w:cs="宋体"/>
          <w:lang w:eastAsia="zh-CN"/>
        </w:rPr>
        <w:t>内部通信接口</w:t>
      </w:r>
      <w:r>
        <w:tab/>
      </w:r>
      <w:r>
        <w:fldChar w:fldCharType="begin"/>
      </w:r>
      <w:r>
        <w:instrText xml:space="preserve"> PAGEREF _Toc22470 </w:instrText>
      </w:r>
      <w:r>
        <w:fldChar w:fldCharType="separate"/>
      </w:r>
      <w:r>
        <w:t>23</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_Toc9798 </w:instrText>
      </w:r>
      <w:r>
        <w:rPr>
          <w:rFonts w:hint="eastAsia" w:ascii="宋体" w:hAnsi="宋体" w:eastAsia="宋体" w:cs="宋体"/>
        </w:rPr>
        <w:fldChar w:fldCharType="separate"/>
      </w:r>
      <w:r>
        <w:rPr>
          <w:rFonts w:hint="default" w:ascii="宋体" w:hAnsi="宋体" w:eastAsia="宋体" w:cs="宋体"/>
        </w:rPr>
        <w:t xml:space="preserve">第7章 </w:t>
      </w:r>
      <w:r>
        <w:rPr>
          <w:rFonts w:hint="eastAsia" w:ascii="宋体" w:hAnsi="宋体" w:eastAsia="宋体" w:cs="宋体"/>
        </w:rPr>
        <w:t>数据结构设计</w:t>
      </w:r>
      <w:r>
        <w:tab/>
      </w:r>
      <w:r>
        <w:fldChar w:fldCharType="begin"/>
      </w:r>
      <w:r>
        <w:instrText xml:space="preserve"> PAGEREF _Toc9798 </w:instrText>
      </w:r>
      <w:r>
        <w:fldChar w:fldCharType="separate"/>
      </w:r>
      <w:r>
        <w:t>25</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_Toc22148 </w:instrText>
      </w:r>
      <w:r>
        <w:rPr>
          <w:rFonts w:hint="eastAsia" w:ascii="宋体" w:hAnsi="宋体" w:eastAsia="宋体" w:cs="宋体"/>
        </w:rPr>
        <w:fldChar w:fldCharType="separate"/>
      </w:r>
      <w:r>
        <w:rPr>
          <w:rFonts w:hint="default" w:ascii="宋体" w:hAnsi="宋体" w:eastAsia="宋体" w:cs="宋体"/>
        </w:rPr>
        <w:t xml:space="preserve">7.1 </w:t>
      </w:r>
      <w:r>
        <w:rPr>
          <w:rFonts w:hint="eastAsia" w:ascii="宋体" w:hAnsi="宋体" w:eastAsia="宋体" w:cs="宋体"/>
        </w:rPr>
        <w:t>逻辑结构设计</w:t>
      </w:r>
      <w:r>
        <w:tab/>
      </w:r>
      <w:r>
        <w:fldChar w:fldCharType="begin"/>
      </w:r>
      <w:r>
        <w:instrText xml:space="preserve"> PAGEREF _Toc22148 </w:instrText>
      </w:r>
      <w:r>
        <w:fldChar w:fldCharType="separate"/>
      </w:r>
      <w:r>
        <w:t>25</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_Toc20604 </w:instrText>
      </w:r>
      <w:r>
        <w:rPr>
          <w:rFonts w:hint="eastAsia" w:ascii="宋体" w:hAnsi="宋体" w:eastAsia="宋体" w:cs="宋体"/>
        </w:rPr>
        <w:fldChar w:fldCharType="separate"/>
      </w:r>
      <w:r>
        <w:rPr>
          <w:rFonts w:hint="default" w:ascii="宋体" w:hAnsi="宋体" w:eastAsia="宋体" w:cs="宋体"/>
        </w:rPr>
        <w:t xml:space="preserve">7.2 </w:t>
      </w:r>
      <w:r>
        <w:rPr>
          <w:rFonts w:hint="eastAsia" w:ascii="宋体" w:hAnsi="宋体" w:eastAsia="宋体" w:cs="宋体"/>
        </w:rPr>
        <w:t>物理结构设计</w:t>
      </w:r>
      <w:r>
        <w:tab/>
      </w:r>
      <w:r>
        <w:fldChar w:fldCharType="begin"/>
      </w:r>
      <w:r>
        <w:instrText xml:space="preserve"> PAGEREF _Toc20604 </w:instrText>
      </w:r>
      <w:r>
        <w:fldChar w:fldCharType="separate"/>
      </w:r>
      <w:r>
        <w:t>25</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_Toc26793 </w:instrText>
      </w:r>
      <w:r>
        <w:rPr>
          <w:rFonts w:hint="eastAsia" w:ascii="宋体" w:hAnsi="宋体" w:eastAsia="宋体" w:cs="宋体"/>
        </w:rPr>
        <w:fldChar w:fldCharType="separate"/>
      </w:r>
      <w:r>
        <w:rPr>
          <w:rFonts w:hint="default" w:ascii="宋体" w:hAnsi="宋体" w:eastAsia="宋体" w:cs="宋体"/>
        </w:rPr>
        <w:t xml:space="preserve">7.3 </w:t>
      </w:r>
      <w:r>
        <w:rPr>
          <w:rFonts w:hint="eastAsia" w:ascii="宋体" w:hAnsi="宋体" w:eastAsia="宋体" w:cs="宋体"/>
        </w:rPr>
        <w:t>数据结构与程序的关系</w:t>
      </w:r>
      <w:r>
        <w:tab/>
      </w:r>
      <w:r>
        <w:fldChar w:fldCharType="begin"/>
      </w:r>
      <w:r>
        <w:instrText xml:space="preserve"> PAGEREF _Toc26793 </w:instrText>
      </w:r>
      <w:r>
        <w:fldChar w:fldCharType="separate"/>
      </w:r>
      <w:r>
        <w:t>25</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_Toc23380 </w:instrText>
      </w:r>
      <w:r>
        <w:rPr>
          <w:rFonts w:hint="eastAsia" w:ascii="宋体" w:hAnsi="宋体" w:eastAsia="宋体" w:cs="宋体"/>
        </w:rPr>
        <w:fldChar w:fldCharType="separate"/>
      </w:r>
      <w:r>
        <w:rPr>
          <w:rFonts w:hint="default" w:ascii="宋体" w:hAnsi="宋体" w:eastAsia="宋体" w:cs="宋体"/>
        </w:rPr>
        <w:t xml:space="preserve">第8章 </w:t>
      </w:r>
      <w:r>
        <w:rPr>
          <w:rFonts w:hint="eastAsia" w:ascii="宋体" w:hAnsi="宋体" w:eastAsia="宋体" w:cs="宋体"/>
        </w:rPr>
        <w:t>运行设计</w:t>
      </w:r>
      <w:r>
        <w:tab/>
      </w:r>
      <w:r>
        <w:fldChar w:fldCharType="begin"/>
      </w:r>
      <w:r>
        <w:instrText xml:space="preserve"> PAGEREF _Toc23380 </w:instrText>
      </w:r>
      <w:r>
        <w:fldChar w:fldCharType="separate"/>
      </w:r>
      <w:r>
        <w:t>26</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_Toc10604 </w:instrText>
      </w:r>
      <w:r>
        <w:rPr>
          <w:rFonts w:hint="eastAsia" w:ascii="宋体" w:hAnsi="宋体" w:eastAsia="宋体" w:cs="宋体"/>
        </w:rPr>
        <w:fldChar w:fldCharType="separate"/>
      </w:r>
      <w:r>
        <w:rPr>
          <w:rFonts w:hint="default" w:ascii="宋体" w:hAnsi="宋体" w:eastAsia="宋体" w:cs="宋体"/>
        </w:rPr>
        <w:t xml:space="preserve">8.1 </w:t>
      </w:r>
      <w:r>
        <w:rPr>
          <w:rFonts w:hint="eastAsia" w:ascii="宋体" w:hAnsi="宋体" w:eastAsia="宋体" w:cs="宋体"/>
        </w:rPr>
        <w:t>运行条件</w:t>
      </w:r>
      <w:r>
        <w:tab/>
      </w:r>
      <w:r>
        <w:fldChar w:fldCharType="begin"/>
      </w:r>
      <w:r>
        <w:instrText xml:space="preserve"> PAGEREF _Toc10604 </w:instrText>
      </w:r>
      <w:r>
        <w:fldChar w:fldCharType="separate"/>
      </w:r>
      <w:r>
        <w:t>26</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_Toc1481 </w:instrText>
      </w:r>
      <w:r>
        <w:rPr>
          <w:rFonts w:hint="eastAsia" w:ascii="宋体" w:hAnsi="宋体" w:eastAsia="宋体" w:cs="宋体"/>
        </w:rPr>
        <w:fldChar w:fldCharType="separate"/>
      </w:r>
      <w:r>
        <w:rPr>
          <w:rFonts w:hint="default" w:ascii="宋体" w:hAnsi="宋体" w:eastAsia="宋体" w:cs="宋体"/>
        </w:rPr>
        <w:t xml:space="preserve">8.2 </w:t>
      </w:r>
      <w:r>
        <w:rPr>
          <w:rFonts w:hint="eastAsia" w:ascii="宋体" w:hAnsi="宋体" w:eastAsia="宋体" w:cs="宋体"/>
        </w:rPr>
        <w:t>运行资源</w:t>
      </w:r>
      <w:r>
        <w:tab/>
      </w:r>
      <w:r>
        <w:fldChar w:fldCharType="begin"/>
      </w:r>
      <w:r>
        <w:instrText xml:space="preserve"> PAGEREF _Toc1481 </w:instrText>
      </w:r>
      <w:r>
        <w:fldChar w:fldCharType="separate"/>
      </w:r>
      <w:r>
        <w:t>26</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_Toc12790 </w:instrText>
      </w:r>
      <w:r>
        <w:rPr>
          <w:rFonts w:hint="eastAsia" w:ascii="宋体" w:hAnsi="宋体" w:eastAsia="宋体" w:cs="宋体"/>
        </w:rPr>
        <w:fldChar w:fldCharType="separate"/>
      </w:r>
      <w:r>
        <w:rPr>
          <w:rFonts w:hint="default" w:ascii="宋体" w:hAnsi="宋体" w:eastAsia="宋体" w:cs="宋体"/>
        </w:rPr>
        <w:t xml:space="preserve">第9章 </w:t>
      </w:r>
      <w:r>
        <w:rPr>
          <w:rFonts w:hint="eastAsia" w:ascii="宋体" w:hAnsi="宋体" w:eastAsia="宋体" w:cs="宋体"/>
        </w:rPr>
        <w:t>核心业务流程详细设计</w:t>
      </w:r>
      <w:r>
        <w:tab/>
      </w:r>
      <w:r>
        <w:fldChar w:fldCharType="begin"/>
      </w:r>
      <w:r>
        <w:instrText xml:space="preserve"> PAGEREF _Toc12790 </w:instrText>
      </w:r>
      <w:r>
        <w:fldChar w:fldCharType="separate"/>
      </w:r>
      <w:r>
        <w:t>27</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_Toc27151 </w:instrText>
      </w:r>
      <w:r>
        <w:rPr>
          <w:rFonts w:hint="eastAsia" w:ascii="宋体" w:hAnsi="宋体" w:eastAsia="宋体" w:cs="宋体"/>
        </w:rPr>
        <w:fldChar w:fldCharType="separate"/>
      </w:r>
      <w:r>
        <w:rPr>
          <w:rFonts w:hint="default" w:ascii="宋体" w:hAnsi="宋体" w:eastAsia="宋体" w:cs="宋体"/>
        </w:rPr>
        <w:t xml:space="preserve">9.1 </w:t>
      </w:r>
      <w:r>
        <w:rPr>
          <w:rFonts w:hint="eastAsia" w:ascii="宋体" w:hAnsi="宋体" w:eastAsia="宋体" w:cs="宋体"/>
        </w:rPr>
        <w:t>核心业务流程概述</w:t>
      </w:r>
      <w:r>
        <w:tab/>
      </w:r>
      <w:r>
        <w:fldChar w:fldCharType="begin"/>
      </w:r>
      <w:r>
        <w:instrText xml:space="preserve"> PAGEREF _Toc27151 </w:instrText>
      </w:r>
      <w:r>
        <w:fldChar w:fldCharType="separate"/>
      </w:r>
      <w:r>
        <w:t>27</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_Toc19092 </w:instrText>
      </w:r>
      <w:r>
        <w:rPr>
          <w:rFonts w:hint="eastAsia" w:ascii="宋体" w:hAnsi="宋体" w:eastAsia="宋体" w:cs="宋体"/>
        </w:rPr>
        <w:fldChar w:fldCharType="separate"/>
      </w:r>
      <w:r>
        <w:rPr>
          <w:rFonts w:hint="default" w:ascii="宋体" w:hAnsi="宋体" w:eastAsia="宋体" w:cs="宋体"/>
        </w:rPr>
        <w:t xml:space="preserve">9.2 </w:t>
      </w:r>
      <w:r>
        <w:rPr>
          <w:rFonts w:hint="eastAsia" w:ascii="宋体" w:hAnsi="宋体" w:eastAsia="宋体" w:cs="宋体"/>
        </w:rPr>
        <w:t>核心业务分模块分析</w:t>
      </w:r>
      <w:r>
        <w:tab/>
      </w:r>
      <w:r>
        <w:fldChar w:fldCharType="begin"/>
      </w:r>
      <w:r>
        <w:instrText xml:space="preserve"> PAGEREF _Toc19092 </w:instrText>
      </w:r>
      <w:r>
        <w:fldChar w:fldCharType="separate"/>
      </w:r>
      <w:r>
        <w:t>27</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_Toc4741 </w:instrText>
      </w:r>
      <w:r>
        <w:rPr>
          <w:rFonts w:hint="eastAsia" w:ascii="宋体" w:hAnsi="宋体" w:eastAsia="宋体" w:cs="宋体"/>
        </w:rPr>
        <w:fldChar w:fldCharType="separate"/>
      </w:r>
      <w:r>
        <w:rPr>
          <w:rFonts w:hint="default" w:ascii="宋体" w:hAnsi="宋体" w:eastAsia="宋体" w:cs="宋体"/>
        </w:rPr>
        <w:t xml:space="preserve">第10章 </w:t>
      </w:r>
      <w:r>
        <w:rPr>
          <w:rFonts w:hint="eastAsia" w:ascii="宋体" w:hAnsi="宋体" w:eastAsia="宋体" w:cs="宋体"/>
        </w:rPr>
        <w:t>出错处理设计</w:t>
      </w:r>
      <w:r>
        <w:tab/>
      </w:r>
      <w:r>
        <w:fldChar w:fldCharType="begin"/>
      </w:r>
      <w:r>
        <w:instrText xml:space="preserve"> PAGEREF _Toc4741 </w:instrText>
      </w:r>
      <w:r>
        <w:fldChar w:fldCharType="separate"/>
      </w:r>
      <w:r>
        <w:t>28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_Toc12901 </w:instrText>
      </w:r>
      <w:r>
        <w:rPr>
          <w:rFonts w:hint="eastAsia" w:ascii="宋体" w:hAnsi="宋体" w:eastAsia="宋体" w:cs="宋体"/>
        </w:rPr>
        <w:fldChar w:fldCharType="separate"/>
      </w:r>
      <w:r>
        <w:rPr>
          <w:rFonts w:hint="default" w:ascii="宋体" w:hAnsi="宋体" w:eastAsia="宋体" w:cs="宋体"/>
        </w:rPr>
        <w:t xml:space="preserve">10.1 </w:t>
      </w:r>
      <w:r>
        <w:rPr>
          <w:rFonts w:hint="eastAsia" w:ascii="宋体" w:hAnsi="宋体" w:eastAsia="宋体" w:cs="宋体"/>
        </w:rPr>
        <w:t>出错输出信息</w:t>
      </w:r>
      <w:r>
        <w:tab/>
      </w:r>
      <w:r>
        <w:fldChar w:fldCharType="begin"/>
      </w:r>
      <w:r>
        <w:instrText xml:space="preserve"> PAGEREF _Toc12901 </w:instrText>
      </w:r>
      <w:r>
        <w:fldChar w:fldCharType="separate"/>
      </w:r>
      <w:r>
        <w:t>28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_Toc3870 </w:instrText>
      </w:r>
      <w:r>
        <w:rPr>
          <w:rFonts w:hint="eastAsia" w:ascii="宋体" w:hAnsi="宋体" w:eastAsia="宋体" w:cs="宋体"/>
        </w:rPr>
        <w:fldChar w:fldCharType="separate"/>
      </w:r>
      <w:r>
        <w:rPr>
          <w:rFonts w:hint="default" w:ascii="宋体" w:hAnsi="宋体" w:eastAsia="宋体" w:cs="宋体"/>
        </w:rPr>
        <w:t xml:space="preserve">10.2 </w:t>
      </w:r>
      <w:r>
        <w:rPr>
          <w:rFonts w:hint="eastAsia" w:ascii="宋体" w:hAnsi="宋体" w:eastAsia="宋体" w:cs="宋体"/>
        </w:rPr>
        <w:t>出错处理对策</w:t>
      </w:r>
      <w:r>
        <w:tab/>
      </w:r>
      <w:r>
        <w:fldChar w:fldCharType="begin"/>
      </w:r>
      <w:r>
        <w:instrText xml:space="preserve"> PAGEREF _Toc3870 </w:instrText>
      </w:r>
      <w:r>
        <w:fldChar w:fldCharType="separate"/>
      </w:r>
      <w:r>
        <w:t>28</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_Toc6549 </w:instrText>
      </w:r>
      <w:r>
        <w:rPr>
          <w:rFonts w:hint="eastAsia" w:ascii="宋体" w:hAnsi="宋体" w:eastAsia="宋体" w:cs="宋体"/>
        </w:rPr>
        <w:fldChar w:fldCharType="separate"/>
      </w:r>
      <w:r>
        <w:rPr>
          <w:rFonts w:hint="default" w:ascii="宋体" w:hAnsi="宋体" w:eastAsia="宋体" w:cs="宋体"/>
        </w:rPr>
        <w:t xml:space="preserve">10.3 </w:t>
      </w:r>
      <w:r>
        <w:rPr>
          <w:rFonts w:hint="eastAsia" w:ascii="宋体" w:hAnsi="宋体" w:eastAsia="宋体" w:cs="宋体"/>
        </w:rPr>
        <w:t>冲突处理对策</w:t>
      </w:r>
      <w:r>
        <w:tab/>
      </w:r>
      <w:r>
        <w:fldChar w:fldCharType="begin"/>
      </w:r>
      <w:r>
        <w:instrText xml:space="preserve"> PAGEREF _Toc6549 </w:instrText>
      </w:r>
      <w:r>
        <w:fldChar w:fldCharType="separate"/>
      </w:r>
      <w:r>
        <w:t>28</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_Toc22328 </w:instrText>
      </w:r>
      <w:r>
        <w:rPr>
          <w:rFonts w:hint="eastAsia" w:ascii="宋体" w:hAnsi="宋体" w:eastAsia="宋体" w:cs="宋体"/>
        </w:rPr>
        <w:fldChar w:fldCharType="separate"/>
      </w:r>
      <w:r>
        <w:rPr>
          <w:rFonts w:hint="default" w:ascii="宋体" w:hAnsi="宋体" w:eastAsia="宋体" w:cs="宋体"/>
        </w:rPr>
        <w:t xml:space="preserve">第11章 </w:t>
      </w:r>
      <w:r>
        <w:rPr>
          <w:rFonts w:hint="eastAsia" w:ascii="宋体" w:hAnsi="宋体" w:eastAsia="宋体" w:cs="宋体"/>
        </w:rPr>
        <w:t>安全设计</w:t>
      </w:r>
      <w:r>
        <w:tab/>
      </w:r>
      <w:r>
        <w:fldChar w:fldCharType="begin"/>
      </w:r>
      <w:r>
        <w:instrText xml:space="preserve"> PAGEREF _Toc22328 </w:instrText>
      </w:r>
      <w:r>
        <w:fldChar w:fldCharType="separate"/>
      </w:r>
      <w:r>
        <w:t>29</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_Toc2665 </w:instrText>
      </w:r>
      <w:r>
        <w:rPr>
          <w:rFonts w:hint="eastAsia" w:ascii="宋体" w:hAnsi="宋体" w:eastAsia="宋体" w:cs="宋体"/>
        </w:rPr>
        <w:fldChar w:fldCharType="separate"/>
      </w:r>
      <w:r>
        <w:rPr>
          <w:rFonts w:hint="default" w:ascii="宋体" w:hAnsi="宋体" w:eastAsia="宋体" w:cs="宋体"/>
        </w:rPr>
        <w:t xml:space="preserve">第12章 </w:t>
      </w:r>
      <w:r>
        <w:rPr>
          <w:rFonts w:hint="eastAsia" w:ascii="宋体" w:hAnsi="宋体" w:eastAsia="宋体" w:cs="宋体"/>
        </w:rPr>
        <w:t>文件结构</w:t>
      </w:r>
      <w:r>
        <w:tab/>
      </w:r>
      <w:r>
        <w:fldChar w:fldCharType="begin"/>
      </w:r>
      <w:r>
        <w:instrText xml:space="preserve"> PAGEREF _Toc2665 </w:instrText>
      </w:r>
      <w:r>
        <w:fldChar w:fldCharType="separate"/>
      </w:r>
      <w:r>
        <w:t>30</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_Toc25333 </w:instrText>
      </w:r>
      <w:r>
        <w:rPr>
          <w:rFonts w:hint="eastAsia" w:ascii="宋体" w:hAnsi="宋体" w:eastAsia="宋体" w:cs="宋体"/>
        </w:rPr>
        <w:fldChar w:fldCharType="separate"/>
      </w:r>
      <w:r>
        <w:rPr>
          <w:rFonts w:hint="default" w:ascii="宋体" w:hAnsi="宋体" w:eastAsia="宋体" w:cs="宋体"/>
        </w:rPr>
        <w:t xml:space="preserve">第13章 </w:t>
      </w:r>
      <w:r>
        <w:rPr>
          <w:rFonts w:hint="eastAsia" w:ascii="宋体" w:hAnsi="宋体" w:eastAsia="宋体" w:cs="宋体"/>
        </w:rPr>
        <w:t>维护设计</w:t>
      </w:r>
      <w:r>
        <w:tab/>
      </w:r>
      <w:r>
        <w:fldChar w:fldCharType="begin"/>
      </w:r>
      <w:r>
        <w:instrText xml:space="preserve"> PAGEREF _Toc25333 </w:instrText>
      </w:r>
      <w:r>
        <w:fldChar w:fldCharType="separate"/>
      </w:r>
      <w:r>
        <w:t>31</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_Toc8100 </w:instrText>
      </w:r>
      <w:r>
        <w:rPr>
          <w:rFonts w:hint="eastAsia" w:ascii="宋体" w:hAnsi="宋体" w:eastAsia="宋体" w:cs="宋体"/>
        </w:rPr>
        <w:fldChar w:fldCharType="separate"/>
      </w:r>
      <w:r>
        <w:rPr>
          <w:rFonts w:hint="default" w:ascii="宋体" w:hAnsi="宋体" w:eastAsia="宋体" w:cs="宋体"/>
        </w:rPr>
        <w:t xml:space="preserve">第14章 </w:t>
      </w:r>
      <w:r>
        <w:rPr>
          <w:rFonts w:hint="eastAsia" w:ascii="宋体" w:hAnsi="宋体" w:eastAsia="宋体" w:cs="宋体"/>
        </w:rPr>
        <w:t>测试设计</w:t>
      </w:r>
      <w:r>
        <w:tab/>
      </w:r>
      <w:r>
        <w:fldChar w:fldCharType="begin"/>
      </w:r>
      <w:r>
        <w:instrText xml:space="preserve"> PAGEREF _Toc8100 </w:instrText>
      </w:r>
      <w:r>
        <w:fldChar w:fldCharType="separate"/>
      </w:r>
      <w:r>
        <w:t>32</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_Toc146 </w:instrText>
      </w:r>
      <w:r>
        <w:rPr>
          <w:rFonts w:hint="eastAsia" w:ascii="宋体" w:hAnsi="宋体" w:eastAsia="宋体" w:cs="宋体"/>
        </w:rPr>
        <w:fldChar w:fldCharType="separate"/>
      </w:r>
      <w:r>
        <w:rPr>
          <w:rFonts w:hint="default" w:ascii="宋体" w:hAnsi="宋体" w:eastAsia="宋体" w:cs="宋体"/>
        </w:rPr>
        <w:t xml:space="preserve">第15章 </w:t>
      </w:r>
      <w:r>
        <w:rPr>
          <w:rFonts w:hint="eastAsia" w:ascii="宋体" w:hAnsi="宋体" w:eastAsia="宋体" w:cs="宋体"/>
        </w:rPr>
        <w:t>子模块设计分述</w:t>
      </w:r>
      <w:r>
        <w:tab/>
      </w:r>
      <w:r>
        <w:fldChar w:fldCharType="begin"/>
      </w:r>
      <w:r>
        <w:instrText xml:space="preserve"> PAGEREF _Toc146 </w:instrText>
      </w:r>
      <w:r>
        <w:fldChar w:fldCharType="separate"/>
      </w:r>
      <w:r>
        <w:t>33</w:t>
      </w:r>
      <w:r>
        <w:fldChar w:fldCharType="end"/>
      </w:r>
      <w:r>
        <w:rPr>
          <w:rFonts w:hint="eastAsia" w:ascii="宋体" w:hAnsi="宋体" w:eastAsia="宋体" w:cs="宋体"/>
        </w:rPr>
        <w:fldChar w:fldCharType="end"/>
      </w:r>
    </w:p>
    <w:p>
      <w:pPr>
        <w:pStyle w:val="24"/>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_Toc6920 </w:instrText>
      </w:r>
      <w:r>
        <w:rPr>
          <w:rFonts w:hint="eastAsia" w:ascii="宋体" w:hAnsi="宋体" w:eastAsia="宋体" w:cs="宋体"/>
        </w:rPr>
        <w:fldChar w:fldCharType="separate"/>
      </w:r>
      <w:r>
        <w:rPr>
          <w:rFonts w:hint="default" w:ascii="宋体" w:hAnsi="宋体" w:eastAsia="宋体" w:cs="宋体"/>
        </w:rPr>
        <w:t xml:space="preserve">15.1 </w:t>
      </w:r>
      <w:r>
        <w:rPr>
          <w:rFonts w:hint="eastAsia" w:ascii="宋体" w:hAnsi="宋体" w:eastAsia="宋体" w:cs="宋体"/>
        </w:rPr>
        <w:t>AVS语言转换模块</w:t>
      </w:r>
      <w:r>
        <w:tab/>
      </w:r>
      <w:r>
        <w:fldChar w:fldCharType="begin"/>
      </w:r>
      <w:r>
        <w:instrText xml:space="preserve"> PAGEREF _Toc6920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_Toc19798 </w:instrText>
      </w:r>
      <w:r>
        <w:rPr>
          <w:rFonts w:hint="eastAsia" w:ascii="宋体" w:hAnsi="宋体" w:eastAsia="宋体" w:cs="宋体"/>
        </w:rPr>
        <w:fldChar w:fldCharType="separate"/>
      </w:r>
      <w:r>
        <w:rPr>
          <w:rFonts w:hint="default" w:ascii="宋体" w:hAnsi="宋体" w:eastAsia="宋体" w:cs="宋体"/>
        </w:rPr>
        <w:t xml:space="preserve">15.1.1 </w:t>
      </w:r>
      <w:r>
        <w:rPr>
          <w:rFonts w:hint="eastAsia" w:ascii="宋体" w:hAnsi="宋体" w:eastAsia="宋体" w:cs="宋体"/>
        </w:rPr>
        <w:t>功能与性能</w:t>
      </w:r>
      <w:r>
        <w:tab/>
      </w:r>
      <w:r>
        <w:fldChar w:fldCharType="begin"/>
      </w:r>
      <w:r>
        <w:instrText xml:space="preserve"> PAGEREF _Toc19798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_Toc17673 </w:instrText>
      </w:r>
      <w:r>
        <w:rPr>
          <w:rFonts w:hint="eastAsia" w:ascii="宋体" w:hAnsi="宋体" w:eastAsia="宋体" w:cs="宋体"/>
        </w:rPr>
        <w:fldChar w:fldCharType="separate"/>
      </w:r>
      <w:r>
        <w:rPr>
          <w:rFonts w:hint="default" w:ascii="宋体" w:hAnsi="宋体" w:eastAsia="宋体" w:cs="宋体"/>
        </w:rPr>
        <w:t xml:space="preserve">15.1.2 </w:t>
      </w:r>
      <w:r>
        <w:rPr>
          <w:rFonts w:hint="eastAsia" w:ascii="宋体" w:hAnsi="宋体" w:eastAsia="宋体" w:cs="宋体"/>
        </w:rPr>
        <w:t>输入与输出</w:t>
      </w:r>
      <w:r>
        <w:tab/>
      </w:r>
      <w:r>
        <w:fldChar w:fldCharType="begin"/>
      </w:r>
      <w:r>
        <w:instrText xml:space="preserve"> PAGEREF _Toc17673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_Toc14089 </w:instrText>
      </w:r>
      <w:r>
        <w:rPr>
          <w:rFonts w:hint="eastAsia" w:ascii="宋体" w:hAnsi="宋体" w:eastAsia="宋体" w:cs="宋体"/>
        </w:rPr>
        <w:fldChar w:fldCharType="separate"/>
      </w:r>
      <w:r>
        <w:rPr>
          <w:rFonts w:hint="default" w:ascii="宋体" w:hAnsi="宋体" w:eastAsia="宋体" w:cs="宋体"/>
        </w:rPr>
        <w:t xml:space="preserve">15.1.3 </w:t>
      </w:r>
      <w:r>
        <w:rPr>
          <w:rFonts w:hint="eastAsia" w:ascii="宋体" w:hAnsi="宋体" w:eastAsia="宋体" w:cs="宋体"/>
        </w:rPr>
        <w:t>数据结构</w:t>
      </w:r>
      <w:r>
        <w:tab/>
      </w:r>
      <w:r>
        <w:fldChar w:fldCharType="begin"/>
      </w:r>
      <w:r>
        <w:instrText xml:space="preserve"> PAGEREF _Toc14089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_Toc1770 </w:instrText>
      </w:r>
      <w:r>
        <w:rPr>
          <w:rFonts w:hint="eastAsia" w:ascii="宋体" w:hAnsi="宋体" w:eastAsia="宋体" w:cs="宋体"/>
        </w:rPr>
        <w:fldChar w:fldCharType="separate"/>
      </w:r>
      <w:r>
        <w:rPr>
          <w:rFonts w:hint="default" w:ascii="宋体" w:hAnsi="宋体" w:eastAsia="宋体" w:cs="宋体"/>
        </w:rPr>
        <w:t xml:space="preserve">15.1.4 </w:t>
      </w:r>
      <w:r>
        <w:rPr>
          <w:rFonts w:hint="eastAsia" w:ascii="宋体" w:hAnsi="宋体" w:eastAsia="宋体" w:cs="宋体"/>
        </w:rPr>
        <w:t>算法与流程</w:t>
      </w:r>
      <w:r>
        <w:tab/>
      </w:r>
      <w:r>
        <w:fldChar w:fldCharType="begin"/>
      </w:r>
      <w:r>
        <w:instrText xml:space="preserve"> PAGEREF _Toc1770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_Toc21015 </w:instrText>
      </w:r>
      <w:r>
        <w:rPr>
          <w:rFonts w:hint="eastAsia" w:ascii="宋体" w:hAnsi="宋体" w:eastAsia="宋体" w:cs="宋体"/>
        </w:rPr>
        <w:fldChar w:fldCharType="separate"/>
      </w:r>
      <w:r>
        <w:rPr>
          <w:rFonts w:hint="default" w:ascii="宋体" w:hAnsi="宋体" w:eastAsia="宋体" w:cs="宋体"/>
        </w:rPr>
        <w:t xml:space="preserve">15.1.5 </w:t>
      </w:r>
      <w:r>
        <w:rPr>
          <w:rFonts w:hint="eastAsia" w:ascii="宋体" w:hAnsi="宋体" w:eastAsia="宋体" w:cs="宋体"/>
        </w:rPr>
        <w:t>对外接口</w:t>
      </w:r>
      <w:r>
        <w:tab/>
      </w:r>
      <w:r>
        <w:fldChar w:fldCharType="begin"/>
      </w:r>
      <w:r>
        <w:instrText xml:space="preserve"> PAGEREF _Toc21015 </w:instrText>
      </w:r>
      <w:r>
        <w:fldChar w:fldCharType="separate"/>
      </w:r>
      <w:r>
        <w:t>33</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_Toc31444 </w:instrText>
      </w:r>
      <w:r>
        <w:rPr>
          <w:rFonts w:hint="eastAsia" w:ascii="宋体" w:hAnsi="宋体" w:eastAsia="宋体" w:cs="宋体"/>
        </w:rPr>
        <w:fldChar w:fldCharType="separate"/>
      </w:r>
      <w:r>
        <w:rPr>
          <w:rFonts w:hint="default" w:ascii="宋体" w:hAnsi="宋体" w:eastAsia="宋体" w:cs="宋体"/>
        </w:rPr>
        <w:t xml:space="preserve">15.1.6 </w:t>
      </w:r>
      <w:r>
        <w:rPr>
          <w:rFonts w:hint="eastAsia" w:ascii="宋体" w:hAnsi="宋体" w:eastAsia="宋体" w:cs="宋体"/>
        </w:rPr>
        <w:t>存储分配</w:t>
      </w:r>
      <w:r>
        <w:tab/>
      </w:r>
      <w:r>
        <w:fldChar w:fldCharType="begin"/>
      </w:r>
      <w:r>
        <w:instrText xml:space="preserve"> PAGEREF _Toc31444 </w:instrText>
      </w:r>
      <w:r>
        <w:fldChar w:fldCharType="separate"/>
      </w:r>
      <w:r>
        <w:t>44</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_Toc29124 </w:instrText>
      </w:r>
      <w:r>
        <w:rPr>
          <w:rFonts w:hint="eastAsia" w:ascii="宋体" w:hAnsi="宋体" w:eastAsia="宋体" w:cs="宋体"/>
        </w:rPr>
        <w:fldChar w:fldCharType="separate"/>
      </w:r>
      <w:r>
        <w:rPr>
          <w:rFonts w:hint="default" w:ascii="宋体" w:hAnsi="宋体" w:eastAsia="宋体" w:cs="宋体"/>
        </w:rPr>
        <w:t xml:space="preserve">15.1.7 </w:t>
      </w:r>
      <w:r>
        <w:rPr>
          <w:rFonts w:hint="eastAsia" w:ascii="宋体" w:hAnsi="宋体" w:eastAsia="宋体" w:cs="宋体"/>
        </w:rPr>
        <w:t>限制条件</w:t>
      </w:r>
      <w:r>
        <w:tab/>
      </w:r>
      <w:r>
        <w:fldChar w:fldCharType="begin"/>
      </w:r>
      <w:r>
        <w:instrText xml:space="preserve"> PAGEREF _Toc29124 </w:instrText>
      </w:r>
      <w:r>
        <w:fldChar w:fldCharType="separate"/>
      </w:r>
      <w:r>
        <w:t>44</w:t>
      </w:r>
      <w:r>
        <w:fldChar w:fldCharType="end"/>
      </w:r>
      <w:r>
        <w:rPr>
          <w:rFonts w:hint="eastAsia" w:ascii="宋体" w:hAnsi="宋体" w:eastAsia="宋体" w:cs="宋体"/>
        </w:rPr>
        <w:fldChar w:fldCharType="end"/>
      </w:r>
    </w:p>
    <w:p>
      <w:pPr>
        <w:pStyle w:val="16"/>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_Toc18864 </w:instrText>
      </w:r>
      <w:r>
        <w:rPr>
          <w:rFonts w:hint="eastAsia" w:ascii="宋体" w:hAnsi="宋体" w:eastAsia="宋体" w:cs="宋体"/>
        </w:rPr>
        <w:fldChar w:fldCharType="separate"/>
      </w:r>
      <w:r>
        <w:rPr>
          <w:rFonts w:hint="default" w:ascii="宋体" w:hAnsi="宋体" w:eastAsia="宋体" w:cs="宋体"/>
        </w:rPr>
        <w:t xml:space="preserve">15.1.8 </w:t>
      </w:r>
      <w:r>
        <w:rPr>
          <w:rFonts w:hint="eastAsia" w:ascii="宋体" w:hAnsi="宋体" w:eastAsia="宋体" w:cs="宋体"/>
        </w:rPr>
        <w:t>测试要点</w:t>
      </w:r>
      <w:r>
        <w:tab/>
      </w:r>
      <w:r>
        <w:fldChar w:fldCharType="begin"/>
      </w:r>
      <w:r>
        <w:instrText xml:space="preserve"> PAGEREF _Toc18864 </w:instrText>
      </w:r>
      <w:r>
        <w:fldChar w:fldCharType="separate"/>
      </w:r>
      <w:r>
        <w:t>44</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_Toc6949 </w:instrText>
      </w:r>
      <w:r>
        <w:rPr>
          <w:rFonts w:hint="eastAsia" w:ascii="宋体" w:hAnsi="宋体" w:eastAsia="宋体" w:cs="宋体"/>
        </w:rPr>
        <w:fldChar w:fldCharType="separate"/>
      </w:r>
      <w:r>
        <w:rPr>
          <w:rFonts w:hint="default" w:ascii="宋体" w:hAnsi="宋体" w:eastAsia="宋体" w:cs="宋体"/>
          <w:lang w:val="en-US" w:eastAsia="zh-CN"/>
        </w:rPr>
        <w:t xml:space="preserve">第16章 </w:t>
      </w:r>
      <w:r>
        <w:rPr>
          <w:rFonts w:hint="eastAsia" w:ascii="宋体" w:hAnsi="宋体" w:eastAsia="宋体" w:cs="宋体"/>
          <w:lang w:val="en-US" w:eastAsia="zh-CN"/>
        </w:rPr>
        <w:t>设计中的遗留问题</w:t>
      </w:r>
      <w:r>
        <w:tab/>
      </w:r>
      <w:r>
        <w:fldChar w:fldCharType="begin"/>
      </w:r>
      <w:r>
        <w:instrText xml:space="preserve"> PAGEREF _Toc6949 </w:instrText>
      </w:r>
      <w:r>
        <w:fldChar w:fldCharType="separate"/>
      </w:r>
      <w:r>
        <w:t>45</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_Toc11467 </w:instrText>
      </w:r>
      <w:r>
        <w:rPr>
          <w:rFonts w:hint="eastAsia" w:ascii="宋体" w:hAnsi="宋体" w:eastAsia="宋体" w:cs="宋体"/>
        </w:rPr>
        <w:fldChar w:fldCharType="separate"/>
      </w:r>
      <w:r>
        <w:rPr>
          <w:rFonts w:hint="eastAsia" w:ascii="宋体" w:hAnsi="宋体" w:eastAsia="宋体" w:cs="宋体"/>
        </w:rPr>
        <w:t>附录A 附录</w:t>
      </w:r>
      <w:r>
        <w:tab/>
      </w:r>
      <w:r>
        <w:fldChar w:fldCharType="begin"/>
      </w:r>
      <w:r>
        <w:instrText xml:space="preserve"> PAGEREF _Toc11467 </w:instrText>
      </w:r>
      <w:r>
        <w:fldChar w:fldCharType="separate"/>
      </w:r>
      <w:r>
        <w:t>46</w:t>
      </w:r>
      <w:r>
        <w:fldChar w:fldCharType="end"/>
      </w:r>
      <w:r>
        <w:rPr>
          <w:rFonts w:hint="eastAsia" w:ascii="宋体" w:hAnsi="宋体" w:eastAsia="宋体" w:cs="宋体"/>
        </w:rPr>
        <w:fldChar w:fldCharType="end"/>
      </w:r>
    </w:p>
    <w:p>
      <w:pPr>
        <w:pStyle w:val="21"/>
        <w:tabs>
          <w:tab w:val="right" w:leader="dot" w:pos="9753"/>
        </w:tabs>
      </w:pPr>
      <w:r>
        <w:rPr>
          <w:rFonts w:hint="eastAsia" w:ascii="宋体" w:hAnsi="宋体" w:eastAsia="宋体" w:cs="宋体"/>
        </w:rPr>
        <w:fldChar w:fldCharType="begin"/>
      </w:r>
      <w:r>
        <w:rPr>
          <w:rFonts w:hint="eastAsia" w:ascii="宋体" w:hAnsi="宋体" w:eastAsia="宋体" w:cs="宋体"/>
        </w:rPr>
        <w:instrText xml:space="preserve"> HYPERLINK \l _Toc28856 </w:instrText>
      </w:r>
      <w:r>
        <w:rPr>
          <w:rFonts w:hint="eastAsia" w:ascii="宋体" w:hAnsi="宋体" w:eastAsia="宋体" w:cs="宋体"/>
        </w:rPr>
        <w:fldChar w:fldCharType="separate"/>
      </w:r>
      <w:r>
        <w:rPr>
          <w:rFonts w:hint="eastAsia" w:ascii="宋体" w:hAnsi="宋体" w:eastAsia="宋体" w:cs="宋体"/>
        </w:rPr>
        <w:t>附录B 图、表目录</w:t>
      </w:r>
      <w:r>
        <w:tab/>
      </w:r>
      <w:r>
        <w:fldChar w:fldCharType="begin"/>
      </w:r>
      <w:r>
        <w:instrText xml:space="preserve"> PAGEREF _Toc28856 </w:instrText>
      </w:r>
      <w:r>
        <w:fldChar w:fldCharType="separate"/>
      </w:r>
      <w:r>
        <w:t>47</w:t>
      </w:r>
      <w:r>
        <w:fldChar w:fldCharType="end"/>
      </w:r>
      <w:r>
        <w:rPr>
          <w:rFonts w:hint="eastAsia" w:ascii="宋体" w:hAnsi="宋体" w:eastAsia="宋体" w:cs="宋体"/>
        </w:rPr>
        <w:fldChar w:fldCharType="end"/>
      </w:r>
    </w:p>
    <w:p>
      <w:pPr>
        <w:tabs>
          <w:tab w:val="right" w:leader="dot" w:pos="8834"/>
        </w:tabs>
        <w:kinsoku/>
        <w:wordWrap/>
        <w:overflowPunct/>
        <w:topLinePunct w:val="0"/>
        <w:bidi w:val="0"/>
        <w:snapToGrid/>
        <w:spacing w:before="60" w:line="360" w:lineRule="auto"/>
        <w:textAlignment w:val="auto"/>
        <w:rPr>
          <w:rFonts w:hint="eastAsia" w:ascii="宋体" w:hAnsi="宋体" w:eastAsia="宋体" w:cs="宋体"/>
        </w:rPr>
      </w:pPr>
      <w:r>
        <w:rPr>
          <w:rFonts w:hint="eastAsia" w:ascii="宋体" w:hAnsi="宋体" w:eastAsia="宋体" w:cs="宋体"/>
        </w:rPr>
        <w:fldChar w:fldCharType="end"/>
      </w: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1" w:name="_Toc32720"/>
      <w:r>
        <w:rPr>
          <w:rFonts w:hint="eastAsia" w:ascii="宋体" w:hAnsi="宋体" w:eastAsia="宋体" w:cs="宋体"/>
        </w:rPr>
        <w:t>概述</w:t>
      </w:r>
      <w:bookmarkEnd w:id="1"/>
      <w:r>
        <w:rPr>
          <w:rFonts w:hint="eastAsia" w:ascii="宋体" w:hAnsi="宋体" w:eastAsia="宋体" w:cs="宋体"/>
        </w:rPr>
        <w:t xml:space="preserve"> </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2" w:name="_Toc5495"/>
      <w:r>
        <w:rPr>
          <w:rFonts w:hint="eastAsia" w:ascii="宋体" w:hAnsi="宋体" w:eastAsia="宋体" w:cs="宋体"/>
        </w:rPr>
        <w:t>目的</w:t>
      </w:r>
      <w:bookmarkEnd w:id="2"/>
    </w:p>
    <w:p>
      <w:pPr>
        <w:pStyle w:val="12"/>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lang w:eastAsia="zh-CN"/>
        </w:rPr>
        <w:t>针对</w:t>
      </w:r>
      <w:r>
        <w:rPr>
          <w:rFonts w:hint="eastAsia" w:ascii="宋体" w:hAnsi="宋体" w:cs="宋体"/>
          <w:lang w:val="en-US" w:eastAsia="zh-CN"/>
        </w:rPr>
        <w:t>智汇盒</w:t>
      </w:r>
      <w:r>
        <w:rPr>
          <w:rFonts w:hint="eastAsia" w:ascii="宋体" w:hAnsi="宋体" w:eastAsia="宋体" w:cs="宋体"/>
          <w:lang w:val="en-US" w:eastAsia="zh-CN"/>
        </w:rPr>
        <w:t>提供软件技术可行性方案和产品开发人员提供技术支撑，本文档在满足产品需要的基础上给出了应用层整体框架设计，及主要注意技术点</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3" w:name="_Toc24296"/>
      <w:r>
        <w:rPr>
          <w:rFonts w:hint="eastAsia" w:ascii="宋体" w:hAnsi="宋体" w:eastAsia="宋体" w:cs="宋体"/>
        </w:rPr>
        <w:t>适用范围</w:t>
      </w:r>
      <w:bookmarkEnd w:id="3"/>
    </w:p>
    <w:p>
      <w:pPr>
        <w:pStyle w:val="12"/>
        <w:numPr>
          <w:ilvl w:val="0"/>
          <w:numId w:val="6"/>
        </w:numPr>
        <w:kinsoku/>
        <w:wordWrap/>
        <w:overflowPunct/>
        <w:topLinePunct w:val="0"/>
        <w:bidi w:val="0"/>
        <w:snapToGrid/>
        <w:spacing w:before="60" w:line="360" w:lineRule="auto"/>
        <w:ind w:firstLineChars="0"/>
        <w:textAlignment w:val="auto"/>
        <w:rPr>
          <w:rFonts w:hint="eastAsia" w:ascii="宋体" w:hAnsi="宋体" w:eastAsia="宋体" w:cs="宋体"/>
          <w:i/>
        </w:rPr>
      </w:pPr>
      <w:bookmarkStart w:id="4" w:name="_Toc236642432"/>
      <w:r>
        <w:rPr>
          <w:rFonts w:hint="eastAsia" w:ascii="宋体" w:hAnsi="宋体" w:eastAsia="宋体" w:cs="宋体"/>
          <w:i w:val="0"/>
          <w:iCs/>
          <w:lang w:eastAsia="zh-CN"/>
        </w:rPr>
        <w:t>产品、研发及测试人员适用</w:t>
      </w:r>
    </w:p>
    <w:p>
      <w:pPr>
        <w:pStyle w:val="12"/>
        <w:kinsoku/>
        <w:wordWrap/>
        <w:overflowPunct/>
        <w:topLinePunct w:val="0"/>
        <w:bidi w:val="0"/>
        <w:snapToGrid/>
        <w:spacing w:line="360" w:lineRule="auto"/>
        <w:ind w:left="0" w:leftChars="0" w:firstLine="0" w:firstLineChars="0"/>
        <w:textAlignment w:val="auto"/>
        <w:rPr>
          <w:rFonts w:hint="eastAsia" w:ascii="宋体" w:hAnsi="宋体" w:eastAsia="宋体" w:cs="宋体"/>
        </w:rPr>
      </w:pPr>
    </w:p>
    <w:bookmarkEnd w:id="4"/>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bCs/>
          <w:szCs w:val="21"/>
        </w:rPr>
      </w:pPr>
    </w:p>
    <w:p>
      <w:pPr>
        <w:kinsoku/>
        <w:wordWrap/>
        <w:overflowPunct/>
        <w:topLinePunct w:val="0"/>
        <w:bidi w:val="0"/>
        <w:snapToGrid/>
        <w:spacing w:line="360" w:lineRule="auto"/>
        <w:textAlignment w:val="auto"/>
        <w:rPr>
          <w:rFonts w:hint="eastAsia" w:ascii="宋体" w:hAnsi="宋体" w:eastAsia="宋体" w:cs="宋体"/>
          <w:b/>
          <w:bCs/>
          <w:szCs w:val="21"/>
        </w:rPr>
      </w:pPr>
    </w:p>
    <w:p>
      <w:pPr>
        <w:kinsoku/>
        <w:wordWrap/>
        <w:overflowPunct/>
        <w:topLinePunct w:val="0"/>
        <w:bidi w:val="0"/>
        <w:snapToGrid/>
        <w:spacing w:line="360" w:lineRule="auto"/>
        <w:textAlignment w:val="auto"/>
        <w:rPr>
          <w:rFonts w:hint="eastAsia" w:ascii="宋体" w:hAnsi="宋体" w:eastAsia="宋体" w:cs="宋体"/>
          <w:b/>
          <w:bCs/>
          <w:szCs w:val="21"/>
        </w:rPr>
      </w:pPr>
    </w:p>
    <w:p>
      <w:pPr>
        <w:kinsoku/>
        <w:wordWrap/>
        <w:overflowPunct/>
        <w:topLinePunct w:val="0"/>
        <w:bidi w:val="0"/>
        <w:snapToGrid/>
        <w:spacing w:line="360" w:lineRule="auto"/>
        <w:textAlignment w:val="auto"/>
        <w:rPr>
          <w:rFonts w:hint="eastAsia" w:ascii="宋体" w:hAnsi="宋体" w:eastAsia="宋体" w:cs="宋体"/>
          <w:b/>
          <w:bCs/>
          <w:szCs w:val="21"/>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left"/>
        <w:textAlignment w:val="auto"/>
        <w:rPr>
          <w:rFonts w:hint="eastAsia" w:ascii="宋体" w:hAnsi="宋体" w:eastAsia="宋体" w:cs="宋体"/>
        </w:rPr>
      </w:pPr>
      <w:bookmarkStart w:id="5" w:name="_Toc245790660"/>
      <w:bookmarkStart w:id="6" w:name="_Toc20884"/>
      <w:r>
        <w:rPr>
          <w:rFonts w:hint="eastAsia" w:ascii="宋体" w:hAnsi="宋体" w:eastAsia="宋体" w:cs="宋体"/>
        </w:rPr>
        <w:t>主要职责</w:t>
      </w:r>
      <w:bookmarkEnd w:id="5"/>
      <w:bookmarkEnd w:id="6"/>
      <w:r>
        <w:rPr>
          <w:rFonts w:hint="eastAsia" w:ascii="宋体" w:hAnsi="宋体" w:eastAsia="宋体" w:cs="宋体"/>
        </w:rPr>
        <w:t xml:space="preserve">  </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7" w:name="_Toc245790661"/>
      <w:bookmarkStart w:id="8" w:name="_Toc518"/>
      <w:r>
        <w:rPr>
          <w:rFonts w:hint="eastAsia" w:ascii="宋体" w:hAnsi="宋体" w:eastAsia="宋体" w:cs="宋体"/>
        </w:rPr>
        <w:t>执行职责</w:t>
      </w:r>
      <w:bookmarkEnd w:id="7"/>
      <w:bookmarkEnd w:id="8"/>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本程序实现由研发部相关人实现并自测。</w:t>
      </w:r>
    </w:p>
    <w:p>
      <w:pPr>
        <w:pStyle w:val="12"/>
        <w:kinsoku/>
        <w:wordWrap/>
        <w:overflowPunct/>
        <w:topLinePunct w:val="0"/>
        <w:bidi w:val="0"/>
        <w:snapToGrid/>
        <w:spacing w:line="360" w:lineRule="auto"/>
        <w:textAlignment w:val="auto"/>
        <w:rPr>
          <w:rFonts w:hint="eastAsia" w:ascii="宋体" w:hAnsi="宋体" w:eastAsia="宋体" w:cs="宋体"/>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9" w:name="_Toc245790662"/>
      <w:bookmarkStart w:id="10" w:name="_Toc14083"/>
      <w:r>
        <w:rPr>
          <w:rFonts w:hint="eastAsia" w:ascii="宋体" w:hAnsi="宋体" w:eastAsia="宋体" w:cs="宋体"/>
        </w:rPr>
        <w:t>编制、修改、评审、审批、更新职责</w:t>
      </w:r>
      <w:bookmarkEnd w:id="9"/>
      <w:bookmarkEnd w:id="10"/>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本程序文件由研发部负责人编制、修改，组织由相关部门共同评审，并经部门经理和质量保证工程师审核，研发部经理签字审批认可方能生效。</w:t>
      </w:r>
    </w:p>
    <w:p>
      <w:pPr>
        <w:pStyle w:val="2"/>
        <w:pageBreakBefore/>
        <w:numPr>
          <w:ilvl w:val="0"/>
          <w:numId w:val="5"/>
        </w:numPr>
        <w:kinsoku/>
        <w:wordWrap/>
        <w:overflowPunct/>
        <w:topLinePunct w:val="0"/>
        <w:bidi w:val="0"/>
        <w:snapToGrid/>
        <w:spacing w:before="240" w:after="120" w:line="360" w:lineRule="auto"/>
        <w:ind w:left="3780" w:leftChars="0" w:firstLine="0" w:firstLineChars="0"/>
        <w:jc w:val="center"/>
        <w:textAlignment w:val="auto"/>
        <w:rPr>
          <w:rFonts w:hint="eastAsia" w:ascii="宋体" w:hAnsi="宋体" w:eastAsia="宋体" w:cs="宋体"/>
        </w:rPr>
      </w:pPr>
      <w:bookmarkStart w:id="11" w:name="_Toc245790664"/>
      <w:bookmarkStart w:id="12" w:name="_Toc26113"/>
      <w:r>
        <w:rPr>
          <w:rFonts w:hint="eastAsia" w:ascii="宋体" w:hAnsi="宋体" w:eastAsia="宋体" w:cs="宋体"/>
        </w:rPr>
        <w:t>任务概述</w:t>
      </w:r>
      <w:bookmarkEnd w:id="11"/>
      <w:bookmarkEnd w:id="12"/>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3" w:name="_Toc245790665"/>
      <w:bookmarkStart w:id="14" w:name="_Toc19541"/>
      <w:r>
        <w:rPr>
          <w:rFonts w:hint="eastAsia" w:ascii="宋体" w:hAnsi="宋体" w:eastAsia="宋体" w:cs="宋体"/>
        </w:rPr>
        <w:t>任务目标</w:t>
      </w:r>
      <w:bookmarkEnd w:id="13"/>
      <w:r>
        <w:rPr>
          <w:rFonts w:hint="eastAsia" w:ascii="宋体" w:hAnsi="宋体" w:eastAsia="宋体" w:cs="宋体"/>
          <w:lang w:eastAsia="zh-CN"/>
        </w:rPr>
        <w:t>概述</w:t>
      </w:r>
      <w:r>
        <w:rPr>
          <w:rFonts w:hint="eastAsia" w:ascii="宋体" w:hAnsi="宋体" w:eastAsia="宋体" w:cs="宋体"/>
          <w:lang w:val="en-US" w:eastAsia="zh-CN"/>
        </w:rPr>
        <w:t>(详见《智汇盒RD规格书》)</w:t>
      </w:r>
      <w:bookmarkEnd w:id="14"/>
    </w:p>
    <w:p>
      <w:pPr>
        <w:pStyle w:val="12"/>
        <w:numPr>
          <w:ilvl w:val="0"/>
          <w:numId w:val="0"/>
        </w:numPr>
        <w:kinsoku/>
        <w:wordWrap/>
        <w:overflowPunct/>
        <w:topLinePunct w:val="0"/>
        <w:bidi w:val="0"/>
        <w:snapToGrid/>
        <w:spacing w:line="360" w:lineRule="auto"/>
        <w:ind w:firstLine="420" w:firstLineChars="0"/>
        <w:textAlignment w:val="auto"/>
        <w:rPr>
          <w:rFonts w:hint="eastAsia" w:ascii="宋体" w:hAnsi="宋体" w:cs="宋体"/>
          <w:lang w:val="en-US" w:eastAsia="zh-CN"/>
        </w:rPr>
      </w:pPr>
      <w:r>
        <w:rPr>
          <w:rFonts w:hint="eastAsia" w:ascii="宋体" w:hAnsi="宋体" w:cs="宋体"/>
          <w:lang w:val="en-US" w:eastAsia="zh-CN"/>
        </w:rPr>
        <w:t>第一阶段(本地私有云)：</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系统管理：用户管理/日志管理/系统配置/系统升级</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系统升级：当前版本/插件式升级</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智能配置：支持图片流的车牌/人脸识别，区域计数</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实时监控：视频可视化</w:t>
      </w:r>
    </w:p>
    <w:p>
      <w:pPr>
        <w:pStyle w:val="12"/>
        <w:numPr>
          <w:ilvl w:val="0"/>
          <w:numId w:val="0"/>
        </w:numPr>
        <w:kinsoku/>
        <w:wordWrap/>
        <w:overflowPunct/>
        <w:topLinePunct w:val="0"/>
        <w:bidi w:val="0"/>
        <w:snapToGrid/>
        <w:spacing w:line="360" w:lineRule="auto"/>
        <w:ind w:firstLine="420" w:firstLineChars="0"/>
        <w:textAlignment w:val="auto"/>
        <w:rPr>
          <w:rFonts w:hint="eastAsia" w:ascii="宋体" w:hAnsi="宋体" w:cs="宋体"/>
          <w:lang w:val="en-US" w:eastAsia="zh-CN"/>
        </w:rPr>
      </w:pPr>
      <w:r>
        <w:rPr>
          <w:rFonts w:hint="eastAsia" w:ascii="宋体" w:hAnsi="宋体" w:cs="宋体"/>
          <w:lang w:val="en-US" w:eastAsia="zh-CN"/>
        </w:rPr>
        <w:t>第二阶段(集群，普通相机智能化)</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支持IPC与抓拍机的连接，行业通用协议支持</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支持视频流识别（车牌，人脸，区域计数）</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eastAsia="宋体" w:cs="宋体"/>
          <w:lang w:val="en-US" w:eastAsia="zh-CN"/>
        </w:rPr>
      </w:pPr>
      <w:r>
        <w:rPr>
          <w:rFonts w:hint="eastAsia" w:ascii="宋体" w:hAnsi="宋体" w:cs="宋体"/>
          <w:lang w:val="en-US" w:eastAsia="zh-CN"/>
        </w:rPr>
        <w:t>支持历史记录查询</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支持docker，便于客户二次开发</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支持10w底库</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eastAsia" w:ascii="宋体" w:hAnsi="宋体" w:cs="宋体"/>
          <w:lang w:val="en-US" w:eastAsia="zh-CN"/>
        </w:rPr>
      </w:pPr>
      <w:r>
        <w:rPr>
          <w:rFonts w:hint="eastAsia" w:ascii="宋体" w:hAnsi="宋体" w:cs="宋体"/>
          <w:lang w:val="en-US" w:eastAsia="zh-CN"/>
        </w:rPr>
        <w:t>支持集群化管理</w:t>
      </w:r>
    </w:p>
    <w:p>
      <w:pPr>
        <w:pStyle w:val="12"/>
        <w:numPr>
          <w:ilvl w:val="0"/>
          <w:numId w:val="0"/>
        </w:numPr>
        <w:kinsoku/>
        <w:wordWrap/>
        <w:overflowPunct/>
        <w:topLinePunct w:val="0"/>
        <w:bidi w:val="0"/>
        <w:snapToGrid/>
        <w:spacing w:line="360" w:lineRule="auto"/>
        <w:ind w:firstLine="420" w:firstLineChars="0"/>
        <w:textAlignment w:val="auto"/>
        <w:rPr>
          <w:rFonts w:hint="eastAsia" w:ascii="宋体" w:hAnsi="宋体" w:cs="宋体"/>
          <w:lang w:val="en-US" w:eastAsia="zh-CN"/>
        </w:rPr>
      </w:pPr>
      <w:r>
        <w:rPr>
          <w:rFonts w:hint="eastAsia" w:ascii="宋体" w:hAnsi="宋体" w:cs="宋体"/>
          <w:lang w:val="en-US" w:eastAsia="zh-CN"/>
        </w:rPr>
        <w:t>第三阶段(服务各行业saas客户)</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t>支持算法按应用场景选配，算法插件化应用，应用商店统一管理</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default" w:ascii="宋体" w:hAnsi="宋体" w:cs="宋体"/>
          <w:lang w:val="en-US" w:eastAsia="zh-CN"/>
        </w:rPr>
      </w:pPr>
      <w:r>
        <w:rPr>
          <w:rFonts w:hint="eastAsia" w:ascii="宋体" w:hAnsi="宋体" w:cs="宋体"/>
          <w:lang w:val="en-US" w:eastAsia="zh-CN"/>
        </w:rPr>
        <w:t>支持用户私有算法开发</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t>可扩展管理NVR</w:t>
      </w:r>
    </w:p>
    <w:p>
      <w:pPr>
        <w:pStyle w:val="12"/>
        <w:numPr>
          <w:ilvl w:val="0"/>
          <w:numId w:val="0"/>
        </w:numPr>
        <w:kinsoku/>
        <w:wordWrap/>
        <w:overflowPunct/>
        <w:topLinePunct w:val="0"/>
        <w:bidi w:val="0"/>
        <w:snapToGrid/>
        <w:spacing w:line="36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t>免插件视频转码，支持PC、手机多终端的访问</w:t>
      </w:r>
    </w:p>
    <w:p>
      <w:pPr>
        <w:pStyle w:val="12"/>
        <w:numPr>
          <w:ilvl w:val="0"/>
          <w:numId w:val="0"/>
        </w:numPr>
        <w:kinsoku/>
        <w:wordWrap/>
        <w:overflowPunct/>
        <w:topLinePunct w:val="0"/>
        <w:bidi w:val="0"/>
        <w:snapToGrid/>
        <w:spacing w:line="360" w:lineRule="auto"/>
        <w:textAlignment w:val="auto"/>
        <w:rPr>
          <w:rFonts w:hint="eastAsia" w:ascii="宋体" w:hAnsi="宋体" w:eastAsia="宋体" w:cs="宋体"/>
          <w:lang w:val="en-US" w:eastAsia="zh-CN"/>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i/>
        </w:rPr>
      </w:pPr>
      <w:bookmarkStart w:id="15" w:name="_Toc245790666"/>
      <w:bookmarkStart w:id="16" w:name="_Toc245726148"/>
      <w:bookmarkStart w:id="17" w:name="_Toc26587"/>
      <w:r>
        <w:rPr>
          <w:rFonts w:hint="eastAsia" w:ascii="宋体" w:hAnsi="宋体" w:eastAsia="宋体" w:cs="宋体"/>
        </w:rPr>
        <w:t>运行环境</w:t>
      </w:r>
      <w:bookmarkEnd w:id="15"/>
      <w:bookmarkEnd w:id="16"/>
      <w:bookmarkEnd w:id="17"/>
      <w:bookmarkStart w:id="18" w:name="_Toc245726149"/>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Hi35</w:t>
      </w:r>
      <w:r>
        <w:rPr>
          <w:rFonts w:hint="eastAsia" w:ascii="宋体" w:hAnsi="宋体" w:cs="宋体"/>
          <w:lang w:val="en-US" w:eastAsia="zh-CN"/>
        </w:rPr>
        <w:t>59AV100/Hi3519AV100</w:t>
      </w:r>
      <w:r>
        <w:rPr>
          <w:rFonts w:hint="eastAsia" w:ascii="宋体" w:hAnsi="宋体" w:eastAsia="宋体" w:cs="宋体"/>
          <w:lang w:val="en-US" w:eastAsia="zh-CN"/>
        </w:rPr>
        <w:t xml:space="preserve"> </w:t>
      </w:r>
      <w:r>
        <w:rPr>
          <w:rFonts w:hint="eastAsia" w:ascii="宋体" w:hAnsi="宋体" w:eastAsia="宋体" w:cs="宋体"/>
        </w:rPr>
        <w:t xml:space="preserve"> 硬件平台</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9" w:name="_Toc245790667"/>
      <w:bookmarkStart w:id="20" w:name="_Toc28788"/>
      <w:r>
        <w:rPr>
          <w:rFonts w:hint="eastAsia" w:ascii="宋体" w:hAnsi="宋体" w:eastAsia="宋体" w:cs="宋体"/>
        </w:rPr>
        <w:t>需求概述</w:t>
      </w:r>
      <w:bookmarkEnd w:id="18"/>
      <w:bookmarkEnd w:id="19"/>
      <w:bookmarkEnd w:id="20"/>
      <w:bookmarkStart w:id="21" w:name="_Toc245726150"/>
    </w:p>
    <w:p>
      <w:pPr>
        <w:ind w:firstLine="420" w:firstLineChars="0"/>
        <w:rPr>
          <w:rFonts w:hint="eastAsia" w:eastAsia="宋体"/>
          <w:lang w:eastAsia="zh-CN"/>
        </w:rPr>
      </w:pPr>
      <w:r>
        <w:rPr>
          <w:rFonts w:hint="eastAsia" w:ascii="宋体" w:hAnsi="宋体" w:eastAsia="宋体" w:cs="宋体"/>
          <w:lang w:eastAsia="zh-CN"/>
        </w:rPr>
        <w:t>考虑到智汇盒产品的功能较多，采用分阶段迭代开发。需求概述见《业务计划书》，此处略</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22" w:name="_Toc245790668"/>
      <w:bookmarkStart w:id="23" w:name="_Toc12572"/>
      <w:r>
        <w:rPr>
          <w:rFonts w:hint="eastAsia" w:ascii="宋体" w:hAnsi="宋体" w:eastAsia="宋体" w:cs="宋体"/>
        </w:rPr>
        <w:t>条件与限制</w:t>
      </w:r>
      <w:bookmarkEnd w:id="21"/>
      <w:bookmarkEnd w:id="22"/>
      <w:bookmarkEnd w:id="23"/>
      <w:bookmarkStart w:id="24" w:name="_Toc245726151"/>
    </w:p>
    <w:p>
      <w:pPr>
        <w:pStyle w:val="12"/>
        <w:kinsoku/>
        <w:wordWrap/>
        <w:overflowPunct/>
        <w:topLinePunct w:val="0"/>
        <w:bidi w:val="0"/>
        <w:snapToGrid/>
        <w:spacing w:line="360" w:lineRule="auto"/>
        <w:textAlignment w:val="auto"/>
        <w:rPr>
          <w:rFonts w:hint="eastAsia" w:ascii="宋体" w:hAnsi="宋体" w:eastAsia="宋体" w:cs="宋体"/>
        </w:rPr>
      </w:pPr>
    </w:p>
    <w:bookmarkEnd w:id="24"/>
    <w:p>
      <w:pPr>
        <w:pStyle w:val="12"/>
        <w:kinsoku/>
        <w:wordWrap/>
        <w:overflowPunct/>
        <w:topLinePunct w:val="0"/>
        <w:bidi w:val="0"/>
        <w:snapToGrid/>
        <w:spacing w:line="360" w:lineRule="auto"/>
        <w:textAlignment w:val="auto"/>
        <w:rPr>
          <w:rFonts w:hint="eastAsia" w:ascii="宋体" w:hAnsi="宋体" w:eastAsia="宋体" w:cs="宋体"/>
        </w:rPr>
      </w:pPr>
      <w:bookmarkStart w:id="25" w:name="_Toc245726152"/>
    </w:p>
    <w:bookmarkEnd w:id="25"/>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26" w:name="_Toc245726153"/>
      <w:bookmarkStart w:id="27" w:name="_Toc245790671"/>
      <w:bookmarkStart w:id="28" w:name="_Toc23552"/>
      <w:r>
        <w:rPr>
          <w:rFonts w:hint="eastAsia" w:ascii="宋体" w:hAnsi="宋体" w:eastAsia="宋体" w:cs="宋体"/>
        </w:rPr>
        <w:t>总体设计</w:t>
      </w:r>
      <w:bookmarkEnd w:id="26"/>
      <w:bookmarkEnd w:id="27"/>
      <w:bookmarkEnd w:id="28"/>
      <w:bookmarkStart w:id="29" w:name="_Toc245726154"/>
    </w:p>
    <w:bookmarkEnd w:id="29"/>
    <w:p>
      <w:pPr>
        <w:keepNext/>
        <w:keepLines/>
        <w:numPr>
          <w:ilvl w:val="0"/>
          <w:numId w:val="0"/>
        </w:numPr>
        <w:tabs>
          <w:tab w:val="left" w:pos="525"/>
        </w:tabs>
        <w:kinsoku/>
        <w:wordWrap/>
        <w:overflowPunct/>
        <w:topLinePunct w:val="0"/>
        <w:bidi w:val="0"/>
        <w:snapToGrid/>
        <w:spacing w:before="60" w:line="360" w:lineRule="auto"/>
        <w:ind w:leftChars="0"/>
        <w:jc w:val="both"/>
        <w:textAlignment w:val="auto"/>
        <w:outlineLvl w:val="9"/>
        <w:rPr>
          <w:rFonts w:hint="eastAsia" w:ascii="宋体" w:hAnsi="宋体" w:eastAsia="宋体" w:cs="宋体"/>
          <w:lang w:val="en-US" w:eastAsia="zh-CN"/>
        </w:rPr>
      </w:pPr>
      <w:bookmarkStart w:id="30" w:name="_Toc245726156"/>
      <w:r>
        <w:rPr>
          <w:rFonts w:hint="eastAsia" w:ascii="宋体" w:hAnsi="宋体" w:eastAsia="宋体" w:cs="宋体"/>
          <w:lang w:val="en-US" w:eastAsia="zh-CN"/>
        </w:rPr>
        <w:t>本章主要介绍系统的模块划分与系统主要时序</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31" w:name="_Toc24623"/>
      <w:r>
        <w:rPr>
          <w:rFonts w:hint="eastAsia" w:ascii="宋体" w:hAnsi="宋体" w:eastAsia="宋体" w:cs="宋体"/>
          <w:lang w:eastAsia="zh-CN"/>
        </w:rPr>
        <w:t>模块介绍</w:t>
      </w:r>
      <w:bookmarkEnd w:id="31"/>
    </w:p>
    <w:p>
      <w:pPr>
        <w:pStyle w:val="12"/>
        <w:kinsoku/>
        <w:wordWrap/>
        <w:overflowPunct/>
        <w:topLinePunct w:val="0"/>
        <w:bidi w:val="0"/>
        <w:snapToGrid/>
        <w:spacing w:line="360" w:lineRule="auto"/>
        <w:textAlignment w:val="auto"/>
        <w:rPr>
          <w:rFonts w:hint="eastAsia" w:ascii="宋体" w:hAnsi="宋体" w:cs="宋体"/>
          <w:lang w:eastAsia="zh-CN"/>
        </w:rPr>
      </w:pPr>
      <w:r>
        <w:rPr>
          <w:rFonts w:hint="eastAsia" w:ascii="宋体" w:hAnsi="宋体" w:cs="宋体"/>
          <w:lang w:eastAsia="zh-CN"/>
        </w:rPr>
        <w:t>描述整个系统将涉及的模块</w:t>
      </w:r>
    </w:p>
    <w:p>
      <w:pPr>
        <w:pStyle w:val="12"/>
        <w:kinsoku/>
        <w:wordWrap/>
        <w:overflowPunct/>
        <w:topLinePunct w:val="0"/>
        <w:bidi w:val="0"/>
        <w:snapToGrid/>
        <w:spacing w:line="360" w:lineRule="auto"/>
        <w:textAlignment w:val="auto"/>
        <w:rPr>
          <w:rFonts w:hint="eastAsia" w:ascii="宋体" w:hAnsi="宋体" w:cs="宋体"/>
          <w:lang w:val="en-US" w:eastAsia="zh-CN"/>
        </w:rPr>
      </w:pPr>
      <w:r>
        <w:rPr>
          <w:rFonts w:hint="eastAsia" w:ascii="宋体" w:hAnsi="宋体" w:cs="宋体"/>
          <w:lang w:val="en-US" w:eastAsia="zh-CN"/>
        </w:rPr>
        <w:object>
          <v:shape id="_x0000_i1025" o:spt="75" type="#_x0000_t75" style="height:282pt;width:420.3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pStyle w:val="3"/>
        <w:keepNext/>
        <w:keepLines/>
        <w:pageBreakBefore w:val="0"/>
        <w:widowControl w:val="0"/>
        <w:numPr>
          <w:ilvl w:val="1"/>
          <w:numId w:val="5"/>
        </w:numPr>
        <w:tabs>
          <w:tab w:val="left" w:pos="525"/>
        </w:tabs>
        <w:kinsoku/>
        <w:wordWrap/>
        <w:overflowPunct/>
        <w:topLinePunct w:val="0"/>
        <w:autoSpaceDE/>
        <w:autoSpaceDN/>
        <w:bidi w:val="0"/>
        <w:adjustRightInd/>
        <w:snapToGrid/>
        <w:spacing w:before="60" w:line="240" w:lineRule="auto"/>
        <w:ind w:left="0" w:leftChars="0" w:firstLine="0" w:firstLineChars="0"/>
        <w:jc w:val="both"/>
        <w:textAlignment w:val="auto"/>
        <w:rPr>
          <w:rFonts w:hint="eastAsia" w:ascii="宋体" w:hAnsi="宋体" w:eastAsia="宋体" w:cs="宋体"/>
          <w:lang w:val="en-US" w:eastAsia="zh-CN"/>
        </w:rPr>
      </w:pPr>
      <w:bookmarkStart w:id="32" w:name="_Toc8895"/>
      <w:r>
        <w:rPr>
          <w:rFonts w:hint="eastAsia" w:ascii="宋体" w:hAnsi="宋体" w:eastAsia="宋体" w:cs="宋体"/>
          <w:lang w:val="en-US" w:eastAsia="zh-CN"/>
        </w:rPr>
        <w:t>功能需求与对应模块</w:t>
      </w:r>
      <w:bookmarkEnd w:id="32"/>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系统管理：主要由system_server负责，主要完成以下功能：</w:t>
      </w:r>
    </w:p>
    <w:tbl>
      <w:tblPr>
        <w:tblStyle w:val="28"/>
        <w:tblW w:w="9783" w:type="dxa"/>
        <w:tblInd w:w="0" w:type="dxa"/>
        <w:shd w:val="clear" w:color="auto" w:fill="auto"/>
        <w:tblLayout w:type="fixed"/>
        <w:tblCellMar>
          <w:top w:w="0" w:type="dxa"/>
          <w:left w:w="0" w:type="dxa"/>
          <w:bottom w:w="0" w:type="dxa"/>
          <w:right w:w="0" w:type="dxa"/>
        </w:tblCellMar>
      </w:tblPr>
      <w:tblGrid>
        <w:gridCol w:w="999"/>
        <w:gridCol w:w="1603"/>
        <w:gridCol w:w="3175"/>
        <w:gridCol w:w="2203"/>
        <w:gridCol w:w="1803"/>
      </w:tblGrid>
      <w:tr>
        <w:tblPrEx>
          <w:shd w:val="clear" w:color="auto" w:fill="auto"/>
          <w:tblLayout w:type="fixed"/>
          <w:tblCellMar>
            <w:top w:w="0" w:type="dxa"/>
            <w:left w:w="0" w:type="dxa"/>
            <w:bottom w:w="0" w:type="dxa"/>
            <w:right w:w="0" w:type="dxa"/>
          </w:tblCellMar>
        </w:tblPrEx>
        <w:trPr>
          <w:trHeight w:val="270" w:hRule="atLeast"/>
        </w:trPr>
        <w:tc>
          <w:tcPr>
            <w:tcW w:w="999"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系统管理</w:t>
            </w:r>
          </w:p>
        </w:tc>
        <w:tc>
          <w:tcPr>
            <w:tcW w:w="16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lang w:eastAsia="zh-CN"/>
              </w:rPr>
            </w:pPr>
            <w:r>
              <w:rPr>
                <w:rFonts w:hint="eastAsia" w:ascii="宋体" w:hAnsi="宋体" w:eastAsia="宋体" w:cs="宋体"/>
                <w:i w:val="0"/>
                <w:color w:val="000000"/>
                <w:sz w:val="22"/>
                <w:szCs w:val="22"/>
                <w:u w:val="none"/>
                <w:lang w:eastAsia="zh-CN"/>
              </w:rPr>
              <w:t>二级</w:t>
            </w:r>
          </w:p>
        </w:tc>
        <w:tc>
          <w:tcPr>
            <w:tcW w:w="3175"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ascii="宋体" w:hAnsi="宋体" w:eastAsia="宋体" w:cs="宋体"/>
                <w:i w:val="0"/>
                <w:color w:val="000000"/>
                <w:sz w:val="22"/>
                <w:szCs w:val="22"/>
                <w:u w:val="none"/>
                <w:lang w:eastAsia="zh-CN"/>
              </w:rPr>
              <w:t>三级</w:t>
            </w:r>
          </w:p>
        </w:tc>
        <w:tc>
          <w:tcPr>
            <w:tcW w:w="22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描述</w:t>
            </w:r>
          </w:p>
        </w:tc>
        <w:tc>
          <w:tcPr>
            <w:tcW w:w="18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lang w:eastAsia="zh-CN"/>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270" w:hRule="atLeast"/>
        </w:trPr>
        <w:tc>
          <w:tcPr>
            <w:tcW w:w="999"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用户管理</w:t>
            </w: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添加删除用户</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用户密码修改</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用户权限修改</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管理员、操作员、观察员</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81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tcBorders>
              <w:top w:val="single" w:color="000000" w:sz="4" w:space="0"/>
              <w:left w:val="single" w:color="000000" w:sz="4" w:space="0"/>
              <w:bottom w:val="single" w:color="000000" w:sz="4" w:space="0"/>
              <w:right w:val="single" w:color="000000" w:sz="4" w:space="0"/>
            </w:tcBorders>
            <w:shd w:val="clear" w:color="auto" w:fill="E7E6E6"/>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平台接入管理(做到接口兼容，不用实现该功能)</w:t>
            </w:r>
          </w:p>
        </w:tc>
        <w:tc>
          <w:tcPr>
            <w:tcW w:w="3175" w:type="dxa"/>
            <w:tcBorders>
              <w:top w:val="single" w:color="000000" w:sz="4" w:space="0"/>
              <w:left w:val="single" w:color="000000" w:sz="4" w:space="0"/>
              <w:bottom w:val="single" w:color="000000" w:sz="4" w:space="0"/>
              <w:right w:val="single" w:color="000000" w:sz="4" w:space="0"/>
            </w:tcBorders>
            <w:shd w:val="clear" w:color="auto" w:fill="E7E6E6"/>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asccessid和asccesskey的生成和管理</w:t>
            </w:r>
          </w:p>
        </w:tc>
        <w:tc>
          <w:tcPr>
            <w:tcW w:w="2203" w:type="dxa"/>
            <w:tcBorders>
              <w:top w:val="single" w:color="000000" w:sz="4" w:space="0"/>
              <w:left w:val="single" w:color="000000" w:sz="4" w:space="0"/>
              <w:bottom w:val="single" w:color="000000" w:sz="4" w:space="0"/>
              <w:right w:val="single" w:color="000000" w:sz="4" w:space="0"/>
            </w:tcBorders>
            <w:shd w:val="clear" w:color="auto" w:fill="E7E6E6"/>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分配accessid和asccesskey，客户端通过它们来接入服务，公有云接入的简化版本</w:t>
            </w:r>
          </w:p>
        </w:tc>
        <w:tc>
          <w:tcPr>
            <w:tcW w:w="1803" w:type="dxa"/>
            <w:tcBorders>
              <w:top w:val="single" w:color="000000" w:sz="4" w:space="0"/>
              <w:left w:val="single" w:color="000000" w:sz="4" w:space="0"/>
              <w:bottom w:val="single" w:color="000000" w:sz="4" w:space="0"/>
              <w:right w:val="single" w:color="000000" w:sz="4" w:space="0"/>
            </w:tcBorders>
            <w:shd w:val="clear" w:color="auto" w:fill="E7E6E6"/>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81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日志管理</w:t>
            </w: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日志分类查询、下载日志</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查询条件：时间段、日志类型（业务、系统、异常、操作）</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日志列表：类型、记录时间、详细信息</w:t>
            </w: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时间段选择</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打包导出日志</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81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系统配置</w:t>
            </w: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时间配置(ntp/手动)</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支持ntp同步、手动设置时间（同步本地时间，手动输入）、支持时区设置。</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集群模式下，子节点的时间跟mater同步</w:t>
            </w:r>
          </w:p>
        </w:tc>
        <w:tc>
          <w:tcPr>
            <w:tcW w:w="18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手动抓拍路径设置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本地pc端存放目录</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54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存储设置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存储状态查询、格式化、</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相机存储策略配置</w:t>
            </w:r>
          </w:p>
        </w:tc>
        <w:tc>
          <w:tcPr>
            <w:tcW w:w="1803" w:type="dxa"/>
            <w:tcBorders>
              <w:top w:val="nil"/>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81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设备维护</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立即重启、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按计划配置重启、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恢复出厂设置(完全恢复、部分恢复)</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restart"/>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网络配置</w:t>
            </w: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网口选择</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eth0、eth1双网口配置，内外网场景</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54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IP地址，掩码，网关，DNS配置，DHCP</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开启dhcp的情况，需求外部工具搜索，2阶段</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Http推送配置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FTP上传配置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上云PDNS</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安全设置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VPN</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断网重传</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系统升级</w:t>
            </w: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版本列表显示</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升级文件上传</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选择升级的分析单元（全选、单选）</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集群升级/单点升级。第2阶段</w:t>
            </w: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54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支持插件式升级</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人脸识别插件升级、车牌识别插件升级、区域计数插件升级、软件系统升级</w:t>
            </w: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999"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60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31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升级状态</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升级中，升级成功、升级失败</w:t>
            </w: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pStyle w:val="12"/>
        <w:kinsoku/>
        <w:wordWrap/>
        <w:overflowPunct/>
        <w:topLinePunct w:val="0"/>
        <w:bidi w:val="0"/>
        <w:snapToGrid/>
        <w:spacing w:line="360" w:lineRule="auto"/>
        <w:textAlignment w:val="auto"/>
        <w:rPr>
          <w:rFonts w:hint="eastAsia" w:ascii="宋体" w:hAnsi="宋体" w:cs="宋体"/>
          <w:lang w:val="en-US" w:eastAsia="zh-CN"/>
        </w:rPr>
      </w:pPr>
    </w:p>
    <w:p>
      <w:pPr>
        <w:pStyle w:val="12"/>
        <w:kinsoku/>
        <w:wordWrap/>
        <w:overflowPunct/>
        <w:topLinePunct w:val="0"/>
        <w:bidi w:val="0"/>
        <w:snapToGrid/>
        <w:spacing w:line="360" w:lineRule="auto"/>
        <w:ind w:left="0" w:leftChars="0" w:firstLine="0" w:firstLineChars="0"/>
        <w:textAlignment w:val="auto"/>
        <w:rPr>
          <w:rFonts w:hint="eastAsia" w:ascii="宋体" w:hAnsi="宋体" w:cs="宋体"/>
          <w:lang w:val="en-US" w:eastAsia="zh-CN"/>
        </w:rPr>
      </w:pPr>
    </w:p>
    <w:p>
      <w:pPr>
        <w:rPr>
          <w:rFonts w:hint="eastAsia" w:ascii="宋体" w:hAnsi="宋体" w:cs="宋体"/>
          <w:lang w:val="en-US" w:eastAsia="zh-CN"/>
        </w:rPr>
      </w:pPr>
      <w:r>
        <w:rPr>
          <w:rFonts w:hint="eastAsia" w:ascii="宋体" w:hAnsi="宋体" w:cs="宋体"/>
          <w:lang w:val="en-US" w:eastAsia="zh-CN"/>
        </w:rPr>
        <w:br w:type="page"/>
      </w:r>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智能应用：主要涉及模块：智能规则管理、人脸底库管理、区域计数服务、人脸识别服务、车牌识别服务、算法模块、Webserver(提供统一的api接入)</w:t>
      </w:r>
    </w:p>
    <w:tbl>
      <w:tblPr>
        <w:tblStyle w:val="28"/>
        <w:tblW w:w="9783" w:type="dxa"/>
        <w:tblInd w:w="0" w:type="dxa"/>
        <w:shd w:val="clear" w:color="auto" w:fill="auto"/>
        <w:tblLayout w:type="fixed"/>
        <w:tblCellMar>
          <w:top w:w="0" w:type="dxa"/>
          <w:left w:w="0" w:type="dxa"/>
          <w:bottom w:w="0" w:type="dxa"/>
          <w:right w:w="0" w:type="dxa"/>
        </w:tblCellMar>
      </w:tblPr>
      <w:tblGrid>
        <w:gridCol w:w="1380"/>
        <w:gridCol w:w="2453"/>
        <w:gridCol w:w="1944"/>
        <w:gridCol w:w="2203"/>
        <w:gridCol w:w="1803"/>
      </w:tblGrid>
      <w:tr>
        <w:tblPrEx>
          <w:shd w:val="clear" w:color="auto" w:fill="auto"/>
          <w:tblLayout w:type="fixed"/>
          <w:tblCellMar>
            <w:top w:w="0" w:type="dxa"/>
            <w:left w:w="0" w:type="dxa"/>
            <w:bottom w:w="0" w:type="dxa"/>
            <w:right w:w="0" w:type="dxa"/>
          </w:tblCellMar>
        </w:tblPrEx>
        <w:trPr>
          <w:trHeight w:val="270" w:hRule="atLeast"/>
        </w:trPr>
        <w:tc>
          <w:tcPr>
            <w:tcW w:w="138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智能分析</w:t>
            </w:r>
          </w:p>
        </w:tc>
        <w:tc>
          <w:tcPr>
            <w:tcW w:w="245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二级</w:t>
            </w:r>
          </w:p>
        </w:tc>
        <w:tc>
          <w:tcPr>
            <w:tcW w:w="1944"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三级</w:t>
            </w:r>
          </w:p>
        </w:tc>
        <w:tc>
          <w:tcPr>
            <w:tcW w:w="22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描述</w:t>
            </w:r>
          </w:p>
        </w:tc>
        <w:tc>
          <w:tcPr>
            <w:tcW w:w="18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270" w:hRule="atLeast"/>
        </w:trPr>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人脸库管理(接口兼容公有云)</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人脸库管理：增删查改</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创建库、修改、查询、删除</w:t>
            </w: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54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特征库存在重建可能</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算法特征向量变化时，支持特征库的重新生成</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单张/批量导入</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单张删除</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导入失败列表</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人脸抓拍识别视频流</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配置相机抓拍参数</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算法参数、区域等</w:t>
            </w: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配置相机的识别参数</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关联人脸库、阈值</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人脸识别图片流(接口兼容公有云)</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区域计数视频流</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配置相机计数区域</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tcBorders>
              <w:top w:val="nil"/>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区域计数图片流(api)</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参数中提供检测位置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车牌车型识别视频流</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配置相机的车牌识别参数</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算法参数、区域、虚拟线圈</w:t>
            </w: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车牌车型识别图片流(接口兼容公有云)</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接收图片，返回结果</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bl>
    <w:p>
      <w:pPr>
        <w:pStyle w:val="12"/>
        <w:kinsoku/>
        <w:wordWrap/>
        <w:overflowPunct/>
        <w:topLinePunct w:val="0"/>
        <w:bidi w:val="0"/>
        <w:snapToGrid/>
        <w:spacing w:line="360" w:lineRule="auto"/>
        <w:ind w:left="0" w:leftChars="0" w:firstLine="0" w:firstLineChars="0"/>
        <w:textAlignment w:val="auto"/>
        <w:rPr>
          <w:rFonts w:hint="default" w:ascii="宋体" w:hAnsi="宋体" w:cs="宋体"/>
          <w:lang w:val="en-US" w:eastAsia="zh-CN"/>
        </w:rPr>
      </w:pPr>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数据查询功能：主要涉及模块：Rtsp录像回放模块、filecache</w:t>
      </w:r>
    </w:p>
    <w:tbl>
      <w:tblPr>
        <w:tblStyle w:val="28"/>
        <w:tblW w:w="9783" w:type="dxa"/>
        <w:tblInd w:w="0" w:type="dxa"/>
        <w:shd w:val="clear" w:color="auto" w:fill="auto"/>
        <w:tblLayout w:type="fixed"/>
        <w:tblCellMar>
          <w:top w:w="0" w:type="dxa"/>
          <w:left w:w="0" w:type="dxa"/>
          <w:bottom w:w="0" w:type="dxa"/>
          <w:right w:w="0" w:type="dxa"/>
        </w:tblCellMar>
      </w:tblPr>
      <w:tblGrid>
        <w:gridCol w:w="1380"/>
        <w:gridCol w:w="2453"/>
        <w:gridCol w:w="1944"/>
        <w:gridCol w:w="2203"/>
        <w:gridCol w:w="1803"/>
      </w:tblGrid>
      <w:tr>
        <w:tblPrEx>
          <w:shd w:val="clear" w:color="auto" w:fill="auto"/>
          <w:tblLayout w:type="fixed"/>
          <w:tblCellMar>
            <w:top w:w="0" w:type="dxa"/>
            <w:left w:w="0" w:type="dxa"/>
            <w:bottom w:w="0" w:type="dxa"/>
            <w:right w:w="0" w:type="dxa"/>
          </w:tblCellMar>
        </w:tblPrEx>
        <w:trPr>
          <w:trHeight w:val="270" w:hRule="atLeast"/>
        </w:trPr>
        <w:tc>
          <w:tcPr>
            <w:tcW w:w="138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数据查询</w:t>
            </w:r>
          </w:p>
        </w:tc>
        <w:tc>
          <w:tcPr>
            <w:tcW w:w="2453" w:type="dxa"/>
            <w:tcBorders>
              <w:top w:val="nil"/>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二级</w:t>
            </w:r>
          </w:p>
        </w:tc>
        <w:tc>
          <w:tcPr>
            <w:tcW w:w="1944"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三级</w:t>
            </w:r>
          </w:p>
        </w:tc>
        <w:tc>
          <w:tcPr>
            <w:tcW w:w="22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描述</w:t>
            </w:r>
          </w:p>
        </w:tc>
        <w:tc>
          <w:tcPr>
            <w:tcW w:w="18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1350" w:hRule="atLeast"/>
        </w:trPr>
        <w:tc>
          <w:tcPr>
            <w:tcW w:w="1380" w:type="dxa"/>
            <w:vMerge w:val="restart"/>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历史告警查询</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条件：</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1.相机ip筛选</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2.时间段</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3.车牌结构化</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4.人脸结构化</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图片查询</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同上</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智能查询</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1：1比对</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1：N比对</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选择底库图片对比，把比对结果呈现出来</w:t>
            </w: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以图搜图</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选择本地图片/选择库图片搜索对比</w:t>
            </w: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视频回放</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选择相机、设定时间段查询回放</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pStyle w:val="12"/>
        <w:kinsoku/>
        <w:wordWrap/>
        <w:overflowPunct/>
        <w:topLinePunct w:val="0"/>
        <w:bidi w:val="0"/>
        <w:snapToGrid/>
        <w:spacing w:line="360" w:lineRule="auto"/>
        <w:ind w:left="0" w:leftChars="0" w:firstLine="0" w:firstLineChars="0"/>
        <w:textAlignment w:val="auto"/>
        <w:rPr>
          <w:rFonts w:hint="default" w:ascii="宋体" w:hAnsi="宋体" w:cs="宋体"/>
          <w:lang w:val="en-US" w:eastAsia="zh-CN"/>
        </w:rPr>
      </w:pPr>
    </w:p>
    <w:p>
      <w:pPr>
        <w:rPr>
          <w:rFonts w:hint="default" w:ascii="宋体" w:hAnsi="宋体" w:cs="宋体"/>
          <w:lang w:val="en-US" w:eastAsia="zh-CN"/>
        </w:rPr>
      </w:pPr>
      <w:r>
        <w:rPr>
          <w:rFonts w:hint="default" w:ascii="宋体" w:hAnsi="宋体" w:cs="宋体"/>
          <w:lang w:val="en-US" w:eastAsia="zh-CN"/>
        </w:rPr>
        <w:br w:type="page"/>
      </w:r>
    </w:p>
    <w:p>
      <w:pPr>
        <w:pStyle w:val="12"/>
        <w:kinsoku/>
        <w:wordWrap/>
        <w:overflowPunct/>
        <w:topLinePunct w:val="0"/>
        <w:bidi w:val="0"/>
        <w:snapToGrid/>
        <w:spacing w:line="360" w:lineRule="auto"/>
        <w:ind w:left="0" w:leftChars="0" w:firstLine="0" w:firstLineChars="0"/>
        <w:textAlignment w:val="auto"/>
        <w:rPr>
          <w:rFonts w:hint="default" w:ascii="宋体" w:hAnsi="宋体" w:cs="宋体"/>
          <w:lang w:val="en-US" w:eastAsia="zh-CN"/>
        </w:rPr>
      </w:pPr>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实时监控：主要涉及相机管理模块、rtspclient、rtsp转发服务、tcp_server、http_sender、ftpclient</w:t>
      </w:r>
    </w:p>
    <w:p>
      <w:pPr>
        <w:rPr>
          <w:rFonts w:hint="eastAsia" w:ascii="宋体" w:hAnsi="宋体" w:eastAsia="宋体" w:cs="宋体"/>
          <w:lang w:val="en-US" w:eastAsia="zh-CN"/>
        </w:rPr>
      </w:pPr>
    </w:p>
    <w:tbl>
      <w:tblPr>
        <w:tblStyle w:val="28"/>
        <w:tblW w:w="9783" w:type="dxa"/>
        <w:tblInd w:w="0" w:type="dxa"/>
        <w:shd w:val="clear" w:color="auto" w:fill="auto"/>
        <w:tblLayout w:type="fixed"/>
        <w:tblCellMar>
          <w:top w:w="0" w:type="dxa"/>
          <w:left w:w="0" w:type="dxa"/>
          <w:bottom w:w="0" w:type="dxa"/>
          <w:right w:w="0" w:type="dxa"/>
        </w:tblCellMar>
      </w:tblPr>
      <w:tblGrid>
        <w:gridCol w:w="1380"/>
        <w:gridCol w:w="2453"/>
        <w:gridCol w:w="1944"/>
        <w:gridCol w:w="2203"/>
        <w:gridCol w:w="1803"/>
      </w:tblGrid>
      <w:tr>
        <w:tblPrEx>
          <w:shd w:val="clear" w:color="auto" w:fill="auto"/>
          <w:tblLayout w:type="fixed"/>
          <w:tblCellMar>
            <w:top w:w="0" w:type="dxa"/>
            <w:left w:w="0" w:type="dxa"/>
            <w:bottom w:w="0" w:type="dxa"/>
            <w:right w:w="0" w:type="dxa"/>
          </w:tblCellMar>
        </w:tblPrEx>
        <w:trPr>
          <w:trHeight w:val="270" w:hRule="atLeast"/>
        </w:trPr>
        <w:tc>
          <w:tcPr>
            <w:tcW w:w="138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实时监控</w:t>
            </w:r>
          </w:p>
        </w:tc>
        <w:tc>
          <w:tcPr>
            <w:tcW w:w="245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二级</w:t>
            </w:r>
          </w:p>
        </w:tc>
        <w:tc>
          <w:tcPr>
            <w:tcW w:w="1944"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三级</w:t>
            </w:r>
          </w:p>
        </w:tc>
        <w:tc>
          <w:tcPr>
            <w:tcW w:w="22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描述</w:t>
            </w:r>
          </w:p>
        </w:tc>
        <w:tc>
          <w:tcPr>
            <w:tcW w:w="18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540" w:hRule="atLeast"/>
        </w:trPr>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相机管理树</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摄像机分组管理显示</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登录主节点时，可现实所有的分组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登录单节点时，只呈现节点上的相机</w:t>
            </w: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摄像机名称</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相机状态显示</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(在线/不在线)</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相机预览图像</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在预览区域选择空闲窗口预览图像</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实时预览</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1.2.4.6.9.16多风格预览</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可全屏显示切换</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视频轮训设置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单窗口设置</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可设置预览子码流\主码流</w:t>
            </w: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手动抓拍</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人脸抓拍结构化</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性别、年龄、帽子、口罩、评分等</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restart"/>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人头</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抓拍时间</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报警信息</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报警图片显示</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报警时间</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相似度</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查看详情</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54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车辆抓拍结构化</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车牌号、车型、车牌宽度、车辆信息、车牌颜色、车辆颜色</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rPr>
          <w:rFonts w:hint="eastAsia" w:ascii="宋体" w:hAnsi="宋体" w:eastAsia="宋体" w:cs="宋体"/>
          <w:lang w:val="en-US" w:eastAsia="zh-CN"/>
        </w:rPr>
      </w:pPr>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资源管理：主要涉及集群管理模块、分析单元管理模块、相机管理模块</w:t>
      </w:r>
    </w:p>
    <w:tbl>
      <w:tblPr>
        <w:tblStyle w:val="28"/>
        <w:tblW w:w="9783" w:type="dxa"/>
        <w:tblInd w:w="0" w:type="dxa"/>
        <w:shd w:val="clear" w:color="auto" w:fill="auto"/>
        <w:tblLayout w:type="fixed"/>
        <w:tblCellMar>
          <w:top w:w="0" w:type="dxa"/>
          <w:left w:w="0" w:type="dxa"/>
          <w:bottom w:w="0" w:type="dxa"/>
          <w:right w:w="0" w:type="dxa"/>
        </w:tblCellMar>
      </w:tblPr>
      <w:tblGrid>
        <w:gridCol w:w="1380"/>
        <w:gridCol w:w="2452"/>
        <w:gridCol w:w="1944"/>
        <w:gridCol w:w="2230"/>
        <w:gridCol w:w="1777"/>
      </w:tblGrid>
      <w:tr>
        <w:tblPrEx>
          <w:shd w:val="clear" w:color="auto" w:fill="auto"/>
          <w:tblLayout w:type="fixed"/>
          <w:tblCellMar>
            <w:top w:w="0" w:type="dxa"/>
            <w:left w:w="0" w:type="dxa"/>
            <w:bottom w:w="0" w:type="dxa"/>
            <w:right w:w="0" w:type="dxa"/>
          </w:tblCellMar>
        </w:tblPrEx>
        <w:trPr>
          <w:trHeight w:val="270" w:hRule="atLeast"/>
        </w:trPr>
        <w:tc>
          <w:tcPr>
            <w:tcW w:w="138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资源管理</w:t>
            </w:r>
          </w:p>
        </w:tc>
        <w:tc>
          <w:tcPr>
            <w:tcW w:w="2452"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二级</w:t>
            </w:r>
          </w:p>
        </w:tc>
        <w:tc>
          <w:tcPr>
            <w:tcW w:w="1944"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三级</w:t>
            </w:r>
          </w:p>
        </w:tc>
        <w:tc>
          <w:tcPr>
            <w:tcW w:w="223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描述</w:t>
            </w:r>
          </w:p>
        </w:tc>
        <w:tc>
          <w:tcPr>
            <w:tcW w:w="1777"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270" w:hRule="atLeast"/>
        </w:trPr>
        <w:tc>
          <w:tcPr>
            <w:tcW w:w="1380" w:type="dxa"/>
            <w:vMerge w:val="restart"/>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restart"/>
            <w:tcBorders>
              <w:top w:val="nil"/>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集群管理</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创建/删除/修改集群</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777" w:type="dxa"/>
            <w:vMerge w:val="restart"/>
            <w:tcBorders>
              <w:top w:val="nil"/>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nil"/>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集群名称</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777" w:type="dxa"/>
            <w:vMerge w:val="continue"/>
            <w:tcBorders>
              <w:top w:val="nil"/>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nil"/>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添加/删除分析单元至集群</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通过ip地址添加分析单元到集群</w:t>
            </w:r>
          </w:p>
        </w:tc>
        <w:tc>
          <w:tcPr>
            <w:tcW w:w="1777" w:type="dxa"/>
            <w:vMerge w:val="continue"/>
            <w:tcBorders>
              <w:top w:val="nil"/>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nil"/>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手动设置集群的主备单元</w:t>
            </w:r>
          </w:p>
        </w:tc>
        <w:tc>
          <w:tcPr>
            <w:tcW w:w="22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通过指定ip地址配置</w:t>
            </w:r>
          </w:p>
        </w:tc>
        <w:tc>
          <w:tcPr>
            <w:tcW w:w="1777" w:type="dxa"/>
            <w:vMerge w:val="continue"/>
            <w:tcBorders>
              <w:top w:val="nil"/>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分析单元管理</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分析单元自动发现</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777"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54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分析单元参数配置</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名称、IP、端口、DHCP开关、子网掩码、网关、首选/备选DNS服务器</w:t>
            </w:r>
          </w:p>
        </w:tc>
        <w:tc>
          <w:tcPr>
            <w:tcW w:w="1777"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54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分析单元性能查看</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算力评估、存储、CPU占用率、状态、温度</w:t>
            </w:r>
          </w:p>
        </w:tc>
        <w:tc>
          <w:tcPr>
            <w:tcW w:w="1777"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restart"/>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相机管理</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相机分组管理</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新建分组，修改删除分组</w:t>
            </w:r>
          </w:p>
        </w:tc>
        <w:tc>
          <w:tcPr>
            <w:tcW w:w="1777" w:type="dxa"/>
            <w:vMerge w:val="restart"/>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r>
      <w:tr>
        <w:tblPrEx>
          <w:tblLayout w:type="fixed"/>
          <w:tblCellMar>
            <w:top w:w="0" w:type="dxa"/>
            <w:left w:w="0" w:type="dxa"/>
            <w:bottom w:w="0" w:type="dxa"/>
            <w:right w:w="0" w:type="dxa"/>
          </w:tblCellMar>
        </w:tblPrEx>
        <w:trPr>
          <w:trHeight w:val="54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添加相机至相机列表</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添加时配置相机参数，接入协议(rtsp,onvif,gb28181)</w:t>
            </w:r>
          </w:p>
        </w:tc>
        <w:tc>
          <w:tcPr>
            <w:tcW w:w="1777"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相机添加(移除)至分组</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一个相机只在一个组</w:t>
            </w:r>
          </w:p>
        </w:tc>
        <w:tc>
          <w:tcPr>
            <w:tcW w:w="1777"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删除相机</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自动从组中删除</w:t>
            </w:r>
          </w:p>
        </w:tc>
        <w:tc>
          <w:tcPr>
            <w:tcW w:w="1777"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nil"/>
              <w:left w:val="single" w:color="000000" w:sz="4" w:space="0"/>
              <w:bottom w:val="nil"/>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2"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修改相机参数</w:t>
            </w:r>
          </w:p>
        </w:tc>
        <w:tc>
          <w:tcPr>
            <w:tcW w:w="22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777" w:type="dxa"/>
            <w:vMerge w:val="continue"/>
            <w:tcBorders>
              <w:top w:val="single" w:color="000000" w:sz="4" w:space="0"/>
              <w:left w:val="single" w:color="000000" w:sz="4" w:space="0"/>
              <w:bottom w:val="nil"/>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rPr>
          <w:rFonts w:hint="eastAsia" w:ascii="宋体" w:hAnsi="宋体" w:eastAsia="宋体" w:cs="宋体"/>
          <w:lang w:val="en-US" w:eastAsia="zh-CN"/>
        </w:rPr>
      </w:pPr>
    </w:p>
    <w:p>
      <w:pPr>
        <w:pStyle w:val="6"/>
        <w:keepNext/>
        <w:keepLines/>
        <w:pageBreakBefore w:val="0"/>
        <w:widowControl w:val="0"/>
        <w:numPr>
          <w:ilvl w:val="2"/>
          <w:numId w:val="5"/>
        </w:numPr>
        <w:tabs>
          <w:tab w:val="left" w:pos="420"/>
          <w:tab w:val="left" w:pos="525"/>
          <w:tab w:val="clear" w:pos="720"/>
        </w:tabs>
        <w:kinsoku/>
        <w:wordWrap/>
        <w:overflowPunct/>
        <w:topLinePunct w:val="0"/>
        <w:autoSpaceDE/>
        <w:autoSpaceDN/>
        <w:bidi w:val="0"/>
        <w:adjustRightInd/>
        <w:snapToGrid/>
        <w:spacing w:before="60" w:line="240" w:lineRule="auto"/>
        <w:ind w:left="0" w:leftChars="0" w:firstLine="0" w:firstLineChars="0"/>
        <w:jc w:val="both"/>
        <w:textAlignment w:val="auto"/>
        <w:outlineLvl w:val="3"/>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算法商店：主要涉及算法商店模块</w:t>
      </w:r>
    </w:p>
    <w:tbl>
      <w:tblPr>
        <w:tblStyle w:val="28"/>
        <w:tblW w:w="9783" w:type="dxa"/>
        <w:tblInd w:w="0" w:type="dxa"/>
        <w:shd w:val="clear" w:color="auto" w:fill="auto"/>
        <w:tblLayout w:type="fixed"/>
        <w:tblCellMar>
          <w:top w:w="0" w:type="dxa"/>
          <w:left w:w="0" w:type="dxa"/>
          <w:bottom w:w="0" w:type="dxa"/>
          <w:right w:w="0" w:type="dxa"/>
        </w:tblCellMar>
      </w:tblPr>
      <w:tblGrid>
        <w:gridCol w:w="1380"/>
        <w:gridCol w:w="2453"/>
        <w:gridCol w:w="1944"/>
        <w:gridCol w:w="2203"/>
        <w:gridCol w:w="1803"/>
      </w:tblGrid>
      <w:tr>
        <w:tblPrEx>
          <w:tblLayout w:type="fixed"/>
          <w:tblCellMar>
            <w:top w:w="0" w:type="dxa"/>
            <w:left w:w="0" w:type="dxa"/>
            <w:bottom w:w="0" w:type="dxa"/>
            <w:right w:w="0" w:type="dxa"/>
          </w:tblCellMar>
        </w:tblPrEx>
        <w:trPr>
          <w:trHeight w:val="270" w:hRule="atLeast"/>
        </w:trPr>
        <w:tc>
          <w:tcPr>
            <w:tcW w:w="1380"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算法商店</w:t>
            </w:r>
          </w:p>
        </w:tc>
        <w:tc>
          <w:tcPr>
            <w:tcW w:w="245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left"/>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二级</w:t>
            </w:r>
          </w:p>
        </w:tc>
        <w:tc>
          <w:tcPr>
            <w:tcW w:w="1944"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三级</w:t>
            </w:r>
          </w:p>
        </w:tc>
        <w:tc>
          <w:tcPr>
            <w:tcW w:w="22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描述</w:t>
            </w:r>
          </w:p>
        </w:tc>
        <w:tc>
          <w:tcPr>
            <w:tcW w:w="1803" w:type="dxa"/>
            <w:tcBorders>
              <w:top w:val="single" w:color="000000" w:sz="4" w:space="0"/>
              <w:left w:val="single" w:color="000000" w:sz="4" w:space="0"/>
              <w:bottom w:val="single" w:color="000000" w:sz="4" w:space="0"/>
              <w:right w:val="single" w:color="000000" w:sz="4" w:space="0"/>
            </w:tcBorders>
            <w:shd w:val="clear" w:color="auto" w:fill="B5D8FE" w:themeFill="accent1" w:themeFillTint="32"/>
            <w:tcMar>
              <w:top w:w="15" w:type="dxa"/>
              <w:left w:w="15" w:type="dxa"/>
              <w:right w:w="15" w:type="dxa"/>
            </w:tcMar>
            <w:vAlign w:val="center"/>
          </w:tcPr>
          <w:p>
            <w:pPr>
              <w:jc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eastAsia="zh-CN"/>
              </w:rPr>
              <w:t>阶段</w:t>
            </w:r>
          </w:p>
        </w:tc>
      </w:tr>
      <w:tr>
        <w:tblPrEx>
          <w:tblLayout w:type="fixed"/>
          <w:tblCellMar>
            <w:top w:w="0" w:type="dxa"/>
            <w:left w:w="0" w:type="dxa"/>
            <w:bottom w:w="0" w:type="dxa"/>
            <w:right w:w="0" w:type="dxa"/>
          </w:tblCellMar>
        </w:tblPrEx>
        <w:trPr>
          <w:trHeight w:val="270" w:hRule="atLeast"/>
        </w:trPr>
        <w:tc>
          <w:tcPr>
            <w:tcW w:w="1380"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算法App管理</w:t>
            </w: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通过web查询商店算法列表</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rPr>
              <w:t>算法使用api可在线提供</w:t>
            </w:r>
          </w:p>
        </w:tc>
        <w:tc>
          <w:tcPr>
            <w:tcW w:w="1803"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通过授权license下载算法安装</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54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通过license管理授权(试用/无时限)</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Layout w:type="fixed"/>
          <w:tblCellMar>
            <w:top w:w="0" w:type="dxa"/>
            <w:left w:w="0" w:type="dxa"/>
            <w:bottom w:w="0" w:type="dxa"/>
            <w:right w:w="0" w:type="dxa"/>
          </w:tblCellMar>
        </w:tblPrEx>
        <w:trPr>
          <w:trHeight w:val="270" w:hRule="atLeast"/>
        </w:trPr>
        <w:tc>
          <w:tcPr>
            <w:tcW w:w="138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245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left"/>
              <w:rPr>
                <w:rFonts w:hint="eastAsia" w:ascii="宋体" w:hAnsi="宋体" w:eastAsia="宋体" w:cs="宋体"/>
                <w:i w:val="0"/>
                <w:color w:val="000000"/>
                <w:sz w:val="22"/>
                <w:szCs w:val="22"/>
                <w:u w:val="none"/>
              </w:rPr>
            </w:pPr>
          </w:p>
        </w:tc>
        <w:tc>
          <w:tcPr>
            <w:tcW w:w="1944"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可查看/卸载已安装app</w:t>
            </w:r>
          </w:p>
        </w:tc>
        <w:tc>
          <w:tcPr>
            <w:tcW w:w="2203"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803"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rPr>
          <w:rFonts w:hint="eastAsia" w:ascii="宋体" w:hAnsi="宋体" w:eastAsia="宋体" w:cs="宋体"/>
          <w:lang w:val="en-US" w:eastAsia="zh-CN"/>
        </w:rPr>
      </w:pPr>
    </w:p>
    <w:p>
      <w:pPr>
        <w:rPr>
          <w:rFonts w:hint="eastAsia" w:ascii="宋体" w:hAnsi="宋体" w:eastAsia="宋体" w:cs="宋体"/>
          <w:lang w:val="en-US" w:eastAsia="zh-CN"/>
        </w:rPr>
      </w:pPr>
    </w:p>
    <w:p>
      <w:pPr>
        <w:pStyle w:val="12"/>
        <w:kinsoku/>
        <w:wordWrap/>
        <w:overflowPunct/>
        <w:topLinePunct w:val="0"/>
        <w:bidi w:val="0"/>
        <w:snapToGrid/>
        <w:spacing w:line="360" w:lineRule="auto"/>
        <w:ind w:left="0" w:leftChars="0" w:firstLine="0" w:firstLineChars="0"/>
        <w:textAlignment w:val="auto"/>
        <w:rPr>
          <w:rFonts w:hint="eastAsia" w:ascii="宋体" w:hAnsi="宋体" w:eastAsia="宋体" w:cs="宋体"/>
          <w:lang w:val="en-US" w:eastAsia="zh-CN"/>
        </w:rPr>
      </w:pPr>
    </w:p>
    <w:p>
      <w:pPr>
        <w:pStyle w:val="12"/>
        <w:kinsoku/>
        <w:wordWrap/>
        <w:overflowPunct/>
        <w:topLinePunct w:val="0"/>
        <w:bidi w:val="0"/>
        <w:snapToGrid/>
        <w:spacing w:line="360" w:lineRule="auto"/>
        <w:ind w:left="0" w:leftChars="0" w:firstLine="0" w:firstLineChars="0"/>
        <w:textAlignment w:val="auto"/>
        <w:rPr>
          <w:rFonts w:hint="eastAsia" w:ascii="宋体" w:hAnsi="宋体" w:eastAsia="宋体" w:cs="宋体"/>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i w:val="0"/>
          <w:iCs/>
          <w:lang w:eastAsia="zh-CN"/>
        </w:rPr>
      </w:pPr>
      <w:bookmarkStart w:id="33" w:name="_Toc5287"/>
      <w:r>
        <w:rPr>
          <w:rFonts w:hint="eastAsia" w:ascii="宋体" w:hAnsi="宋体" w:eastAsia="宋体" w:cs="宋体"/>
          <w:lang w:eastAsia="zh-CN"/>
        </w:rPr>
        <w:t>系统关键时序图</w:t>
      </w:r>
      <w:bookmarkEnd w:id="33"/>
      <w:bookmarkStart w:id="34" w:name="_Toc245726155"/>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b w:val="0"/>
          <w:bCs/>
          <w:i w:val="0"/>
          <w:iCs/>
          <w:lang w:eastAsia="zh-CN"/>
        </w:rPr>
      </w:pPr>
      <w:bookmarkStart w:id="35" w:name="_Toc23894"/>
      <w:r>
        <w:rPr>
          <w:rFonts w:hint="eastAsia" w:ascii="宋体" w:hAnsi="宋体" w:cs="宋体"/>
          <w:b w:val="0"/>
          <w:bCs/>
          <w:i w:val="0"/>
          <w:iCs/>
          <w:lang w:eastAsia="zh-CN"/>
        </w:rPr>
        <w:t>系统启动主要时序图及视频流时序</w:t>
      </w:r>
      <w:bookmarkEnd w:id="35"/>
    </w:p>
    <w:p>
      <w:pPr>
        <w:pStyle w:val="12"/>
        <w:kinsoku/>
        <w:wordWrap/>
        <w:overflowPunct/>
        <w:topLinePunct w:val="0"/>
        <w:bidi w:val="0"/>
        <w:snapToGrid/>
        <w:spacing w:line="360" w:lineRule="auto"/>
        <w:jc w:val="both"/>
        <w:textAlignment w:val="auto"/>
        <w:rPr>
          <w:rFonts w:hint="eastAsia" w:ascii="宋体" w:hAnsi="宋体" w:cs="宋体"/>
          <w:i/>
          <w:lang w:val="en-US" w:eastAsia="zh-CN"/>
        </w:rPr>
      </w:pPr>
      <w:r>
        <w:rPr>
          <w:rFonts w:hint="eastAsia" w:ascii="宋体" w:hAnsi="宋体" w:cs="宋体"/>
          <w:i/>
          <w:lang w:val="en-US" w:eastAsia="zh-CN"/>
        </w:rPr>
        <w:object>
          <v:shape id="_x0000_i1026" o:spt="75" type="#_x0000_t75" style="height:355.75pt;width:487.45pt;" o:ole="t" filled="f" o:preferrelative="t" stroked="f" coordsize="21600,21600">
            <v:path/>
            <v:fill on="f" focussize="0,0"/>
            <v:stroke on="f"/>
            <v:imagedata r:id="rId11" o:title=""/>
            <o:lock v:ext="edit" aspectratio="f"/>
            <w10:wrap type="none"/>
            <w10:anchorlock/>
          </v:shape>
          <o:OLEObject Type="Embed" ProgID="Visio.Drawing.11" ShapeID="_x0000_i1026" DrawAspect="Content" ObjectID="_1468075726" r:id="rId10">
            <o:LockedField>false</o:LockedField>
          </o:OLEObject>
        </w:objec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commentRangeStart w:id="0"/>
      <w:r>
        <w:rPr>
          <w:rFonts w:hint="eastAsia" w:ascii="宋体" w:hAnsi="宋体" w:cs="宋体"/>
          <w:i w:val="0"/>
          <w:iCs/>
          <w:lang w:val="en-US" w:eastAsia="zh-CN"/>
        </w:rPr>
        <w:t>算法全局初始化：加载所有模型，提高程序运行的整体并行性，加快启动速度。</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r>
        <w:rPr>
          <w:rFonts w:hint="eastAsia" w:ascii="宋体" w:hAnsi="宋体" w:cs="宋体"/>
          <w:i w:val="0"/>
          <w:iCs/>
          <w:lang w:val="en-US" w:eastAsia="zh-CN"/>
        </w:rPr>
        <w:t>实现时，要考虑耗时模块的并行度，减少系统整体启动时间。如模型加载，底库加载等</w:t>
      </w:r>
      <w:commentRangeEnd w:id="0"/>
      <w:r>
        <w:commentReference w:id="0"/>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r>
        <w:rPr>
          <w:rFonts w:hint="eastAsia" w:ascii="宋体" w:hAnsi="宋体" w:cs="宋体"/>
          <w:i w:val="0"/>
          <w:iCs/>
          <w:lang w:val="en-US" w:eastAsia="zh-CN"/>
        </w:rPr>
        <w:t>avserver读取相机列表信息及相机对应的参数配置信息</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r>
        <w:rPr>
          <w:rFonts w:hint="eastAsia" w:ascii="宋体" w:hAnsi="宋体" w:cs="宋体"/>
          <w:i w:val="0"/>
          <w:iCs/>
          <w:lang w:val="en-US" w:eastAsia="zh-CN"/>
        </w:rPr>
        <w:t>创建多线程版本的rtspclient和rtsp转发server，filecache将支持码流多通道跨进程通信，支持多个读者。(如果外部没有其他进程需要码流，可暂用mediacache来代替filecache)</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default" w:ascii="宋体" w:hAnsi="宋体" w:cs="宋体"/>
          <w:i w:val="0"/>
          <w:iCs/>
          <w:lang w:val="en-US" w:eastAsia="zh-CN"/>
        </w:rPr>
      </w:pPr>
      <w:r>
        <w:rPr>
          <w:rFonts w:hint="eastAsia" w:ascii="宋体" w:hAnsi="宋体" w:cs="宋体"/>
          <w:i w:val="0"/>
          <w:iCs/>
          <w:lang w:val="en-US" w:eastAsia="zh-CN"/>
        </w:rPr>
        <w:t>创建解码器，每个相机都对应通道号，通道号同解码器绑定。</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default" w:ascii="宋体" w:hAnsi="宋体" w:cs="宋体"/>
          <w:i w:val="0"/>
          <w:iCs/>
          <w:lang w:val="en-US" w:eastAsia="zh-CN"/>
        </w:rPr>
      </w:pPr>
      <w:r>
        <w:rPr>
          <w:rFonts w:hint="eastAsia" w:ascii="宋体" w:hAnsi="宋体" w:cs="宋体"/>
          <w:i w:val="0"/>
          <w:iCs/>
          <w:lang w:val="en-US" w:eastAsia="zh-CN"/>
        </w:rPr>
        <w:t>根据相机智能规则创建对应算法。</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r>
        <w:rPr>
          <w:rFonts w:hint="eastAsia" w:ascii="宋体" w:hAnsi="宋体" w:cs="宋体"/>
          <w:i w:val="0"/>
          <w:iCs/>
          <w:lang w:val="en-US" w:eastAsia="zh-CN"/>
        </w:rPr>
        <w:t>解码后码流地址给算法和进程间通信的(第三方/臻识)算法插件(采用零拷贝方式)。</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eastAsia" w:ascii="宋体" w:hAnsi="宋体" w:cs="宋体"/>
          <w:i w:val="0"/>
          <w:iCs/>
          <w:lang w:val="en-US" w:eastAsia="zh-CN"/>
        </w:rPr>
      </w:pPr>
      <w:r>
        <w:rPr>
          <w:rFonts w:hint="eastAsia" w:ascii="宋体" w:hAnsi="宋体" w:cs="宋体"/>
          <w:i w:val="0"/>
          <w:iCs/>
          <w:lang w:val="en-US" w:eastAsia="zh-CN"/>
        </w:rPr>
        <w:t>算法处理结束，回调结果广播。算法插件/第三方根据实际场景自定义结果的处理方式。</w:t>
      </w:r>
    </w:p>
    <w:p>
      <w:pPr>
        <w:pStyle w:val="12"/>
        <w:numPr>
          <w:ilvl w:val="0"/>
          <w:numId w:val="7"/>
        </w:numPr>
        <w:kinsoku/>
        <w:wordWrap/>
        <w:overflowPunct/>
        <w:topLinePunct w:val="0"/>
        <w:bidi w:val="0"/>
        <w:snapToGrid/>
        <w:spacing w:line="360" w:lineRule="auto"/>
        <w:ind w:left="425" w:leftChars="0" w:hanging="425" w:firstLineChars="0"/>
        <w:jc w:val="both"/>
        <w:textAlignment w:val="auto"/>
        <w:rPr>
          <w:rFonts w:hint="default" w:ascii="宋体" w:hAnsi="宋体" w:cs="宋体"/>
          <w:i w:val="0"/>
          <w:iCs/>
          <w:lang w:val="en-US" w:eastAsia="zh-CN"/>
        </w:rPr>
      </w:pPr>
      <w:r>
        <w:commentReference w:id="1"/>
      </w:r>
      <w:r>
        <w:rPr>
          <w:rFonts w:hint="eastAsia" w:ascii="宋体" w:hAnsi="宋体" w:cs="宋体"/>
          <w:i w:val="0"/>
          <w:iCs/>
          <w:color w:val="FF0000"/>
          <w:lang w:val="en-US" w:eastAsia="zh-CN"/>
        </w:rPr>
        <w:t>算法插件的参数配置，支持两种方式：WebAPI和web页面。如果采用页面配置，那么页面呈现上需要实现一个合适框架来做插件的配置页。原理上是可实现的，放到后面阶段再设计</w:t>
      </w:r>
      <w:r>
        <w:rPr>
          <w:rFonts w:hint="eastAsia" w:ascii="宋体" w:hAnsi="宋体" w:cs="宋体"/>
          <w:i w:val="0"/>
          <w:iCs/>
          <w:lang w:val="en-US" w:eastAsia="zh-CN"/>
        </w:rPr>
        <w:t>。</w:t>
      </w: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36" w:name="_Toc1674"/>
      <w:r>
        <w:rPr>
          <w:rFonts w:hint="eastAsia" w:ascii="宋体" w:hAnsi="宋体" w:cs="宋体"/>
          <w:b w:val="0"/>
          <w:bCs/>
          <w:i w:val="0"/>
          <w:iCs/>
          <w:lang w:val="en-US" w:eastAsia="zh-CN"/>
        </w:rPr>
        <w:t>图片流时序图</w:t>
      </w:r>
      <w:bookmarkEnd w:id="36"/>
    </w:p>
    <w:p>
      <w:pPr>
        <w:pStyle w:val="12"/>
        <w:numPr>
          <w:ilvl w:val="0"/>
          <w:numId w:val="0"/>
        </w:numPr>
        <w:kinsoku/>
        <w:wordWrap/>
        <w:overflowPunct/>
        <w:topLinePunct w:val="0"/>
        <w:bidi w:val="0"/>
        <w:snapToGrid/>
        <w:spacing w:line="360" w:lineRule="auto"/>
        <w:jc w:val="both"/>
        <w:textAlignment w:val="auto"/>
        <w:rPr>
          <w:rFonts w:hint="default" w:ascii="宋体" w:hAnsi="宋体" w:cs="宋体"/>
          <w:i w:val="0"/>
          <w:iCs/>
          <w:lang w:val="en-US" w:eastAsia="zh-CN"/>
        </w:rPr>
      </w:pPr>
      <w:r>
        <w:rPr>
          <w:rFonts w:hint="default" w:ascii="宋体" w:hAnsi="宋体" w:cs="宋体"/>
          <w:i w:val="0"/>
          <w:iCs/>
          <w:lang w:val="en-US" w:eastAsia="zh-CN"/>
        </w:rPr>
        <w:object>
          <v:shape id="_x0000_i1027" o:spt="75" type="#_x0000_t75" style="height:415.15pt;width:487.2pt;" o:ole="t" filled="f" o:preferrelative="t" stroked="f" coordsize="21600,21600">
            <v:path/>
            <v:fill on="f" focussize="0,0"/>
            <v:stroke on="f"/>
            <v:imagedata r:id="rId13" o:title=""/>
            <o:lock v:ext="edit" aspectratio="f"/>
            <w10:wrap type="none"/>
            <w10:anchorlock/>
          </v:shape>
          <o:OLEObject Type="Embed" ProgID="Visio.Drawing.11" ShapeID="_x0000_i1027" DrawAspect="Content" ObjectID="_1468075727" r:id="rId12">
            <o:LockedField>false</o:LockedField>
          </o:OLEObject>
        </w:object>
      </w:r>
    </w:p>
    <w:p>
      <w:pPr>
        <w:pStyle w:val="12"/>
        <w:numPr>
          <w:ilvl w:val="0"/>
          <w:numId w:val="8"/>
        </w:numPr>
        <w:kinsoku/>
        <w:wordWrap/>
        <w:overflowPunct/>
        <w:topLinePunct w:val="0"/>
        <w:bidi w:val="0"/>
        <w:snapToGrid/>
        <w:spacing w:line="360" w:lineRule="auto"/>
        <w:jc w:val="both"/>
        <w:textAlignment w:val="auto"/>
        <w:rPr>
          <w:rFonts w:hint="eastAsia" w:ascii="宋体" w:hAnsi="宋体" w:cs="宋体"/>
          <w:i w:val="0"/>
          <w:iCs/>
          <w:lang w:val="en-US" w:eastAsia="zh-CN"/>
        </w:rPr>
      </w:pPr>
      <w:r>
        <w:rPr>
          <w:rFonts w:hint="eastAsia" w:ascii="宋体" w:hAnsi="宋体" w:cs="宋体"/>
          <w:i w:val="0"/>
          <w:iCs/>
          <w:lang w:val="en-US" w:eastAsia="zh-CN"/>
        </w:rPr>
        <w:t>图片流的处理采用三个独立的app来实现(facerecogapp/platerecogapp/areacountapp)</w:t>
      </w:r>
    </w:p>
    <w:p>
      <w:pPr>
        <w:pStyle w:val="12"/>
        <w:numPr>
          <w:ilvl w:val="0"/>
          <w:numId w:val="8"/>
        </w:numPr>
        <w:kinsoku/>
        <w:wordWrap/>
        <w:overflowPunct/>
        <w:topLinePunct w:val="0"/>
        <w:bidi w:val="0"/>
        <w:snapToGrid/>
        <w:spacing w:line="360" w:lineRule="auto"/>
        <w:jc w:val="both"/>
        <w:textAlignment w:val="auto"/>
        <w:rPr>
          <w:rFonts w:hint="default" w:ascii="宋体" w:hAnsi="宋体" w:cs="宋体"/>
          <w:i w:val="0"/>
          <w:iCs/>
          <w:lang w:val="en-US" w:eastAsia="zh-CN"/>
        </w:rPr>
      </w:pPr>
      <w:r>
        <w:rPr>
          <w:rFonts w:hint="eastAsia" w:ascii="宋体" w:hAnsi="宋体" w:cs="宋体"/>
          <w:i w:val="0"/>
          <w:iCs/>
          <w:lang w:val="en-US" w:eastAsia="zh-CN"/>
        </w:rPr>
        <w:t>每个进程都采用双decoder和批量提交算法的策略，提高并行度和处理效率</w:t>
      </w:r>
    </w:p>
    <w:p>
      <w:pPr>
        <w:pStyle w:val="12"/>
        <w:numPr>
          <w:ilvl w:val="0"/>
          <w:numId w:val="8"/>
        </w:numPr>
        <w:kinsoku/>
        <w:wordWrap/>
        <w:overflowPunct/>
        <w:topLinePunct w:val="0"/>
        <w:bidi w:val="0"/>
        <w:snapToGrid/>
        <w:spacing w:line="360" w:lineRule="auto"/>
        <w:jc w:val="both"/>
        <w:textAlignment w:val="auto"/>
        <w:rPr>
          <w:rFonts w:hint="default" w:ascii="宋体" w:hAnsi="宋体" w:cs="宋体"/>
          <w:i w:val="0"/>
          <w:iCs/>
          <w:lang w:val="en-US" w:eastAsia="zh-CN"/>
        </w:rPr>
      </w:pPr>
      <w:r>
        <w:rPr>
          <w:rFonts w:hint="eastAsia" w:ascii="宋体" w:hAnsi="宋体" w:cs="宋体"/>
          <w:i w:val="0"/>
          <w:iCs/>
          <w:lang w:val="en-US" w:eastAsia="zh-CN"/>
        </w:rPr>
        <w:t>使用Nginx做web服务器，Nginx的高并发、http代理、和海量的插件也将给后续的开发带来更多的便捷。</w:t>
      </w:r>
    </w:p>
    <w:p>
      <w:pPr>
        <w:pStyle w:val="12"/>
        <w:numPr>
          <w:ilvl w:val="0"/>
          <w:numId w:val="8"/>
        </w:numPr>
        <w:kinsoku/>
        <w:wordWrap/>
        <w:overflowPunct/>
        <w:topLinePunct w:val="0"/>
        <w:bidi w:val="0"/>
        <w:snapToGrid/>
        <w:spacing w:line="360" w:lineRule="auto"/>
        <w:jc w:val="both"/>
        <w:textAlignment w:val="auto"/>
        <w:rPr>
          <w:rFonts w:hint="default" w:ascii="宋体" w:hAnsi="宋体" w:cs="宋体"/>
          <w:i w:val="0"/>
          <w:iCs/>
          <w:lang w:val="en-US" w:eastAsia="zh-CN"/>
        </w:rPr>
      </w:pPr>
      <w:r>
        <w:rPr>
          <w:rFonts w:hint="eastAsia" w:ascii="宋体" w:hAnsi="宋体" w:cs="宋体"/>
          <w:i w:val="0"/>
          <w:iCs/>
          <w:lang w:val="en-US" w:eastAsia="zh-CN"/>
        </w:rPr>
        <w:t>每个app采用异步应答方式，以支持解码和算法的高并发处理</w:t>
      </w:r>
    </w:p>
    <w:p>
      <w:pPr>
        <w:pStyle w:val="12"/>
        <w:kinsoku/>
        <w:wordWrap/>
        <w:overflowPunct/>
        <w:topLinePunct w:val="0"/>
        <w:bidi w:val="0"/>
        <w:snapToGrid/>
        <w:spacing w:line="360" w:lineRule="auto"/>
        <w:jc w:val="both"/>
        <w:textAlignment w:val="auto"/>
        <w:rPr>
          <w:rFonts w:hint="eastAsia" w:ascii="宋体" w:hAnsi="宋体" w:eastAsia="宋体" w:cs="宋体"/>
          <w:i w:val="0"/>
          <w:iCs/>
          <w:lang w:eastAsia="zh-CN"/>
        </w:rPr>
      </w:pP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37" w:name="_Toc9690"/>
      <w:r>
        <w:rPr>
          <w:rFonts w:hint="eastAsia" w:ascii="宋体" w:hAnsi="宋体" w:cs="宋体"/>
          <w:b w:val="0"/>
          <w:bCs/>
          <w:i w:val="0"/>
          <w:iCs/>
          <w:lang w:val="en-US" w:eastAsia="zh-CN"/>
        </w:rPr>
        <w:t>创建集群时序图</w:t>
      </w:r>
      <w:bookmarkEnd w:id="37"/>
    </w:p>
    <w:p>
      <w:pPr>
        <w:ind w:firstLine="420" w:firstLineChars="0"/>
        <w:rPr>
          <w:rFonts w:hint="eastAsia" w:ascii="宋体" w:hAnsi="宋体" w:eastAsia="宋体" w:cs="宋体"/>
          <w:sz w:val="22"/>
          <w:szCs w:val="22"/>
          <w:lang w:val="en-US" w:eastAsia="zh-CN"/>
        </w:rPr>
      </w:pPr>
      <w:commentRangeStart w:id="2"/>
      <w:r>
        <w:rPr>
          <w:rFonts w:hint="eastAsia" w:ascii="宋体" w:hAnsi="宋体" w:eastAsia="宋体" w:cs="宋体"/>
          <w:sz w:val="22"/>
          <w:szCs w:val="22"/>
          <w:lang w:val="en-US" w:eastAsia="zh-CN"/>
        </w:rPr>
        <w:t>集群管理采用主-备模式管理，分析单元就是一个计算单元。设计上主设备和备份设备可以运行在分析盒上也可以运行在普通pc上。创建集群时，用户需要设置主备设备的ip地址和端口号</w:t>
      </w:r>
      <w:commentRangeEnd w:id="2"/>
      <w:r>
        <w:commentReference w:id="2"/>
      </w:r>
      <w:r>
        <w:rPr>
          <w:rFonts w:hint="eastAsia" w:ascii="宋体" w:hAnsi="宋体" w:eastAsia="宋体" w:cs="宋体"/>
          <w:sz w:val="22"/>
          <w:szCs w:val="22"/>
          <w:lang w:val="en-US" w:eastAsia="zh-CN"/>
        </w:rPr>
        <w:t>。</w:t>
      </w:r>
    </w:p>
    <w:p>
      <w:pPr>
        <w:kinsoku/>
        <w:wordWrap/>
        <w:overflowPunct/>
        <w:topLinePunct w:val="0"/>
        <w:bidi w:val="0"/>
        <w:snapToGrid/>
        <w:spacing w:line="360" w:lineRule="auto"/>
        <w:textAlignment w:val="auto"/>
        <w:rPr>
          <w:rFonts w:hint="eastAsia" w:ascii="宋体" w:hAnsi="宋体" w:eastAsia="宋体" w:cs="宋体"/>
          <w:i w:val="0"/>
          <w:iCs/>
          <w:lang w:val="en-US" w:eastAsia="zh-CN"/>
        </w:rPr>
      </w:pPr>
      <w:r>
        <w:rPr>
          <w:rFonts w:hint="eastAsia" w:ascii="宋体" w:hAnsi="宋体" w:eastAsia="宋体" w:cs="宋体"/>
          <w:i w:val="0"/>
          <w:iCs/>
          <w:lang w:val="en-US" w:eastAsia="zh-CN"/>
        </w:rPr>
        <w:object>
          <v:shape id="_x0000_i1028" o:spt="75" type="#_x0000_t75" style="height:349.25pt;width:442pt;" o:ole="t" filled="f" o:preferrelative="t" stroked="f" coordsize="21600,21600">
            <v:path/>
            <v:fill on="f" focussize="0,0"/>
            <v:stroke on="f"/>
            <v:imagedata r:id="rId15" o:title=""/>
            <o:lock v:ext="edit" aspectratio="f"/>
            <w10:wrap type="none"/>
            <w10:anchorlock/>
          </v:shape>
          <o:OLEObject Type="Embed" ProgID="Visio.Drawing.11" ShapeID="_x0000_i1028" DrawAspect="Content" ObjectID="_1468075728" r:id="rId14">
            <o:LockedField>false</o:LockedField>
          </o:OLEObject>
        </w:object>
      </w: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38" w:name="_Toc18711"/>
      <w:r>
        <w:rPr>
          <w:rFonts w:hint="eastAsia" w:ascii="宋体" w:hAnsi="宋体" w:cs="宋体"/>
          <w:b w:val="0"/>
          <w:bCs/>
          <w:i w:val="0"/>
          <w:iCs/>
          <w:lang w:val="en-US" w:eastAsia="zh-CN"/>
        </w:rPr>
        <w:t>主-备、分析单元上线时序图.</w:t>
      </w:r>
      <w:bookmarkEnd w:id="38"/>
    </w:p>
    <w:p>
      <w:pPr>
        <w:rPr>
          <w:rFonts w:hint="eastAsia" w:ascii="宋体" w:hAnsi="宋体" w:cs="宋体"/>
          <w:b w:val="0"/>
          <w:bCs/>
          <w:i w:val="0"/>
          <w:iCs/>
          <w:lang w:val="en-US" w:eastAsia="zh-CN"/>
        </w:rPr>
      </w:pPr>
      <w:r>
        <w:rPr>
          <w:rFonts w:hint="eastAsia" w:ascii="宋体" w:hAnsi="宋体" w:cs="宋体"/>
          <w:b w:val="0"/>
          <w:bCs/>
          <w:i w:val="0"/>
          <w:iCs/>
          <w:lang w:val="en-US" w:eastAsia="zh-CN"/>
        </w:rPr>
        <w:t>当主设备宕机，备份设备成为主设备。</w:t>
      </w:r>
    </w:p>
    <w:p>
      <w:pPr>
        <w:rPr>
          <w:rFonts w:hint="eastAsia" w:ascii="宋体" w:hAnsi="宋体" w:cs="宋体"/>
          <w:b w:val="0"/>
          <w:bCs/>
          <w:i w:val="0"/>
          <w:iCs/>
          <w:lang w:val="en-US" w:eastAsia="zh-CN"/>
        </w:rPr>
      </w:pPr>
      <w:r>
        <w:rPr>
          <w:rFonts w:hint="eastAsia" w:ascii="宋体" w:hAnsi="宋体" w:cs="宋体"/>
          <w:b w:val="0"/>
          <w:bCs/>
          <w:i w:val="0"/>
          <w:iCs/>
          <w:lang w:val="en-US" w:eastAsia="zh-CN"/>
        </w:rPr>
        <w:object>
          <v:shape id="_x0000_i1029" o:spt="75" type="#_x0000_t75" style="height:255.75pt;width:250.5pt;" o:ole="t" filled="f" o:preferrelative="t" stroked="f" coordsize="21600,21600">
            <v:path/>
            <v:fill on="f" focussize="0,0"/>
            <v:stroke on="f"/>
            <v:imagedata r:id="rId17" o:title=""/>
            <o:lock v:ext="edit" aspectratio="f"/>
            <w10:wrap type="none"/>
            <w10:anchorlock/>
          </v:shape>
          <o:OLEObject Type="Embed" ProgID="Visio.Drawing.11" ShapeID="_x0000_i1029" DrawAspect="Content" ObjectID="_1468075729" r:id="rId16">
            <o:LockedField>false</o:LockedField>
          </o:OLEObject>
        </w:object>
      </w: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39" w:name="_Toc9737"/>
      <w:r>
        <w:rPr>
          <w:rFonts w:hint="eastAsia" w:ascii="宋体" w:hAnsi="宋体" w:cs="宋体"/>
          <w:b w:val="0"/>
          <w:bCs/>
          <w:i w:val="0"/>
          <w:iCs/>
          <w:lang w:val="en-US" w:eastAsia="zh-CN"/>
        </w:rPr>
        <w:t>相机管理时序</w:t>
      </w:r>
      <w:bookmarkEnd w:id="39"/>
    </w:p>
    <w:p>
      <w:pPr>
        <w:kinsoku/>
        <w:wordWrap/>
        <w:overflowPunct/>
        <w:topLinePunct w:val="0"/>
        <w:bidi w:val="0"/>
        <w:snapToGrid/>
        <w:spacing w:line="360" w:lineRule="auto"/>
        <w:ind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object>
          <v:shape id="_x0000_i1030" o:spt="75" type="#_x0000_t75" style="height:378.75pt;width:410.25pt;" o:ole="t" filled="f" o:preferrelative="t" stroked="f" coordsize="21600,21600">
            <v:path/>
            <v:fill on="f" focussize="0,0"/>
            <v:stroke on="f"/>
            <v:imagedata r:id="rId19" o:title=""/>
            <o:lock v:ext="edit" aspectratio="f"/>
            <w10:wrap type="none"/>
            <w10:anchorlock/>
          </v:shape>
          <o:OLEObject Type="Embed" ProgID="Visio.Drawing.11" ShapeID="_x0000_i1030" DrawAspect="Content" ObjectID="_1468075730" r:id="rId18">
            <o:LockedField>false</o:LockedField>
          </o:OLEObject>
        </w:object>
      </w:r>
    </w:p>
    <w:p>
      <w:pPr>
        <w:kinsoku/>
        <w:wordWrap/>
        <w:overflowPunct/>
        <w:topLinePunct w:val="0"/>
        <w:bidi w:val="0"/>
        <w:snapToGrid/>
        <w:spacing w:line="360" w:lineRule="auto"/>
        <w:ind w:firstLine="420" w:firstLineChars="0"/>
        <w:jc w:val="both"/>
        <w:textAlignment w:val="auto"/>
        <w:rPr>
          <w:rFonts w:hint="eastAsia" w:ascii="宋体" w:hAnsi="宋体" w:eastAsia="宋体" w:cs="宋体"/>
          <w:lang w:val="en-US" w:eastAsia="zh-CN"/>
        </w:rPr>
      </w:pP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40" w:name="_Toc7333"/>
      <w:r>
        <w:rPr>
          <w:rFonts w:hint="eastAsia" w:ascii="宋体" w:hAnsi="宋体" w:cs="宋体"/>
          <w:b w:val="0"/>
          <w:bCs/>
          <w:i w:val="0"/>
          <w:iCs/>
          <w:lang w:val="en-US" w:eastAsia="zh-CN"/>
        </w:rPr>
        <w:t>人脸底库创建时序</w:t>
      </w:r>
      <w:bookmarkEnd w:id="40"/>
    </w:p>
    <w:p>
      <w:pPr>
        <w:kinsoku/>
        <w:wordWrap/>
        <w:overflowPunct/>
        <w:topLinePunct w:val="0"/>
        <w:bidi w:val="0"/>
        <w:snapToGrid/>
        <w:spacing w:line="360" w:lineRule="auto"/>
        <w:ind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object>
          <v:shape id="_x0000_i1031" o:spt="75" type="#_x0000_t75" style="height:315pt;width:358.5pt;" o:ole="t" filled="f" o:preferrelative="t" stroked="f" coordsize="21600,21600">
            <v:path/>
            <v:fill on="f" focussize="0,0"/>
            <v:stroke on="f"/>
            <v:imagedata r:id="rId21" o:title=""/>
            <o:lock v:ext="edit" aspectratio="f"/>
            <w10:wrap type="none"/>
            <w10:anchorlock/>
          </v:shape>
          <o:OLEObject Type="Embed" ProgID="Visio.Drawing.11" ShapeID="_x0000_i1031" DrawAspect="Content" ObjectID="_1468075731" r:id="rId20">
            <o:LockedField>false</o:LockedField>
          </o:OLEObject>
        </w:object>
      </w:r>
    </w:p>
    <w:p>
      <w:pPr>
        <w:kinsoku/>
        <w:wordWrap/>
        <w:overflowPunct/>
        <w:topLinePunct w:val="0"/>
        <w:bidi w:val="0"/>
        <w:snapToGrid/>
        <w:spacing w:line="360" w:lineRule="auto"/>
        <w:ind w:firstLine="420" w:firstLineChars="0"/>
        <w:jc w:val="both"/>
        <w:textAlignment w:val="auto"/>
        <w:rPr>
          <w:rFonts w:hint="default" w:ascii="宋体" w:hAnsi="宋体" w:eastAsia="宋体" w:cs="宋体"/>
          <w:lang w:val="en-US" w:eastAsia="zh-CN"/>
        </w:rPr>
      </w:pPr>
      <w:r>
        <w:rPr>
          <w:rFonts w:hint="eastAsia" w:ascii="宋体" w:hAnsi="宋体" w:eastAsia="宋体" w:cs="宋体"/>
          <w:lang w:val="en-US" w:eastAsia="zh-CN"/>
        </w:rPr>
        <w:t>单机方案的人脸底库的数据限制在10w，每增加一个节点底库可增加2w,总数据不超过20w。这主要是考虑到集群情况下，数据的备份和同步带来较大的性能开销。</w:t>
      </w: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41" w:name="_Toc11305"/>
      <w:r>
        <w:rPr>
          <w:rFonts w:hint="eastAsia" w:ascii="宋体" w:hAnsi="宋体" w:cs="宋体"/>
          <w:b w:val="0"/>
          <w:bCs/>
          <w:i w:val="0"/>
          <w:iCs/>
          <w:lang w:val="en-US" w:eastAsia="zh-CN"/>
        </w:rPr>
        <w:t>算法插件安装启动时序</w:t>
      </w:r>
      <w:bookmarkEnd w:id="41"/>
    </w:p>
    <w:p>
      <w:pPr>
        <w:kinsoku/>
        <w:wordWrap/>
        <w:overflowPunct/>
        <w:topLinePunct w:val="0"/>
        <w:bidi w:val="0"/>
        <w:snapToGrid/>
        <w:spacing w:line="360" w:lineRule="auto"/>
        <w:ind w:firstLine="42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object>
          <v:shape id="_x0000_i1032" o:spt="75" type="#_x0000_t75" style="height:348.75pt;width:376.5pt;" o:ole="t" filled="f" o:preferrelative="t" stroked="f" coordsize="21600,21600">
            <v:path/>
            <v:fill on="f" focussize="0,0"/>
            <v:stroke on="f"/>
            <v:imagedata r:id="rId23" o:title=""/>
            <o:lock v:ext="edit" aspectratio="f"/>
            <w10:wrap type="none"/>
            <w10:anchorlock/>
          </v:shape>
          <o:OLEObject Type="Embed" ProgID="Visio.Drawing.11" ShapeID="_x0000_i1032" DrawAspect="Content" ObjectID="_1468075732" r:id="rId22">
            <o:LockedField>false</o:LockedField>
          </o:OLEObject>
        </w:object>
      </w: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42" w:name="_Toc4234"/>
      <w:r>
        <w:rPr>
          <w:rFonts w:hint="eastAsia" w:ascii="宋体" w:hAnsi="宋体" w:cs="宋体"/>
          <w:b w:val="0"/>
          <w:bCs/>
          <w:i w:val="0"/>
          <w:iCs/>
          <w:lang w:val="en-US" w:eastAsia="zh-CN"/>
        </w:rPr>
        <w:t>第三方docker用户的使用流程</w:t>
      </w:r>
      <w:bookmarkEnd w:id="42"/>
    </w:p>
    <w:p>
      <w:pPr>
        <w:kinsoku/>
        <w:wordWrap/>
        <w:overflowPunct/>
        <w:topLinePunct w:val="0"/>
        <w:bidi w:val="0"/>
        <w:snapToGrid/>
        <w:spacing w:line="360" w:lineRule="auto"/>
        <w:ind w:firstLine="420" w:firstLineChars="0"/>
        <w:jc w:val="both"/>
        <w:textAlignment w:val="auto"/>
        <w:rPr>
          <w:rFonts w:hint="default" w:ascii="宋体" w:hAnsi="宋体" w:eastAsia="宋体" w:cs="宋体"/>
          <w:lang w:val="en-US" w:eastAsia="zh-CN"/>
        </w:rPr>
      </w:pPr>
      <w:r>
        <w:rPr>
          <w:rFonts w:hint="default" w:ascii="宋体" w:hAnsi="宋体" w:eastAsia="宋体" w:cs="宋体"/>
          <w:lang w:val="en-US" w:eastAsia="zh-CN"/>
        </w:rPr>
        <w:object>
          <v:shape id="_x0000_i1033" o:spt="75" type="#_x0000_t75" style="height:273.85pt;width:341.1pt;" o:ole="t" filled="f" o:preferrelative="t" stroked="f" coordsize="21600,21600">
            <v:path/>
            <v:fill on="f" focussize="0,0"/>
            <v:stroke on="f"/>
            <v:imagedata r:id="rId25" o:title=""/>
            <o:lock v:ext="edit" aspectratio="f"/>
            <w10:wrap type="none"/>
            <w10:anchorlock/>
          </v:shape>
          <o:OLEObject Type="Embed" ProgID="Visio.Drawing.11" ShapeID="_x0000_i1033" DrawAspect="Content" ObjectID="_1468075733" r:id="rId24">
            <o:LockedField>false</o:LockedField>
          </o:OLEObject>
        </w:object>
      </w:r>
    </w:p>
    <w:p>
      <w:pPr>
        <w:kinsoku/>
        <w:wordWrap/>
        <w:overflowPunct/>
        <w:topLinePunct w:val="0"/>
        <w:bidi w:val="0"/>
        <w:snapToGrid/>
        <w:spacing w:line="360" w:lineRule="auto"/>
        <w:ind w:firstLine="420" w:firstLineChars="0"/>
        <w:jc w:val="both"/>
        <w:textAlignment w:val="auto"/>
        <w:rPr>
          <w:rFonts w:hint="default" w:ascii="宋体" w:hAnsi="宋体" w:eastAsia="宋体" w:cs="宋体"/>
          <w:lang w:val="en-US" w:eastAsia="zh-CN"/>
        </w:rPr>
      </w:pPr>
    </w:p>
    <w:p>
      <w:pPr>
        <w:pStyle w:val="3"/>
        <w:keepNext/>
        <w:keepLines/>
        <w:numPr>
          <w:ilvl w:val="2"/>
          <w:numId w:val="5"/>
        </w:numPr>
        <w:tabs>
          <w:tab w:val="left" w:pos="420"/>
          <w:tab w:val="left" w:pos="525"/>
          <w:tab w:val="clear" w:pos="720"/>
        </w:tabs>
        <w:kinsoku/>
        <w:wordWrap/>
        <w:overflowPunct/>
        <w:topLinePunct w:val="0"/>
        <w:bidi w:val="0"/>
        <w:snapToGrid/>
        <w:spacing w:before="60" w:line="360" w:lineRule="auto"/>
        <w:ind w:left="0" w:leftChars="0" w:firstLine="0" w:firstLineChars="0"/>
        <w:jc w:val="both"/>
        <w:textAlignment w:val="auto"/>
        <w:rPr>
          <w:rFonts w:hint="eastAsia" w:ascii="宋体" w:hAnsi="宋体" w:cs="宋体"/>
          <w:b w:val="0"/>
          <w:bCs/>
          <w:i w:val="0"/>
          <w:iCs/>
          <w:lang w:val="en-US" w:eastAsia="zh-CN"/>
        </w:rPr>
      </w:pPr>
      <w:bookmarkStart w:id="43" w:name="_Toc9169"/>
      <w:r>
        <w:rPr>
          <w:rFonts w:hint="eastAsia" w:ascii="宋体" w:hAnsi="宋体" w:cs="宋体"/>
          <w:b w:val="0"/>
          <w:bCs/>
          <w:i w:val="0"/>
          <w:iCs/>
          <w:lang w:val="en-US" w:eastAsia="zh-CN"/>
        </w:rPr>
        <w:t>集群框图</w:t>
      </w:r>
      <w:bookmarkEnd w:id="43"/>
    </w:p>
    <w:p>
      <w:pPr>
        <w:ind w:firstLine="420" w:firstLineChars="0"/>
        <w:rPr>
          <w:rFonts w:hint="default"/>
          <w:lang w:val="en-US" w:eastAsia="zh-CN"/>
        </w:rPr>
      </w:pPr>
      <w:r>
        <w:rPr>
          <w:rFonts w:hint="eastAsia" w:ascii="宋体" w:hAnsi="宋体" w:cs="宋体"/>
          <w:b w:val="0"/>
          <w:bCs/>
          <w:i w:val="0"/>
          <w:iCs/>
          <w:lang w:val="en-US" w:eastAsia="zh-CN"/>
        </w:rPr>
        <w:t>特点：自动负载均衡、支持统一入口数据查询与预览</w:t>
      </w:r>
    </w:p>
    <w:p>
      <w:pPr>
        <w:kinsoku/>
        <w:wordWrap/>
        <w:overflowPunct/>
        <w:topLinePunct w:val="0"/>
        <w:bidi w:val="0"/>
        <w:snapToGrid/>
        <w:spacing w:line="360" w:lineRule="auto"/>
        <w:ind w:firstLine="420" w:firstLineChars="0"/>
        <w:jc w:val="both"/>
        <w:textAlignment w:val="auto"/>
        <w:rPr>
          <w:rFonts w:hint="default" w:ascii="宋体" w:hAnsi="宋体" w:eastAsia="宋体" w:cs="宋体"/>
          <w:lang w:val="en-US" w:eastAsia="zh-CN"/>
        </w:rPr>
      </w:pPr>
      <w:r>
        <w:rPr>
          <w:rFonts w:hint="default" w:ascii="宋体" w:hAnsi="宋体" w:eastAsia="宋体" w:cs="宋体"/>
          <w:lang w:val="en-US" w:eastAsia="zh-CN"/>
        </w:rPr>
        <w:object>
          <v:shape id="_x0000_i1034" o:spt="75" type="#_x0000_t75" style="height:304.5pt;width:487.3pt;" o:ole="t" filled="f" o:preferrelative="t" stroked="f" coordsize="21600,21600">
            <v:path/>
            <v:fill on="f" focussize="0,0"/>
            <v:stroke on="f"/>
            <v:imagedata r:id="rId27" o:title=""/>
            <o:lock v:ext="edit" aspectratio="f"/>
            <w10:wrap type="none"/>
            <w10:anchorlock/>
          </v:shape>
          <o:OLEObject Type="Embed" ProgID="Visio.Drawing.11" ShapeID="_x0000_i1034" DrawAspect="Content" ObjectID="_1468075734" r:id="rId26">
            <o:LockedField>false</o:LockedField>
          </o:OLEObject>
        </w:object>
      </w:r>
    </w:p>
    <w:bookmarkEnd w:id="34"/>
    <w:p>
      <w:pPr>
        <w:kinsoku/>
        <w:wordWrap/>
        <w:overflowPunct/>
        <w:topLinePunct w:val="0"/>
        <w:bidi w:val="0"/>
        <w:snapToGrid/>
        <w:spacing w:line="360" w:lineRule="auto"/>
        <w:textAlignment w:val="auto"/>
        <w:rPr>
          <w:rFonts w:hint="eastAsia" w:ascii="宋体" w:hAnsi="宋体" w:eastAsia="宋体" w:cs="宋体"/>
          <w:b/>
          <w:szCs w:val="21"/>
        </w:rPr>
      </w:pPr>
    </w:p>
    <w:p>
      <w:pPr>
        <w:pStyle w:val="53"/>
        <w:kinsoku/>
        <w:wordWrap/>
        <w:overflowPunct/>
        <w:topLinePunct w:val="0"/>
        <w:bidi w:val="0"/>
        <w:snapToGrid/>
        <w:spacing w:line="360" w:lineRule="auto"/>
        <w:ind w:firstLine="0" w:firstLineChars="0"/>
        <w:jc w:val="center"/>
        <w:textAlignment w:val="auto"/>
        <w:rPr>
          <w:rFonts w:hint="eastAsia" w:ascii="宋体" w:hAnsi="宋体" w:eastAsia="宋体" w:cs="宋体"/>
        </w:rPr>
      </w:pPr>
    </w:p>
    <w:p>
      <w:pPr>
        <w:pStyle w:val="53"/>
        <w:kinsoku/>
        <w:wordWrap/>
        <w:overflowPunct/>
        <w:topLinePunct w:val="0"/>
        <w:bidi w:val="0"/>
        <w:snapToGrid/>
        <w:spacing w:line="360" w:lineRule="auto"/>
        <w:ind w:firstLine="0" w:firstLineChars="0"/>
        <w:textAlignment w:val="auto"/>
        <w:rPr>
          <w:rFonts w:hint="eastAsia" w:ascii="宋体" w:hAnsi="宋体" w:eastAsia="宋体" w:cs="宋体"/>
        </w:rPr>
      </w:pPr>
    </w:p>
    <w:p>
      <w:pPr>
        <w:pStyle w:val="53"/>
        <w:kinsoku/>
        <w:wordWrap/>
        <w:overflowPunct/>
        <w:topLinePunct w:val="0"/>
        <w:bidi w:val="0"/>
        <w:snapToGrid/>
        <w:spacing w:line="360" w:lineRule="auto"/>
        <w:ind w:firstLine="0" w:firstLineChars="0"/>
        <w:textAlignment w:val="auto"/>
        <w:rPr>
          <w:rFonts w:hint="eastAsia" w:ascii="宋体" w:hAnsi="宋体" w:eastAsia="宋体" w:cs="宋体"/>
        </w:rPr>
      </w:pPr>
    </w:p>
    <w:bookmarkEnd w:id="30"/>
    <w:p>
      <w:pPr>
        <w:pStyle w:val="2"/>
        <w:pageBreakBefore/>
        <w:numPr>
          <w:ilvl w:val="0"/>
          <w:numId w:val="5"/>
        </w:numPr>
        <w:kinsoku/>
        <w:wordWrap/>
        <w:overflowPunct/>
        <w:topLinePunct w:val="0"/>
        <w:bidi w:val="0"/>
        <w:snapToGrid/>
        <w:spacing w:before="240" w:after="120" w:line="360" w:lineRule="auto"/>
        <w:ind w:left="3780" w:leftChars="0" w:firstLine="0" w:firstLineChars="0"/>
        <w:jc w:val="left"/>
        <w:textAlignment w:val="auto"/>
        <w:rPr>
          <w:rFonts w:hint="eastAsia"/>
        </w:rPr>
      </w:pPr>
      <w:bookmarkStart w:id="44" w:name="_Toc32044"/>
      <w:r>
        <w:rPr>
          <w:rFonts w:hint="eastAsia" w:ascii="宋体" w:hAnsi="宋体" w:eastAsia="宋体" w:cs="宋体"/>
          <w:lang w:eastAsia="zh-CN"/>
        </w:rPr>
        <w:t>关键类图</w:t>
      </w:r>
      <w:bookmarkEnd w:id="44"/>
    </w:p>
    <w:p>
      <w:pPr>
        <w:pStyle w:val="3"/>
        <w:bidi w:val="0"/>
        <w:ind w:left="575" w:leftChars="0" w:hanging="575" w:firstLineChars="0"/>
        <w:rPr>
          <w:rFonts w:hint="eastAsia"/>
          <w:lang w:val="en-US" w:eastAsia="zh-CN"/>
        </w:rPr>
      </w:pPr>
      <w:bookmarkStart w:id="45" w:name="_Toc31289"/>
      <w:r>
        <w:rPr>
          <w:rFonts w:hint="eastAsia"/>
          <w:lang w:val="en-US" w:eastAsia="zh-CN"/>
        </w:rPr>
        <w:t>新增关键类图</w:t>
      </w:r>
      <w:bookmarkEnd w:id="45"/>
    </w:p>
    <w:p>
      <w:pPr>
        <w:rPr>
          <w:rFonts w:hint="eastAsia"/>
          <w:lang w:val="en-US" w:eastAsia="zh-CN"/>
        </w:rPr>
      </w:pPr>
      <w:r>
        <w:rPr>
          <w:rFonts w:hint="eastAsia"/>
          <w:lang w:val="en-US" w:eastAsia="zh-CN"/>
        </w:rPr>
        <w:t>主要涉及：集群管理、全局数据备份、算法输出结构化数据分布式存储和查询、相机管理、智能规则管理、特征数据管理、rtspclient、rtsp转发服务、视频流解码及算法、图片流算法app、第三方开发/算法插件：</w:t>
      </w:r>
    </w:p>
    <w:p>
      <w:pPr>
        <w:rPr>
          <w:rFonts w:hint="default"/>
          <w:lang w:val="en-US" w:eastAsia="zh-CN"/>
        </w:rPr>
      </w:pPr>
    </w:p>
    <w:p>
      <w:pPr>
        <w:rPr>
          <w:rFonts w:hint="default"/>
          <w:lang w:val="en-US" w:eastAsia="zh-CN"/>
        </w:rPr>
      </w:pPr>
      <w:r>
        <w:rPr>
          <w:rFonts w:hint="default"/>
          <w:lang w:val="en-US" w:eastAsia="zh-CN"/>
        </w:rPr>
        <w:object>
          <v:shape id="_x0000_i1035" o:spt="75" type="#_x0000_t75" style="height:265.6pt;width:486.55pt;" o:ole="t" filled="f" o:preferrelative="t" stroked="f" coordsize="21600,21600">
            <v:path/>
            <v:fill on="f" focussize="0,0"/>
            <v:stroke on="f"/>
            <v:imagedata r:id="rId29" o:title=""/>
            <o:lock v:ext="edit" aspectratio="f"/>
            <w10:wrap type="none"/>
            <w10:anchorlock/>
          </v:shape>
          <o:OLEObject Type="Embed" ProgID="Visio.Drawing.11" ShapeID="_x0000_i1035" DrawAspect="Content" ObjectID="_1468075735" r:id="rId28">
            <o:LockedField>false</o:LockedField>
          </o:OLEObject>
        </w:object>
      </w:r>
    </w:p>
    <w:p>
      <w:pPr>
        <w:rPr>
          <w:rFonts w:hint="default"/>
          <w:lang w:val="en-US" w:eastAsia="zh-CN"/>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46" w:name="_Toc245790675"/>
      <w:bookmarkStart w:id="47" w:name="_Toc245726157"/>
      <w:bookmarkStart w:id="48" w:name="_Toc24490"/>
      <w:r>
        <w:rPr>
          <w:rFonts w:hint="eastAsia" w:ascii="宋体" w:hAnsi="宋体" w:eastAsia="宋体" w:cs="宋体"/>
        </w:rPr>
        <w:t>接口设计</w:t>
      </w:r>
      <w:bookmarkEnd w:id="46"/>
      <w:bookmarkEnd w:id="47"/>
      <w:bookmarkEnd w:id="48"/>
      <w:r>
        <w:rPr>
          <w:rFonts w:hint="eastAsia" w:ascii="宋体" w:hAnsi="宋体" w:eastAsia="宋体" w:cs="宋体"/>
        </w:rPr>
        <w:t xml:space="preserve"> </w:t>
      </w:r>
      <w:bookmarkStart w:id="49" w:name="_Toc245726158"/>
    </w:p>
    <w:p>
      <w:pPr>
        <w:pStyle w:val="12"/>
        <w:kinsoku/>
        <w:wordWrap/>
        <w:overflowPunct/>
        <w:topLinePunct w:val="0"/>
        <w:bidi w:val="0"/>
        <w:snapToGrid/>
        <w:spacing w:line="360" w:lineRule="auto"/>
        <w:ind w:firstLine="0" w:firstLineChars="0"/>
        <w:textAlignment w:val="auto"/>
        <w:rPr>
          <w:rFonts w:hint="eastAsia" w:ascii="宋体" w:hAnsi="宋体" w:eastAsia="宋体" w:cs="宋体"/>
          <w:color w:val="FF0000"/>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50" w:name="_Toc245790676"/>
      <w:bookmarkStart w:id="51" w:name="_Toc29116"/>
      <w:r>
        <w:rPr>
          <w:rFonts w:hint="eastAsia" w:ascii="宋体" w:hAnsi="宋体" w:eastAsia="宋体" w:cs="宋体"/>
        </w:rPr>
        <w:t>外部接口</w:t>
      </w:r>
      <w:bookmarkEnd w:id="49"/>
      <w:bookmarkEnd w:id="50"/>
      <w:bookmarkEnd w:id="51"/>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【与本文档范围之外的接口，如用户界面、软件接口与硬件接口</w:t>
      </w:r>
      <w:bookmarkStart w:id="52" w:name="_Toc245726159"/>
      <w:r>
        <w:rPr>
          <w:rFonts w:hint="eastAsia" w:ascii="宋体" w:hAnsi="宋体" w:eastAsia="宋体" w:cs="宋体"/>
          <w:i/>
        </w:rPr>
        <w:t>】</w:t>
      </w:r>
    </w:p>
    <w:p>
      <w:pPr>
        <w:pStyle w:val="5"/>
        <w:numPr>
          <w:ilvl w:val="0"/>
          <w:numId w:val="0"/>
        </w:numPr>
        <w:kinsoku/>
        <w:wordWrap/>
        <w:overflowPunct/>
        <w:topLinePunct w:val="0"/>
        <w:bidi w:val="0"/>
        <w:snapToGrid/>
        <w:spacing w:line="360" w:lineRule="auto"/>
        <w:ind w:leftChars="0"/>
        <w:textAlignment w:val="auto"/>
        <w:rPr>
          <w:rFonts w:hint="eastAsia" w:ascii="宋体" w:hAnsi="宋体" w:eastAsia="宋体" w:cs="宋体"/>
          <w:lang w:val="en-US" w:eastAsia="zh-CN"/>
        </w:rPr>
      </w:pPr>
      <w:bookmarkStart w:id="53" w:name="_Toc11202"/>
      <w:r>
        <w:rPr>
          <w:rFonts w:hint="eastAsia" w:ascii="宋体" w:hAnsi="宋体" w:eastAsia="宋体" w:cs="宋体"/>
        </w:rPr>
        <w:t>6.1.1</w:t>
      </w:r>
      <w:r>
        <w:rPr>
          <w:rFonts w:hint="eastAsia" w:ascii="宋体" w:hAnsi="宋体" w:eastAsia="宋体" w:cs="宋体"/>
          <w:lang w:val="en-US" w:eastAsia="zh-CN"/>
        </w:rPr>
        <w:t xml:space="preserve"> 网页接口</w:t>
      </w:r>
      <w:bookmarkEnd w:id="53"/>
    </w:p>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前端接口主要采用appliction/json方式进行交互，主要交互接口URL定义如下</w:t>
      </w: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http://www.domain.com/recognition/snapshot.php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bbjson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avsjon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sysjon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evtjon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stpjon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httpjon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Style w:val="31"/>
          <w:rFonts w:hint="eastAsia" w:ascii="宋体" w:hAnsi="宋体" w:eastAsia="宋体" w:cs="宋体"/>
          <w:lang w:val="en-US" w:eastAsia="zh-CN"/>
        </w:rPr>
        <w:t>tcpjon</w:t>
      </w:r>
      <w:r>
        <w:rPr>
          <w:rStyle w:val="31"/>
          <w:rFonts w:hint="eastAsia" w:ascii="宋体" w:hAnsi="宋体" w:eastAsia="宋体" w:cs="宋体"/>
        </w:rPr>
        <w:t>.php</w:t>
      </w:r>
      <w:r>
        <w:rPr>
          <w:rFonts w:hint="eastAsia" w:ascii="宋体" w:hAnsi="宋体" w:eastAsia="宋体" w:cs="宋体"/>
        </w:rPr>
        <w:fldChar w:fldCharType="end"/>
      </w:r>
    </w:p>
    <w:p>
      <w:pPr>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rPr>
        <w:fldChar w:fldCharType="begin"/>
      </w:r>
      <w:r>
        <w:rPr>
          <w:rFonts w:hint="eastAsia" w:ascii="宋体" w:hAnsi="宋体" w:eastAsia="宋体" w:cs="宋体"/>
        </w:rPr>
        <w:instrText xml:space="preserve"> HYPERLINK "http://www.domain.com/recognition/snapshot.php" </w:instrText>
      </w:r>
      <w:r>
        <w:rPr>
          <w:rFonts w:hint="eastAsia" w:ascii="宋体" w:hAnsi="宋体" w:eastAsia="宋体" w:cs="宋体"/>
        </w:rPr>
        <w:fldChar w:fldCharType="separate"/>
      </w:r>
      <w:r>
        <w:rPr>
          <w:rStyle w:val="31"/>
          <w:rFonts w:hint="eastAsia" w:ascii="宋体" w:hAnsi="宋体" w:eastAsia="宋体" w:cs="宋体"/>
        </w:rPr>
        <w:t>http://www.domain.com/recognition/</w:t>
      </w:r>
      <w:r>
        <w:rPr>
          <w:rFonts w:hint="eastAsia" w:ascii="宋体" w:hAnsi="宋体" w:eastAsia="宋体" w:cs="宋体"/>
        </w:rPr>
        <w:fldChar w:fldCharType="end"/>
      </w:r>
      <w:r>
        <w:rPr>
          <w:rFonts w:hint="eastAsia" w:ascii="宋体" w:hAnsi="宋体" w:eastAsia="宋体" w:cs="宋体"/>
          <w:lang w:val="en-US" w:eastAsia="zh-CN"/>
        </w:rPr>
        <w:t>vb.htm?xxx (get)</w:t>
      </w:r>
    </w:p>
    <w:p>
      <w:pPr>
        <w:kinsoku/>
        <w:wordWrap/>
        <w:overflowPunct/>
        <w:topLinePunct w:val="0"/>
        <w:bidi w:val="0"/>
        <w:snapToGrid/>
        <w:spacing w:line="360" w:lineRule="auto"/>
        <w:textAlignment w:val="auto"/>
        <w:rPr>
          <w:rFonts w:hint="eastAsia" w:ascii="宋体" w:hAnsi="宋体" w:eastAsia="宋体" w:cs="宋体"/>
        </w:rPr>
      </w:pPr>
    </w:p>
    <w:p>
      <w:pPr>
        <w:pStyle w:val="5"/>
        <w:numPr>
          <w:ilvl w:val="0"/>
          <w:numId w:val="0"/>
        </w:numPr>
        <w:kinsoku/>
        <w:wordWrap/>
        <w:overflowPunct/>
        <w:topLinePunct w:val="0"/>
        <w:bidi w:val="0"/>
        <w:snapToGrid/>
        <w:spacing w:line="360" w:lineRule="auto"/>
        <w:ind w:leftChars="0"/>
        <w:textAlignment w:val="auto"/>
        <w:rPr>
          <w:rFonts w:hint="eastAsia" w:ascii="宋体" w:hAnsi="宋体" w:eastAsia="宋体" w:cs="宋体"/>
          <w:lang w:val="en-US" w:eastAsia="zh-CN"/>
        </w:rPr>
      </w:pPr>
      <w:bookmarkStart w:id="54" w:name="_Toc18096"/>
      <w:r>
        <w:rPr>
          <w:rFonts w:hint="eastAsia" w:ascii="宋体" w:hAnsi="宋体" w:eastAsia="宋体" w:cs="宋体"/>
        </w:rPr>
        <w:t xml:space="preserve">6.1.2 </w:t>
      </w:r>
      <w:r>
        <w:rPr>
          <w:rFonts w:hint="eastAsia" w:ascii="宋体" w:hAnsi="宋体" w:eastAsia="宋体" w:cs="宋体"/>
          <w:lang w:val="en-US" w:eastAsia="zh-CN"/>
        </w:rPr>
        <w:t>HTTP接口</w:t>
      </w:r>
      <w:bookmarkEnd w:id="54"/>
    </w:p>
    <w:p>
      <w:pPr>
        <w:kinsoku/>
        <w:wordWrap/>
        <w:overflowPunct/>
        <w:topLinePunct w:val="0"/>
        <w:bidi w:val="0"/>
        <w:snapToGrid/>
        <w:spacing w:line="360" w:lineRule="auto"/>
        <w:textAlignment w:val="auto"/>
        <w:rPr>
          <w:rFonts w:hint="eastAsia" w:ascii="宋体" w:hAnsi="宋体" w:eastAsia="宋体" w:cs="宋体"/>
          <w:lang w:val="en-US" w:eastAsia="zh-CN"/>
        </w:rPr>
      </w:pPr>
    </w:p>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HTTP支持用户自定义配置，不同的URL资源对应不同的数据推送功能</w:t>
      </w:r>
    </w:p>
    <w:p>
      <w:pPr>
        <w:kinsoku/>
        <w:wordWrap/>
        <w:overflowPunct/>
        <w:topLinePunct w:val="0"/>
        <w:bidi w:val="0"/>
        <w:snapToGrid/>
        <w:spacing w:line="360" w:lineRule="auto"/>
        <w:textAlignment w:val="auto"/>
        <w:rPr>
          <w:rFonts w:hint="eastAsia" w:ascii="宋体" w:hAnsi="宋体" w:eastAsia="宋体" w:cs="宋体"/>
          <w:lang w:val="en-US" w:eastAsia="zh-CN"/>
        </w:rPr>
      </w:pPr>
    </w:p>
    <w:p>
      <w:pPr>
        <w:pStyle w:val="5"/>
        <w:numPr>
          <w:ilvl w:val="0"/>
          <w:numId w:val="0"/>
        </w:numPr>
        <w:kinsoku/>
        <w:wordWrap/>
        <w:overflowPunct/>
        <w:topLinePunct w:val="0"/>
        <w:bidi w:val="0"/>
        <w:snapToGrid/>
        <w:spacing w:line="360" w:lineRule="auto"/>
        <w:ind w:leftChars="0"/>
        <w:textAlignment w:val="auto"/>
        <w:rPr>
          <w:rFonts w:hint="eastAsia" w:ascii="宋体" w:hAnsi="宋体" w:eastAsia="宋体" w:cs="宋体"/>
          <w:lang w:val="en-US" w:eastAsia="zh-CN"/>
        </w:rPr>
      </w:pPr>
      <w:bookmarkStart w:id="55" w:name="_Toc3541"/>
      <w:r>
        <w:rPr>
          <w:rFonts w:hint="eastAsia" w:ascii="宋体" w:hAnsi="宋体" w:eastAsia="宋体" w:cs="宋体"/>
        </w:rPr>
        <w:t>6.1.2</w:t>
      </w:r>
      <w:r>
        <w:rPr>
          <w:rFonts w:hint="eastAsia" w:ascii="宋体" w:hAnsi="宋体" w:eastAsia="宋体" w:cs="宋体"/>
          <w:lang w:val="en-US" w:eastAsia="zh-CN"/>
        </w:rPr>
        <w:t xml:space="preserve">  TCP接口</w:t>
      </w:r>
      <w:bookmarkEnd w:id="55"/>
    </w:p>
    <w:p>
      <w:pPr>
        <w:kinsoku/>
        <w:wordWrap/>
        <w:overflowPunct/>
        <w:topLinePunct w:val="0"/>
        <w:bidi w:val="0"/>
        <w:snapToGrid/>
        <w:spacing w:line="360" w:lineRule="auto"/>
        <w:textAlignment w:val="auto"/>
        <w:rPr>
          <w:rFonts w:hint="eastAsia" w:ascii="宋体" w:hAnsi="宋体" w:eastAsia="宋体" w:cs="宋体"/>
          <w:lang w:val="en-US" w:eastAsia="zh-CN"/>
        </w:rPr>
      </w:pPr>
    </w:p>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lang w:val="en-US" w:eastAsia="zh-CN"/>
        </w:rPr>
        <w:t>TCP主要采用JSON消息格式进行通信，主要数据头和数据格式如下：</w:t>
      </w:r>
    </w:p>
    <w:p>
      <w:pPr>
        <w:kinsoku/>
        <w:wordWrap/>
        <w:overflowPunct/>
        <w:topLinePunct w:val="0"/>
        <w:bidi w:val="0"/>
        <w:snapToGrid/>
        <w:spacing w:line="360" w:lineRule="auto"/>
        <w:textAlignment w:val="auto"/>
        <w:rPr>
          <w:rFonts w:hint="eastAsia" w:ascii="宋体" w:hAnsi="宋体" w:eastAsia="宋体" w:cs="宋体"/>
          <w:lang w:val="en-US" w:eastAsia="zh-CN"/>
        </w:rPr>
      </w:pPr>
      <w:r>
        <w:rPr>
          <w:rFonts w:hint="eastAsia" w:ascii="宋体" w:hAnsi="宋体" w:eastAsia="宋体" w:cs="宋体"/>
        </w:rPr>
        <w:drawing>
          <wp:inline distT="0" distB="0" distL="114300" distR="114300">
            <wp:extent cx="5981700" cy="1038225"/>
            <wp:effectExtent l="0" t="0" r="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0"/>
                    <a:stretch>
                      <a:fillRect/>
                    </a:stretch>
                  </pic:blipFill>
                  <pic:spPr>
                    <a:xfrm>
                      <a:off x="0" y="0"/>
                      <a:ext cx="5981700" cy="1038225"/>
                    </a:xfrm>
                    <a:prstGeom prst="rect">
                      <a:avLst/>
                    </a:prstGeom>
                    <a:noFill/>
                    <a:ln>
                      <a:noFill/>
                    </a:ln>
                  </pic:spPr>
                </pic:pic>
              </a:graphicData>
            </a:graphic>
          </wp:inline>
        </w:drawing>
      </w:r>
    </w:p>
    <w:p>
      <w:pPr>
        <w:kinsoku/>
        <w:wordWrap/>
        <w:overflowPunct/>
        <w:topLinePunct w:val="0"/>
        <w:bidi w:val="0"/>
        <w:snapToGrid/>
        <w:spacing w:line="360" w:lineRule="auto"/>
        <w:textAlignment w:val="auto"/>
        <w:rPr>
          <w:rFonts w:hint="eastAsia" w:ascii="宋体" w:hAnsi="宋体" w:eastAsia="宋体" w:cs="宋体"/>
          <w:lang w:val="en-US" w:eastAsia="zh-CN"/>
        </w:rPr>
      </w:pP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字节位 0、 ASCII 字符’V’，整数86。</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字节位 1、 ASCII 字符’Z’，整数90.</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字节位 2、 Data数据类型</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0X00 数据包。</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0X01心跳包，数据长度为0， DATA为空</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字节位 3、 包序号，包序列号为递增的数值，用于对应请求命令与返回命令；例如发送一个请求命令到服务器端，服务器端在返回结果时，会将请求命令中的包序列号填充到返回数据包的包序列号中，便于客户端这边将返回结果与请求命令进行对应。如果不存在对应问题，则设置为0即可。如果编号到255，则从0开始重新编号。</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字节位 4 – 7、一共四位，代表接下来的数据长度。这个数据是网络字节序，在接收的时候务必调用htol这样的函数将网络字节序转换成主机字节序。数据的长度不要大于1024 * 1024 = 1MB。服务器将不会接收超过1MB大小的数据，同样服务器也不会发送超过1MB大小的数据包。理论上，除了心跳包之外，其它所有数据的长度都不会是0。</w:t>
      </w:r>
    </w:p>
    <w:p>
      <w:pPr>
        <w:keepNext w:val="0"/>
        <w:keepLines w:val="0"/>
        <w:widowControl/>
        <w:numPr>
          <w:ilvl w:val="0"/>
          <w:numId w:val="9"/>
        </w:numPr>
        <w:suppressLineNumbers w:val="0"/>
        <w:kinsoku/>
        <w:wordWrap/>
        <w:overflowPunct/>
        <w:topLinePunct w:val="0"/>
        <w:bidi w:val="0"/>
        <w:snapToGrid/>
        <w:spacing w:before="0" w:beforeAutospacing="1" w:after="0" w:afterAutospacing="1" w:line="360" w:lineRule="auto"/>
        <w:ind w:left="720" w:hanging="360"/>
        <w:jc w:val="left"/>
        <w:textAlignment w:val="auto"/>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t>DATA数据位、根据前面的包头，有不同的数据。</w:t>
      </w:r>
    </w:p>
    <w:bookmarkEnd w:id="52"/>
    <w:p>
      <w:pPr>
        <w:pStyle w:val="12"/>
        <w:kinsoku/>
        <w:wordWrap/>
        <w:overflowPunct/>
        <w:topLinePunct w:val="0"/>
        <w:bidi w:val="0"/>
        <w:snapToGrid/>
        <w:spacing w:line="360" w:lineRule="auto"/>
        <w:ind w:firstLine="0" w:firstLineChars="0"/>
        <w:textAlignment w:val="auto"/>
        <w:rPr>
          <w:rFonts w:hint="eastAsia" w:ascii="宋体" w:hAnsi="宋体" w:eastAsia="宋体" w:cs="宋体"/>
          <w:i/>
        </w:rPr>
      </w:pPr>
      <w:bookmarkStart w:id="56" w:name="_Toc245726160"/>
      <w:bookmarkStart w:id="57" w:name="_Toc245790678"/>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58" w:name="_Toc22470"/>
      <w:r>
        <w:rPr>
          <w:rFonts w:hint="eastAsia" w:ascii="宋体" w:hAnsi="宋体" w:eastAsia="宋体" w:cs="宋体"/>
          <w:lang w:eastAsia="zh-CN"/>
        </w:rPr>
        <w:t>内部通信接口</w:t>
      </w:r>
      <w:bookmarkEnd w:id="58"/>
    </w:p>
    <w:p>
      <w:pPr>
        <w:kinsoku/>
        <w:wordWrap/>
        <w:overflowPunct/>
        <w:topLinePunct w:val="0"/>
        <w:bidi w:val="0"/>
        <w:snapToGrid/>
        <w:spacing w:line="360" w:lineRule="auto"/>
        <w:textAlignment w:val="auto"/>
        <w:rPr>
          <w:rFonts w:hint="eastAsia" w:ascii="宋体" w:hAnsi="宋体" w:eastAsia="宋体" w:cs="宋体"/>
          <w:lang w:eastAsia="zh-CN"/>
        </w:rPr>
      </w:pPr>
      <w:r>
        <w:rPr>
          <w:rFonts w:hint="eastAsia" w:ascii="宋体" w:hAnsi="宋体" w:eastAsia="宋体" w:cs="宋体"/>
          <w:lang w:eastAsia="zh-CN"/>
        </w:rPr>
        <w:t>内部通信主要定义了系统内部各个子模块之间相互通信的主要数据结构，用来合理的在各个模块之间进行数据交互。</w:t>
      </w:r>
    </w:p>
    <w:p>
      <w:pPr>
        <w:kinsoku/>
        <w:wordWrap/>
        <w:overflowPunct/>
        <w:topLinePunct w:val="0"/>
        <w:bidi w:val="0"/>
        <w:snapToGrid/>
        <w:spacing w:line="360" w:lineRule="auto"/>
        <w:textAlignment w:val="auto"/>
        <w:rPr>
          <w:rFonts w:hint="eastAsia" w:ascii="宋体" w:hAnsi="宋体" w:eastAsia="宋体" w:cs="宋体"/>
          <w:color w:val="333333" w:themeColor="text1"/>
          <w:sz w:val="24"/>
          <w:highlight w:val="none"/>
          <w14:textFill>
            <w14:solidFill>
              <w14:schemeClr w14:val="tx1"/>
            </w14:solidFill>
          </w14:textFill>
        </w:rPr>
      </w:pPr>
    </w:p>
    <w:p>
      <w:pPr>
        <w:kinsoku/>
        <w:wordWrap/>
        <w:overflowPunct/>
        <w:topLinePunct w:val="0"/>
        <w:bidi w:val="0"/>
        <w:snapToGrid/>
        <w:spacing w:line="360" w:lineRule="auto"/>
        <w:textAlignment w:val="auto"/>
        <w:rPr>
          <w:rFonts w:hint="eastAsia" w:ascii="宋体" w:hAnsi="宋体" w:eastAsia="宋体" w:cs="宋体"/>
          <w:color w:val="333333" w:themeColor="text1"/>
          <w:sz w:val="24"/>
          <w:highlight w:val="none"/>
          <w:lang w:val="en-US" w:eastAsia="zh-CN"/>
          <w14:textFill>
            <w14:solidFill>
              <w14:schemeClr w14:val="tx1"/>
            </w14:solidFill>
          </w14:textFill>
        </w:rPr>
      </w:pPr>
      <w:r>
        <w:rPr>
          <w:rFonts w:hint="eastAsia" w:ascii="宋体" w:hAnsi="宋体" w:eastAsia="宋体" w:cs="宋体"/>
          <w:color w:val="333333" w:themeColor="text1"/>
          <w:sz w:val="24"/>
          <w:highlight w:val="none"/>
          <w:lang w:val="en-US" w:eastAsia="zh-CN"/>
          <w14:textFill>
            <w14:solidFill>
              <w14:schemeClr w14:val="tx1"/>
            </w14:solidFill>
          </w14:textFill>
        </w:rPr>
        <w:t>6.2.2</w:t>
      </w:r>
    </w:p>
    <w:p>
      <w:pPr>
        <w:kinsoku/>
        <w:wordWrap/>
        <w:overflowPunct/>
        <w:topLinePunct w:val="0"/>
        <w:bidi w:val="0"/>
        <w:snapToGrid/>
        <w:spacing w:line="360" w:lineRule="auto"/>
        <w:textAlignment w:val="auto"/>
        <w:rPr>
          <w:rFonts w:hint="eastAsia" w:ascii="宋体" w:hAnsi="宋体" w:eastAsia="宋体" w:cs="宋体"/>
          <w:color w:val="333333" w:themeColor="text1"/>
          <w:sz w:val="24"/>
          <w:highlight w:val="none"/>
          <w:lang w:eastAsia="zh-CN"/>
          <w14:textFill>
            <w14:solidFill>
              <w14:schemeClr w14:val="tx1"/>
            </w14:solidFill>
          </w14:textFill>
        </w:rPr>
      </w:pPr>
      <w:r>
        <w:rPr>
          <w:rFonts w:hint="eastAsia" w:ascii="宋体" w:hAnsi="宋体" w:eastAsia="宋体" w:cs="宋体"/>
          <w:color w:val="333333" w:themeColor="text1"/>
          <w:sz w:val="24"/>
          <w:highlight w:val="none"/>
          <w:lang w:eastAsia="zh-CN"/>
          <w14:textFill>
            <w14:solidFill>
              <w14:schemeClr w14:val="tx1"/>
            </w14:solidFill>
          </w14:textFill>
        </w:rPr>
        <w:t>通信消息接口（系统内部采用星型结构消息进行交互，在单进程中可以将各个模块之间的交互进行解耦）：</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发送一个广播消息，消息数据和内容由自己指定</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method: 消息描述</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session_id: 会话id，用户自定义</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data: 消息内容</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data_size: 消息内容长度（Byte）</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return 成功，true；失败，false</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virtual bool SendDpMessage(const std::string method, uint32 session_id,</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const char *data, uint32 data_size) = 0;</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发送一个星形结构请求，请求的结果通过指针res_buffer返回，</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该接口为阻塞调用，直到收到回复消息或者超时时返回</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method: 消息描述</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session_id：会话id，用户自定义</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data: 请求消息内容</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data_size: 消息内容长度（Byte）</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res_buffer: 输出参数，由Request端提供内存，Replay端填写回复消息内容</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timeout_millisecond: 超时时常（ms）</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return 成功，true；失败，false</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virtual bool SendDpRequest(const std::string method, uint32 session_id,</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const char *data, uint32 data_size,</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DpBuffer *res_buffer, uint32 timeout) = 0;</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回复一个星形结构消息，收到DP请求后，直接填写回复内容到请求</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DpMessage中的res_buffer, res_buffer内存由request端提供</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dp_msg：dp消息指针，即DP Request收到的dp消息指针</w:t>
      </w:r>
    </w:p>
    <w:p>
      <w:pPr>
        <w:kinsoku/>
        <w:wordWrap/>
        <w:overflowPunct/>
        <w:topLinePunct w:val="0"/>
        <w:bidi w:val="0"/>
        <w:snapToGrid/>
        <w:spacing w:beforeLines="0" w:afterLines="0" w:line="360" w:lineRule="auto"/>
        <w:jc w:val="left"/>
        <w:textAlignment w:val="auto"/>
        <w:rPr>
          <w:rFonts w:hint="eastAsia" w:ascii="宋体" w:hAnsi="宋体" w:eastAsia="宋体" w:cs="宋体"/>
          <w:color w:val="333333" w:themeColor="text1"/>
          <w:sz w:val="24"/>
          <w:highlight w:val="none"/>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 return 成功，true；失败，false</w:t>
      </w:r>
    </w:p>
    <w:p>
      <w:pPr>
        <w:kinsoku/>
        <w:wordWrap/>
        <w:overflowPunct/>
        <w:topLinePunct w:val="0"/>
        <w:bidi w:val="0"/>
        <w:snapToGrid/>
        <w:spacing w:line="360" w:lineRule="auto"/>
        <w:textAlignment w:val="auto"/>
        <w:rPr>
          <w:rFonts w:hint="eastAsia" w:ascii="宋体" w:hAnsi="宋体" w:eastAsia="宋体" w:cs="宋体"/>
          <w:color w:val="333333" w:themeColor="text1"/>
          <w:sz w:val="24"/>
          <w:highlight w:val="none"/>
          <w:lang w:val="en-US" w:eastAsia="zh-CN"/>
          <w14:textFill>
            <w14:solidFill>
              <w14:schemeClr w14:val="tx1"/>
            </w14:solidFill>
          </w14:textFill>
        </w:rPr>
      </w:pPr>
      <w:r>
        <w:rPr>
          <w:rFonts w:hint="eastAsia" w:ascii="宋体" w:hAnsi="宋体" w:eastAsia="宋体" w:cs="宋体"/>
          <w:color w:val="333333" w:themeColor="text1"/>
          <w:sz w:val="24"/>
          <w:highlight w:val="none"/>
          <w14:textFill>
            <w14:solidFill>
              <w14:schemeClr w14:val="tx1"/>
            </w14:solidFill>
          </w14:textFill>
        </w:rPr>
        <w:t xml:space="preserve">  virtual bool SendDpReply(DpMessage::Ptr dp_msg) = 0;</w:t>
      </w: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59" w:name="_Toc9798"/>
      <w:r>
        <w:rPr>
          <w:rFonts w:hint="eastAsia" w:ascii="宋体" w:hAnsi="宋体" w:eastAsia="宋体" w:cs="宋体"/>
        </w:rPr>
        <w:t>数据结构设计</w:t>
      </w:r>
      <w:bookmarkEnd w:id="56"/>
      <w:bookmarkEnd w:id="57"/>
      <w:bookmarkEnd w:id="59"/>
    </w:p>
    <w:p>
      <w:pPr>
        <w:pStyle w:val="12"/>
        <w:kinsoku/>
        <w:wordWrap/>
        <w:overflowPunct/>
        <w:topLinePunct w:val="0"/>
        <w:bidi w:val="0"/>
        <w:snapToGrid/>
        <w:spacing w:line="360" w:lineRule="auto"/>
        <w:textAlignment w:val="auto"/>
        <w:rPr>
          <w:rFonts w:hint="eastAsia" w:ascii="宋体" w:hAnsi="宋体" w:eastAsia="宋体" w:cs="宋体"/>
          <w:color w:val="FF0000"/>
        </w:rPr>
      </w:pPr>
      <w:r>
        <w:rPr>
          <w:rFonts w:hint="eastAsia" w:ascii="宋体" w:hAnsi="宋体" w:eastAsia="宋体" w:cs="宋体"/>
          <w:color w:val="FF0000"/>
        </w:rPr>
        <w:t>必填</w:t>
      </w:r>
    </w:p>
    <w:p>
      <w:pPr>
        <w:pStyle w:val="12"/>
        <w:kinsoku/>
        <w:wordWrap/>
        <w:overflowPunct/>
        <w:topLinePunct w:val="0"/>
        <w:bidi w:val="0"/>
        <w:snapToGrid/>
        <w:spacing w:line="360" w:lineRule="auto"/>
        <w:textAlignment w:val="auto"/>
        <w:rPr>
          <w:rFonts w:hint="eastAsia" w:ascii="宋体" w:hAnsi="宋体" w:eastAsia="宋体" w:cs="宋体"/>
          <w:color w:val="000000"/>
        </w:rPr>
      </w:pPr>
      <w:r>
        <w:rPr>
          <w:rFonts w:hint="eastAsia" w:ascii="宋体" w:hAnsi="宋体" w:eastAsia="宋体" w:cs="宋体"/>
          <w:color w:val="000000"/>
          <w:highlight w:val="yellow"/>
        </w:rPr>
        <w:t>给出主要的数据结构设计，在智能相机领域，特别要给出关于识别结果的结构体定义以及每一个相关字段的描述。</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60" w:name="_Toc245726161"/>
      <w:bookmarkStart w:id="61" w:name="_Toc245790679"/>
      <w:bookmarkStart w:id="62" w:name="_Toc22148"/>
      <w:r>
        <w:rPr>
          <w:rFonts w:hint="eastAsia" w:ascii="宋体" w:hAnsi="宋体" w:eastAsia="宋体" w:cs="宋体"/>
        </w:rPr>
        <w:t>逻辑结构设计</w:t>
      </w:r>
      <w:bookmarkEnd w:id="60"/>
      <w:bookmarkEnd w:id="61"/>
      <w:bookmarkEnd w:id="62"/>
      <w:bookmarkStart w:id="63" w:name="_Toc245726162"/>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i/>
        </w:rPr>
        <w:t>【给出本系统内主要的数据结构的名称、标识符以及它们之中每个数据项、记录、文卷和系的标识、定义、长度及它们之间的层次的或表格的相互关系】</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64" w:name="_Toc245790680"/>
      <w:bookmarkStart w:id="65" w:name="_Toc20604"/>
      <w:r>
        <w:rPr>
          <w:rFonts w:hint="eastAsia" w:ascii="宋体" w:hAnsi="宋体" w:eastAsia="宋体" w:cs="宋体"/>
        </w:rPr>
        <w:t>物理结构设计</w:t>
      </w:r>
      <w:bookmarkEnd w:id="63"/>
      <w:bookmarkEnd w:id="64"/>
      <w:bookmarkEnd w:id="65"/>
      <w:bookmarkStart w:id="66" w:name="_Toc245726163"/>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i/>
        </w:rPr>
        <w:t>【给出本系统内主要的数据结构中的每个数据项的存储要求，访问方法、存取单位、存取的物理关系（索引、设备、存储区域）、设计考虑和保密条件】</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67" w:name="_Toc245790681"/>
      <w:bookmarkStart w:id="68" w:name="_Toc26793"/>
      <w:r>
        <w:rPr>
          <w:rFonts w:hint="eastAsia" w:ascii="宋体" w:hAnsi="宋体" w:eastAsia="宋体" w:cs="宋体"/>
        </w:rPr>
        <w:t>数据结构与程序的关系</w:t>
      </w:r>
      <w:bookmarkEnd w:id="66"/>
      <w:bookmarkEnd w:id="67"/>
      <w:bookmarkEnd w:id="68"/>
      <w:bookmarkStart w:id="69" w:name="_Toc245726164"/>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i/>
        </w:rPr>
        <w:t>【说明主要数据结构与访问这些数据结构的形式】</w:t>
      </w:r>
    </w:p>
    <w:p>
      <w:pPr>
        <w:pStyle w:val="12"/>
        <w:kinsoku/>
        <w:wordWrap/>
        <w:overflowPunct/>
        <w:topLinePunct w:val="0"/>
        <w:bidi w:val="0"/>
        <w:snapToGrid/>
        <w:spacing w:line="360" w:lineRule="auto"/>
        <w:textAlignment w:val="auto"/>
        <w:rPr>
          <w:rFonts w:hint="eastAsia" w:ascii="宋体" w:hAnsi="宋体" w:eastAsia="宋体" w:cs="宋体"/>
        </w:rPr>
      </w:pPr>
    </w:p>
    <w:p>
      <w:pPr>
        <w:kinsoku/>
        <w:wordWrap/>
        <w:overflowPunct/>
        <w:topLinePunct w:val="0"/>
        <w:bidi w:val="0"/>
        <w:snapToGrid/>
        <w:spacing w:line="360" w:lineRule="auto"/>
        <w:textAlignment w:val="auto"/>
        <w:rPr>
          <w:rFonts w:hint="eastAsia" w:ascii="宋体" w:hAnsi="宋体" w:eastAsia="宋体" w:cs="宋体"/>
          <w:b/>
          <w:szCs w:val="21"/>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center"/>
        <w:textAlignment w:val="auto"/>
        <w:rPr>
          <w:rFonts w:hint="eastAsia" w:ascii="宋体" w:hAnsi="宋体" w:eastAsia="宋体" w:cs="宋体"/>
        </w:rPr>
      </w:pPr>
      <w:bookmarkStart w:id="70" w:name="_Toc245790682"/>
      <w:bookmarkStart w:id="71" w:name="_Toc23380"/>
      <w:r>
        <w:rPr>
          <w:rFonts w:hint="eastAsia" w:ascii="宋体" w:hAnsi="宋体" w:eastAsia="宋体" w:cs="宋体"/>
        </w:rPr>
        <w:t>运行设计</w:t>
      </w:r>
      <w:bookmarkEnd w:id="69"/>
      <w:bookmarkEnd w:id="70"/>
      <w:bookmarkEnd w:id="71"/>
      <w:bookmarkStart w:id="72" w:name="_Toc245726165"/>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color w:val="FF0000"/>
        </w:rPr>
        <w:t>（必填）</w:t>
      </w:r>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highlight w:val="yellow"/>
        </w:rPr>
        <w:t>重点描述模块的启动依赖关系，初始数据架构、初始环境准备的功能</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73" w:name="_Toc245790683"/>
      <w:bookmarkStart w:id="74" w:name="_Toc10604"/>
      <w:r>
        <w:rPr>
          <w:rFonts w:hint="eastAsia" w:ascii="宋体" w:hAnsi="宋体" w:eastAsia="宋体" w:cs="宋体"/>
        </w:rPr>
        <w:t>运行条件</w:t>
      </w:r>
      <w:bookmarkEnd w:id="72"/>
      <w:bookmarkEnd w:id="73"/>
      <w:bookmarkEnd w:id="74"/>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i/>
        </w:rPr>
        <w:t>【此节主要描述保证本模块正常运行所需要的条件，以及如何设计，保证模块正常运转</w:t>
      </w:r>
      <w:bookmarkStart w:id="75" w:name="_Toc245726166"/>
      <w:r>
        <w:rPr>
          <w:rFonts w:hint="eastAsia" w:ascii="宋体" w:hAnsi="宋体" w:eastAsia="宋体" w:cs="宋体"/>
          <w:i/>
        </w:rPr>
        <w:t>】</w:t>
      </w:r>
      <w:bookmarkStart w:id="76" w:name="_Toc245790684"/>
      <w:r>
        <w:rPr>
          <w:rFonts w:hint="eastAsia" w:ascii="宋体" w:hAnsi="宋体" w:eastAsia="宋体" w:cs="宋体"/>
        </w:rPr>
        <w:t>运行控制</w:t>
      </w:r>
      <w:bookmarkEnd w:id="75"/>
      <w:bookmarkEnd w:id="76"/>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【其它功能模块对本功能模块的调用方法</w:t>
      </w:r>
      <w:bookmarkStart w:id="77" w:name="_Toc245726167"/>
      <w:r>
        <w:rPr>
          <w:rFonts w:hint="eastAsia" w:ascii="宋体" w:hAnsi="宋体" w:eastAsia="宋体" w:cs="宋体"/>
          <w:i/>
        </w:rPr>
        <w:t>】</w:t>
      </w:r>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调用实例</w:t>
      </w:r>
    </w:p>
    <w:p>
      <w:pPr>
        <w:pStyle w:val="12"/>
        <w:kinsoku/>
        <w:wordWrap/>
        <w:overflowPunct/>
        <w:topLinePunct w:val="0"/>
        <w:bidi w:val="0"/>
        <w:snapToGrid/>
        <w:spacing w:line="360" w:lineRule="auto"/>
        <w:textAlignment w:val="auto"/>
        <w:rPr>
          <w:rFonts w:hint="eastAsia" w:ascii="宋体" w:hAnsi="宋体" w:eastAsia="宋体" w:cs="宋体"/>
          <w:i/>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78" w:name="_Toc245790685"/>
      <w:bookmarkStart w:id="79" w:name="_Toc1481"/>
      <w:r>
        <w:rPr>
          <w:rFonts w:hint="eastAsia" w:ascii="宋体" w:hAnsi="宋体" w:eastAsia="宋体" w:cs="宋体"/>
        </w:rPr>
        <w:t>运行资源</w:t>
      </w:r>
      <w:bookmarkEnd w:id="77"/>
      <w:bookmarkEnd w:id="78"/>
      <w:bookmarkEnd w:id="79"/>
    </w:p>
    <w:p>
      <w:pPr>
        <w:kinsoku/>
        <w:wordWrap/>
        <w:overflowPunct/>
        <w:topLinePunct w:val="0"/>
        <w:bidi w:val="0"/>
        <w:snapToGrid/>
        <w:spacing w:line="360" w:lineRule="auto"/>
        <w:ind w:left="105" w:hanging="105" w:hangingChars="50"/>
        <w:textAlignment w:val="auto"/>
        <w:rPr>
          <w:rFonts w:hint="eastAsia" w:ascii="宋体" w:hAnsi="宋体" w:eastAsia="宋体" w:cs="宋体"/>
          <w:szCs w:val="21"/>
          <w:lang w:eastAsia="zh-CN"/>
        </w:rPr>
      </w:pPr>
      <w:bookmarkStart w:id="80" w:name="_Toc245726168"/>
      <w:r>
        <w:rPr>
          <w:rFonts w:hint="eastAsia" w:ascii="宋体" w:hAnsi="宋体" w:eastAsia="宋体" w:cs="宋体"/>
          <w:szCs w:val="21"/>
        </w:rPr>
        <w:t>内存</w:t>
      </w:r>
      <w:r>
        <w:rPr>
          <w:rFonts w:hint="eastAsia" w:ascii="宋体" w:hAnsi="宋体" w:eastAsia="宋体" w:cs="宋体"/>
          <w:szCs w:val="21"/>
          <w:lang w:eastAsia="zh-CN"/>
        </w:rPr>
        <w:t>使用预分配</w:t>
      </w:r>
    </w:p>
    <w:tbl>
      <w:tblPr>
        <w:tblStyle w:val="28"/>
        <w:tblW w:w="9255" w:type="dxa"/>
        <w:tblInd w:w="0" w:type="dxa"/>
        <w:tblLayout w:type="fixed"/>
        <w:tblCellMar>
          <w:top w:w="15" w:type="dxa"/>
          <w:left w:w="15" w:type="dxa"/>
          <w:bottom w:w="15" w:type="dxa"/>
          <w:right w:w="15" w:type="dxa"/>
        </w:tblCellMar>
      </w:tblPr>
      <w:tblGrid>
        <w:gridCol w:w="3090"/>
        <w:gridCol w:w="1995"/>
        <w:gridCol w:w="1980"/>
        <w:gridCol w:w="2190"/>
      </w:tblGrid>
      <w:tr>
        <w:tblPrEx>
          <w:tblLayout w:type="fixed"/>
          <w:tblCellMar>
            <w:top w:w="15" w:type="dxa"/>
            <w:left w:w="15" w:type="dxa"/>
            <w:bottom w:w="15" w:type="dxa"/>
            <w:right w:w="15" w:type="dxa"/>
          </w:tblCellMar>
        </w:tblPrEx>
        <w:trPr>
          <w:trHeight w:val="360" w:hRule="atLeast"/>
        </w:trPr>
        <w:tc>
          <w:tcPr>
            <w:tcW w:w="3090" w:type="dxa"/>
            <w:tcBorders>
              <w:top w:val="single" w:color="000000" w:sz="12" w:space="0"/>
              <w:left w:val="single" w:color="000000" w:sz="12" w:space="0"/>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r>
              <w:rPr>
                <w:rFonts w:hint="eastAsia" w:ascii="宋体" w:hAnsi="宋体" w:eastAsia="宋体" w:cs="宋体"/>
                <w:color w:val="000000"/>
                <w:kern w:val="0"/>
                <w:szCs w:val="21"/>
              </w:rPr>
              <w:t>名称</w:t>
            </w:r>
          </w:p>
        </w:tc>
        <w:tc>
          <w:tcPr>
            <w:tcW w:w="1995" w:type="dxa"/>
            <w:tcBorders>
              <w:top w:val="single" w:color="000000" w:sz="12" w:space="0"/>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r>
              <w:rPr>
                <w:rFonts w:hint="eastAsia" w:ascii="宋体" w:hAnsi="宋体" w:eastAsia="宋体" w:cs="宋体"/>
                <w:color w:val="000000"/>
                <w:kern w:val="0"/>
                <w:szCs w:val="21"/>
              </w:rPr>
              <w:t>内存占用(</w:t>
            </w:r>
            <w:r>
              <w:rPr>
                <w:rFonts w:hint="eastAsia" w:ascii="宋体" w:hAnsi="宋体" w:eastAsia="宋体" w:cs="宋体"/>
                <w:color w:val="000000"/>
                <w:kern w:val="0"/>
                <w:szCs w:val="21"/>
                <w:lang w:val="en-US" w:eastAsia="zh-CN"/>
              </w:rPr>
              <w:t>M</w:t>
            </w:r>
            <w:r>
              <w:rPr>
                <w:rFonts w:hint="eastAsia" w:ascii="宋体" w:hAnsi="宋体" w:eastAsia="宋体" w:cs="宋体"/>
                <w:color w:val="000000"/>
                <w:kern w:val="0"/>
                <w:szCs w:val="21"/>
              </w:rPr>
              <w:t>B)</w:t>
            </w:r>
          </w:p>
        </w:tc>
        <w:tc>
          <w:tcPr>
            <w:tcW w:w="1980" w:type="dxa"/>
            <w:tcBorders>
              <w:top w:val="single" w:color="000000" w:sz="12" w:space="0"/>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r>
              <w:rPr>
                <w:rFonts w:hint="eastAsia" w:ascii="宋体" w:hAnsi="宋体" w:eastAsia="宋体" w:cs="宋体"/>
                <w:color w:val="000000"/>
                <w:kern w:val="0"/>
                <w:szCs w:val="21"/>
              </w:rPr>
              <w:t>所属类别</w:t>
            </w:r>
          </w:p>
        </w:tc>
        <w:tc>
          <w:tcPr>
            <w:tcW w:w="2190" w:type="dxa"/>
            <w:tcBorders>
              <w:top w:val="single" w:color="000000" w:sz="12" w:space="0"/>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r>
              <w:rPr>
                <w:rFonts w:hint="eastAsia" w:ascii="宋体" w:hAnsi="宋体" w:eastAsia="宋体" w:cs="宋体"/>
                <w:color w:val="000000"/>
                <w:kern w:val="0"/>
                <w:szCs w:val="21"/>
              </w:rPr>
              <w:t>大小</w:t>
            </w: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Linux system+vzapp</w:t>
            </w:r>
          </w:p>
        </w:tc>
        <w:tc>
          <w:tcPr>
            <w:tcW w:w="1995" w:type="dxa"/>
            <w:tcBorders>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1.5GB</w:t>
            </w:r>
          </w:p>
        </w:tc>
        <w:tc>
          <w:tcPr>
            <w:tcW w:w="1980" w:type="dxa"/>
            <w:vMerge w:val="restart"/>
            <w:tcBorders>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jc w:val="center"/>
              <w:textAlignment w:val="auto"/>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rPr>
              <w:t>系统</w:t>
            </w:r>
            <w:r>
              <w:rPr>
                <w:rFonts w:hint="eastAsia" w:ascii="宋体" w:hAnsi="宋体" w:eastAsia="宋体" w:cs="宋体"/>
                <w:color w:val="000000"/>
                <w:kern w:val="0"/>
                <w:szCs w:val="21"/>
                <w:lang w:eastAsia="zh-CN"/>
              </w:rPr>
              <w:t>及应用程序</w:t>
            </w:r>
          </w:p>
        </w:tc>
        <w:tc>
          <w:tcPr>
            <w:tcW w:w="2190" w:type="dxa"/>
            <w:vMerge w:val="restart"/>
            <w:tcBorders>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jc w:val="center"/>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2G</w:t>
            </w: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jc w:val="left"/>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eastAsia="zh-CN"/>
              </w:rPr>
              <w:t>第三方</w:t>
            </w:r>
            <w:r>
              <w:rPr>
                <w:rFonts w:hint="eastAsia" w:ascii="宋体" w:hAnsi="宋体" w:eastAsia="宋体" w:cs="宋体"/>
                <w:color w:val="000000"/>
                <w:kern w:val="0"/>
                <w:szCs w:val="21"/>
                <w:lang w:val="en-US" w:eastAsia="zh-CN"/>
              </w:rPr>
              <w:t>app和插件预留</w:t>
            </w:r>
          </w:p>
        </w:tc>
        <w:tc>
          <w:tcPr>
            <w:tcW w:w="1995" w:type="dxa"/>
            <w:tcBorders>
              <w:bottom w:val="single" w:color="000000" w:sz="12" w:space="0"/>
              <w:right w:val="single" w:color="000000" w:sz="12" w:space="0"/>
            </w:tcBorders>
            <w:shd w:val="clear" w:color="auto" w:fill="FCD5B4"/>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512MB</w:t>
            </w:r>
          </w:p>
        </w:tc>
        <w:tc>
          <w:tcPr>
            <w:tcW w:w="1980" w:type="dxa"/>
            <w:vMerge w:val="continue"/>
            <w:tcBorders>
              <w:bottom w:val="single" w:color="000000" w:sz="12" w:space="0"/>
              <w:right w:val="single" w:color="000000" w:sz="12" w:space="0"/>
            </w:tcBorders>
            <w:vAlign w:val="center"/>
          </w:tcPr>
          <w:p>
            <w:pPr>
              <w:widowControl/>
              <w:kinsoku/>
              <w:wordWrap/>
              <w:overflowPunct/>
              <w:topLinePunct w:val="0"/>
              <w:bidi w:val="0"/>
              <w:snapToGrid/>
              <w:spacing w:line="360" w:lineRule="auto"/>
              <w:jc w:val="left"/>
              <w:textAlignment w:val="auto"/>
              <w:rPr>
                <w:rFonts w:hint="eastAsia" w:ascii="宋体" w:hAnsi="宋体" w:eastAsia="宋体" w:cs="宋体"/>
                <w:color w:val="000000"/>
                <w:kern w:val="0"/>
                <w:szCs w:val="21"/>
              </w:rPr>
            </w:pPr>
          </w:p>
        </w:tc>
        <w:tc>
          <w:tcPr>
            <w:tcW w:w="2190" w:type="dxa"/>
            <w:vMerge w:val="continue"/>
            <w:tcBorders>
              <w:bottom w:val="single" w:color="000000" w:sz="12" w:space="0"/>
              <w:right w:val="single" w:color="000000" w:sz="12" w:space="0"/>
            </w:tcBorders>
            <w:vAlign w:val="center"/>
          </w:tcPr>
          <w:p>
            <w:pPr>
              <w:widowControl/>
              <w:kinsoku/>
              <w:wordWrap/>
              <w:overflowPunct/>
              <w:topLinePunct w:val="0"/>
              <w:bidi w:val="0"/>
              <w:snapToGrid/>
              <w:spacing w:line="360" w:lineRule="auto"/>
              <w:jc w:val="left"/>
              <w:textAlignment w:val="auto"/>
              <w:rPr>
                <w:rFonts w:hint="eastAsia" w:ascii="宋体" w:hAnsi="宋体" w:eastAsia="宋体" w:cs="宋体"/>
                <w:color w:val="000000"/>
                <w:kern w:val="0"/>
                <w:szCs w:val="21"/>
              </w:rPr>
            </w:pP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shd w:val="clear" w:color="auto" w:fill="FFFF00"/>
          </w:tcPr>
          <w:p>
            <w:pPr>
              <w:widowControl/>
              <w:tabs>
                <w:tab w:val="center" w:pos="1530"/>
              </w:tabs>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MMZ</w:t>
            </w:r>
          </w:p>
        </w:tc>
        <w:tc>
          <w:tcPr>
            <w:tcW w:w="1995" w:type="dxa"/>
            <w:tcBorders>
              <w:bottom w:val="single" w:color="000000" w:sz="12" w:space="0"/>
              <w:right w:val="single" w:color="000000" w:sz="12" w:space="0"/>
            </w:tcBorders>
            <w:shd w:val="clear" w:color="auto" w:fill="FFFF00"/>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1984MB</w:t>
            </w:r>
          </w:p>
        </w:tc>
        <w:tc>
          <w:tcPr>
            <w:tcW w:w="1980" w:type="dxa"/>
            <w:tcBorders>
              <w:bottom w:val="single" w:color="000000" w:sz="12" w:space="0"/>
              <w:right w:val="single" w:color="000000" w:sz="12" w:space="0"/>
            </w:tcBorders>
            <w:shd w:val="clear" w:color="auto" w:fill="FFFF00"/>
          </w:tcPr>
          <w:p>
            <w:pPr>
              <w:widowControl/>
              <w:kinsoku/>
              <w:wordWrap/>
              <w:overflowPunct/>
              <w:topLinePunct w:val="0"/>
              <w:bidi w:val="0"/>
              <w:snapToGrid/>
              <w:spacing w:line="360" w:lineRule="auto"/>
              <w:jc w:val="center"/>
              <w:textAlignment w:val="auto"/>
              <w:rPr>
                <w:rFonts w:hint="eastAsia"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VDEC</w:t>
            </w:r>
          </w:p>
          <w:p>
            <w:pPr>
              <w:widowControl/>
              <w:kinsoku/>
              <w:wordWrap/>
              <w:overflowPunct/>
              <w:topLinePunct w:val="0"/>
              <w:bidi w:val="0"/>
              <w:snapToGrid/>
              <w:spacing w:line="360" w:lineRule="auto"/>
              <w:jc w:val="center"/>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ALG</w:t>
            </w:r>
          </w:p>
        </w:tc>
        <w:tc>
          <w:tcPr>
            <w:tcW w:w="2190" w:type="dxa"/>
            <w:vMerge w:val="restart"/>
            <w:tcBorders>
              <w:right w:val="single" w:color="000000" w:sz="12" w:space="0"/>
            </w:tcBorders>
            <w:shd w:val="clear" w:color="auto" w:fill="FFFF00"/>
          </w:tcPr>
          <w:p>
            <w:pPr>
              <w:widowControl/>
              <w:kinsoku/>
              <w:wordWrap/>
              <w:overflowPunct/>
              <w:topLinePunct w:val="0"/>
              <w:bidi w:val="0"/>
              <w:snapToGrid/>
              <w:spacing w:line="360" w:lineRule="auto"/>
              <w:jc w:val="center"/>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2G</w:t>
            </w: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shd w:val="clear" w:color="auto" w:fill="FFFF00"/>
          </w:tcPr>
          <w:p>
            <w:pPr>
              <w:widowControl/>
              <w:tabs>
                <w:tab w:val="left" w:pos="972"/>
              </w:tabs>
              <w:kinsoku/>
              <w:wordWrap/>
              <w:overflowPunct/>
              <w:topLinePunct w:val="0"/>
              <w:bidi w:val="0"/>
              <w:snapToGrid/>
              <w:spacing w:line="360" w:lineRule="auto"/>
              <w:jc w:val="both"/>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DSP</w:t>
            </w:r>
          </w:p>
        </w:tc>
        <w:tc>
          <w:tcPr>
            <w:tcW w:w="1995" w:type="dxa"/>
            <w:tcBorders>
              <w:bottom w:val="single" w:color="000000" w:sz="12" w:space="0"/>
              <w:right w:val="single" w:color="000000" w:sz="12" w:space="0"/>
            </w:tcBorders>
            <w:shd w:val="clear" w:color="auto" w:fill="FFFF00"/>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64MB</w:t>
            </w:r>
          </w:p>
        </w:tc>
        <w:tc>
          <w:tcPr>
            <w:tcW w:w="1980" w:type="dxa"/>
            <w:tcBorders>
              <w:bottom w:val="single" w:color="000000" w:sz="12" w:space="0"/>
              <w:right w:val="single" w:color="000000" w:sz="12" w:space="0"/>
            </w:tcBorders>
            <w:shd w:val="clear" w:color="auto" w:fill="FFFF00"/>
          </w:tcPr>
          <w:p>
            <w:pPr>
              <w:widowControl/>
              <w:kinsoku/>
              <w:wordWrap/>
              <w:overflowPunct/>
              <w:topLinePunct w:val="0"/>
              <w:bidi w:val="0"/>
              <w:snapToGrid/>
              <w:spacing w:line="360" w:lineRule="auto"/>
              <w:jc w:val="center"/>
              <w:textAlignment w:val="auto"/>
              <w:rPr>
                <w:rFonts w:hint="eastAsia" w:ascii="宋体" w:hAnsi="宋体" w:eastAsia="宋体" w:cs="宋体"/>
                <w:color w:val="000000"/>
                <w:kern w:val="0"/>
                <w:szCs w:val="21"/>
                <w:lang w:val="en-US" w:eastAsia="zh-CN"/>
              </w:rPr>
            </w:pPr>
          </w:p>
        </w:tc>
        <w:tc>
          <w:tcPr>
            <w:tcW w:w="2190" w:type="dxa"/>
            <w:vMerge w:val="continue"/>
            <w:tcBorders>
              <w:bottom w:val="single" w:color="000000" w:sz="12" w:space="0"/>
              <w:right w:val="single" w:color="000000" w:sz="12" w:space="0"/>
            </w:tcBorders>
            <w:shd w:val="clear" w:color="auto" w:fill="FFFF00"/>
          </w:tcPr>
          <w:p>
            <w:pPr>
              <w:widowControl/>
              <w:kinsoku/>
              <w:wordWrap/>
              <w:overflowPunct/>
              <w:topLinePunct w:val="0"/>
              <w:bidi w:val="0"/>
              <w:snapToGrid/>
              <w:spacing w:line="360" w:lineRule="auto"/>
              <w:jc w:val="center"/>
              <w:textAlignment w:val="auto"/>
              <w:rPr>
                <w:rFonts w:hint="eastAsia" w:ascii="宋体" w:hAnsi="宋体" w:eastAsia="宋体" w:cs="宋体"/>
                <w:color w:val="000000"/>
                <w:kern w:val="0"/>
                <w:szCs w:val="21"/>
                <w:lang w:val="en-US" w:eastAsia="zh-CN"/>
              </w:rPr>
            </w:pP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kern w:val="0"/>
                <w:sz w:val="20"/>
                <w:szCs w:val="20"/>
              </w:rPr>
            </w:pPr>
          </w:p>
        </w:tc>
        <w:tc>
          <w:tcPr>
            <w:tcW w:w="1995" w:type="dxa"/>
            <w:tcBorders>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kern w:val="0"/>
                <w:sz w:val="20"/>
                <w:szCs w:val="20"/>
              </w:rPr>
            </w:pPr>
          </w:p>
        </w:tc>
        <w:tc>
          <w:tcPr>
            <w:tcW w:w="1980" w:type="dxa"/>
            <w:tcBorders>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kern w:val="0"/>
                <w:sz w:val="20"/>
                <w:szCs w:val="20"/>
              </w:rPr>
            </w:pPr>
          </w:p>
        </w:tc>
        <w:tc>
          <w:tcPr>
            <w:tcW w:w="2190" w:type="dxa"/>
            <w:tcBorders>
              <w:bottom w:val="single" w:color="000000" w:sz="12" w:space="0"/>
              <w:right w:val="single" w:color="000000" w:sz="12" w:space="0"/>
            </w:tcBorders>
          </w:tcPr>
          <w:p>
            <w:pPr>
              <w:widowControl/>
              <w:kinsoku/>
              <w:wordWrap/>
              <w:overflowPunct/>
              <w:topLinePunct w:val="0"/>
              <w:bidi w:val="0"/>
              <w:snapToGrid/>
              <w:spacing w:line="360" w:lineRule="auto"/>
              <w:textAlignment w:val="auto"/>
              <w:rPr>
                <w:rFonts w:hint="eastAsia" w:ascii="宋体" w:hAnsi="宋体" w:eastAsia="宋体" w:cs="宋体"/>
                <w:kern w:val="0"/>
                <w:sz w:val="20"/>
                <w:szCs w:val="20"/>
              </w:rPr>
            </w:pPr>
          </w:p>
        </w:tc>
      </w:tr>
      <w:tr>
        <w:tblPrEx>
          <w:tblLayout w:type="fixed"/>
          <w:tblCellMar>
            <w:top w:w="15" w:type="dxa"/>
            <w:left w:w="15" w:type="dxa"/>
            <w:bottom w:w="15" w:type="dxa"/>
            <w:right w:w="15" w:type="dxa"/>
          </w:tblCellMar>
        </w:tblPrEx>
        <w:trPr>
          <w:trHeight w:val="286" w:hRule="atLeast"/>
        </w:trPr>
        <w:tc>
          <w:tcPr>
            <w:tcW w:w="3090" w:type="dxa"/>
            <w:tcBorders>
              <w:left w:val="single" w:color="000000" w:sz="12" w:space="0"/>
              <w:bottom w:val="single" w:color="000000" w:sz="12" w:space="0"/>
              <w:right w:val="single" w:color="000000" w:sz="12" w:space="0"/>
            </w:tcBorders>
            <w:shd w:val="clear" w:color="auto" w:fill="92D050"/>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r>
              <w:rPr>
                <w:rFonts w:hint="eastAsia" w:ascii="宋体" w:hAnsi="宋体" w:eastAsia="宋体" w:cs="宋体"/>
                <w:color w:val="000000"/>
                <w:kern w:val="0"/>
                <w:szCs w:val="21"/>
              </w:rPr>
              <w:t>总计</w:t>
            </w:r>
          </w:p>
        </w:tc>
        <w:tc>
          <w:tcPr>
            <w:tcW w:w="1995" w:type="dxa"/>
            <w:tcBorders>
              <w:bottom w:val="single" w:color="000000" w:sz="12" w:space="0"/>
              <w:right w:val="single" w:color="000000" w:sz="12" w:space="0"/>
            </w:tcBorders>
            <w:shd w:val="clear" w:color="auto" w:fill="92D050"/>
          </w:tcPr>
          <w:p>
            <w:pPr>
              <w:widowControl/>
              <w:kinsoku/>
              <w:wordWrap/>
              <w:overflowPunct/>
              <w:topLinePunct w:val="0"/>
              <w:bidi w:val="0"/>
              <w:snapToGrid/>
              <w:spacing w:line="360" w:lineRule="auto"/>
              <w:textAlignment w:val="auto"/>
              <w:rPr>
                <w:rFonts w:hint="eastAsia" w:ascii="宋体" w:hAnsi="宋体" w:eastAsia="宋体" w:cs="宋体"/>
                <w:color w:val="000000"/>
                <w:kern w:val="0"/>
                <w:szCs w:val="21"/>
              </w:rPr>
            </w:pPr>
          </w:p>
        </w:tc>
        <w:tc>
          <w:tcPr>
            <w:tcW w:w="1980" w:type="dxa"/>
            <w:tcBorders>
              <w:bottom w:val="single" w:color="000000" w:sz="12" w:space="0"/>
              <w:right w:val="single" w:color="000000" w:sz="12" w:space="0"/>
            </w:tcBorders>
            <w:shd w:val="clear" w:color="auto" w:fill="92D050"/>
          </w:tcPr>
          <w:p>
            <w:pPr>
              <w:widowControl/>
              <w:kinsoku/>
              <w:wordWrap/>
              <w:overflowPunct/>
              <w:topLinePunct w:val="0"/>
              <w:bidi w:val="0"/>
              <w:snapToGrid/>
              <w:spacing w:line="360" w:lineRule="auto"/>
              <w:textAlignment w:val="auto"/>
              <w:rPr>
                <w:rFonts w:hint="eastAsia" w:ascii="宋体" w:hAnsi="宋体" w:eastAsia="宋体" w:cs="宋体"/>
                <w:kern w:val="0"/>
                <w:sz w:val="20"/>
                <w:szCs w:val="20"/>
              </w:rPr>
            </w:pPr>
          </w:p>
        </w:tc>
        <w:tc>
          <w:tcPr>
            <w:tcW w:w="2190" w:type="dxa"/>
            <w:tcBorders>
              <w:bottom w:val="single" w:color="000000" w:sz="12" w:space="0"/>
              <w:right w:val="single" w:color="000000" w:sz="12" w:space="0"/>
            </w:tcBorders>
            <w:shd w:val="clear" w:color="auto" w:fill="92D050"/>
          </w:tcPr>
          <w:p>
            <w:pPr>
              <w:widowControl/>
              <w:kinsoku/>
              <w:wordWrap/>
              <w:overflowPunct/>
              <w:topLinePunct w:val="0"/>
              <w:bidi w:val="0"/>
              <w:snapToGrid/>
              <w:spacing w:line="360" w:lineRule="auto"/>
              <w:textAlignment w:val="auto"/>
              <w:rPr>
                <w:rFonts w:hint="default" w:ascii="宋体" w:hAnsi="宋体" w:eastAsia="宋体" w:cs="宋体"/>
                <w:color w:val="000000"/>
                <w:kern w:val="0"/>
                <w:szCs w:val="21"/>
                <w:lang w:val="en-US" w:eastAsia="zh-CN"/>
              </w:rPr>
            </w:pPr>
            <w:r>
              <w:rPr>
                <w:rFonts w:hint="eastAsia" w:ascii="宋体" w:hAnsi="宋体" w:eastAsia="宋体" w:cs="宋体"/>
                <w:color w:val="000000"/>
                <w:kern w:val="0"/>
                <w:szCs w:val="21"/>
                <w:lang w:val="en-US" w:eastAsia="zh-CN"/>
              </w:rPr>
              <w:t>4G</w:t>
            </w:r>
          </w:p>
        </w:tc>
      </w:tr>
    </w:tbl>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textAlignment w:val="auto"/>
        <w:rPr>
          <w:rFonts w:hint="eastAsia" w:ascii="宋体" w:hAnsi="宋体" w:eastAsia="宋体" w:cs="宋体"/>
        </w:rPr>
      </w:pPr>
      <w:bookmarkStart w:id="81" w:name="_Toc12790"/>
      <w:r>
        <w:rPr>
          <w:rFonts w:hint="eastAsia" w:ascii="宋体" w:hAnsi="宋体" w:eastAsia="宋体" w:cs="宋体"/>
        </w:rPr>
        <w:t>核心业务流程详细设计</w:t>
      </w:r>
      <w:bookmarkEnd w:id="81"/>
    </w:p>
    <w:p>
      <w:pPr>
        <w:pStyle w:val="12"/>
        <w:kinsoku/>
        <w:wordWrap/>
        <w:overflowPunct/>
        <w:topLinePunct w:val="0"/>
        <w:bidi w:val="0"/>
        <w:snapToGrid/>
        <w:spacing w:line="360" w:lineRule="auto"/>
        <w:textAlignment w:val="auto"/>
        <w:rPr>
          <w:rFonts w:hint="eastAsia" w:ascii="宋体" w:hAnsi="宋体" w:eastAsia="宋体" w:cs="宋体"/>
          <w:color w:val="FF0000"/>
        </w:rPr>
      </w:pPr>
      <w:r>
        <w:rPr>
          <w:rFonts w:hint="eastAsia" w:ascii="宋体" w:hAnsi="宋体" w:eastAsia="宋体" w:cs="宋体"/>
          <w:color w:val="FF0000"/>
        </w:rPr>
        <w:t>（必填）</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82" w:name="_Toc27151"/>
      <w:r>
        <w:rPr>
          <w:rFonts w:hint="eastAsia" w:ascii="宋体" w:hAnsi="宋体" w:eastAsia="宋体" w:cs="宋体"/>
        </w:rPr>
        <w:t>核心业务流程概述</w:t>
      </w:r>
      <w:bookmarkEnd w:id="82"/>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主要描述核心业务的流程图，整个处理流程过程中的关键流程。整个流程存在的必要性，以及如何保证流程</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83" w:name="_Toc19092"/>
      <w:r>
        <w:rPr>
          <w:rFonts w:hint="eastAsia" w:ascii="宋体" w:hAnsi="宋体" w:eastAsia="宋体" w:cs="宋体"/>
        </w:rPr>
        <w:t>核心业务分模块分析</w:t>
      </w:r>
      <w:bookmarkEnd w:id="83"/>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核心业务流程所经过的各个模块对核心业务处理的细节性描述，重点描述如何保证核心业务的细节性性能</w:t>
      </w:r>
    </w:p>
    <w:p>
      <w:pPr>
        <w:pStyle w:val="12"/>
        <w:kinsoku/>
        <w:wordWrap/>
        <w:overflowPunct/>
        <w:topLinePunct w:val="0"/>
        <w:bidi w:val="0"/>
        <w:snapToGrid/>
        <w:spacing w:line="360" w:lineRule="auto"/>
        <w:textAlignment w:val="auto"/>
        <w:rPr>
          <w:rFonts w:hint="eastAsia" w:ascii="宋体" w:hAnsi="宋体" w:eastAsia="宋体" w:cs="宋体"/>
        </w:rPr>
      </w:pPr>
    </w:p>
    <w:p>
      <w:pPr>
        <w:pStyle w:val="12"/>
        <w:kinsoku/>
        <w:wordWrap/>
        <w:overflowPunct/>
        <w:topLinePunct w:val="0"/>
        <w:bidi w:val="0"/>
        <w:snapToGrid/>
        <w:spacing w:line="360" w:lineRule="auto"/>
        <w:textAlignment w:val="auto"/>
        <w:rPr>
          <w:rFonts w:hint="eastAsia" w:ascii="宋体" w:hAnsi="宋体" w:eastAsia="宋体" w:cs="宋体"/>
        </w:rPr>
      </w:pPr>
    </w:p>
    <w:p>
      <w:pPr>
        <w:pStyle w:val="12"/>
        <w:kinsoku/>
        <w:wordWrap/>
        <w:overflowPunct/>
        <w:topLinePunct w:val="0"/>
        <w:bidi w:val="0"/>
        <w:snapToGrid/>
        <w:spacing w:line="360" w:lineRule="auto"/>
        <w:textAlignment w:val="auto"/>
        <w:rPr>
          <w:rFonts w:hint="eastAsia" w:ascii="宋体" w:hAnsi="宋体" w:eastAsia="宋体" w:cs="宋体"/>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center"/>
        <w:textAlignment w:val="auto"/>
        <w:rPr>
          <w:rFonts w:hint="eastAsia" w:ascii="宋体" w:hAnsi="宋体" w:eastAsia="宋体" w:cs="宋体"/>
        </w:rPr>
      </w:pPr>
      <w:bookmarkStart w:id="84" w:name="_Toc245790686"/>
      <w:bookmarkStart w:id="85" w:name="_Toc4741"/>
      <w:r>
        <w:rPr>
          <w:rFonts w:hint="eastAsia" w:ascii="宋体" w:hAnsi="宋体" w:eastAsia="宋体" w:cs="宋体"/>
        </w:rPr>
        <w:t>出错处理设计</w:t>
      </w:r>
      <w:bookmarkEnd w:id="80"/>
      <w:bookmarkEnd w:id="84"/>
      <w:bookmarkEnd w:id="85"/>
      <w:bookmarkStart w:id="86" w:name="_Toc245726169"/>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highlight w:val="yellow"/>
        </w:rPr>
        <w:t>这个层面需要从大的输入层面来进行讨论，需要尽量将所有的错误全部都列出来完。核心的设计都处于这个部分。一切模块内部细节性的协议相关的错误，不需要写到这里。</w:t>
      </w: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87" w:name="_Toc245790687"/>
      <w:bookmarkStart w:id="88" w:name="_Toc12901"/>
      <w:r>
        <w:rPr>
          <w:rFonts w:hint="eastAsia" w:ascii="宋体" w:hAnsi="宋体" w:eastAsia="宋体" w:cs="宋体"/>
        </w:rPr>
        <w:t>出错输出信息</w:t>
      </w:r>
      <w:bookmarkEnd w:id="86"/>
      <w:bookmarkEnd w:id="87"/>
      <w:bookmarkEnd w:id="88"/>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【请说明每种可能的出错或故障情况出现时，系统输出信息的形式、含意及处理方法</w:t>
      </w:r>
      <w:bookmarkStart w:id="89" w:name="_Toc245726170"/>
      <w:r>
        <w:rPr>
          <w:rFonts w:hint="eastAsia" w:ascii="宋体" w:hAnsi="宋体" w:eastAsia="宋体" w:cs="宋体"/>
          <w:i/>
        </w:rPr>
        <w:t>】</w:t>
      </w:r>
    </w:p>
    <w:p>
      <w:pPr>
        <w:pStyle w:val="12"/>
        <w:kinsoku/>
        <w:wordWrap/>
        <w:overflowPunct/>
        <w:topLinePunct w:val="0"/>
        <w:bidi w:val="0"/>
        <w:snapToGrid/>
        <w:spacing w:line="360" w:lineRule="auto"/>
        <w:textAlignment w:val="auto"/>
        <w:rPr>
          <w:rFonts w:hint="eastAsia" w:ascii="宋体" w:hAnsi="宋体" w:eastAsia="宋体" w:cs="宋体"/>
          <w:i/>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90" w:name="_Toc245790688"/>
      <w:bookmarkStart w:id="91" w:name="_Toc3870"/>
      <w:r>
        <w:rPr>
          <w:rFonts w:hint="eastAsia" w:ascii="宋体" w:hAnsi="宋体" w:eastAsia="宋体" w:cs="宋体"/>
        </w:rPr>
        <w:t>出错处理对策</w:t>
      </w:r>
      <w:bookmarkEnd w:id="89"/>
      <w:bookmarkEnd w:id="90"/>
      <w:bookmarkEnd w:id="91"/>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【如设置后备、性能降级、恢复及再启动等</w:t>
      </w:r>
      <w:bookmarkStart w:id="92" w:name="_Toc245726171"/>
      <w:r>
        <w:rPr>
          <w:rFonts w:hint="eastAsia" w:ascii="宋体" w:hAnsi="宋体" w:eastAsia="宋体" w:cs="宋体"/>
          <w:i/>
        </w:rPr>
        <w:t>】</w:t>
      </w:r>
    </w:p>
    <w:p>
      <w:pPr>
        <w:pStyle w:val="12"/>
        <w:kinsoku/>
        <w:wordWrap/>
        <w:overflowPunct/>
        <w:topLinePunct w:val="0"/>
        <w:bidi w:val="0"/>
        <w:snapToGrid/>
        <w:spacing w:line="360" w:lineRule="auto"/>
        <w:textAlignment w:val="auto"/>
        <w:rPr>
          <w:rFonts w:hint="eastAsia" w:ascii="宋体" w:hAnsi="宋体" w:eastAsia="宋体" w:cs="宋体"/>
          <w:i/>
        </w:rPr>
      </w:pPr>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93" w:name="_Toc245790689"/>
      <w:bookmarkStart w:id="94" w:name="_Toc6549"/>
      <w:r>
        <w:rPr>
          <w:rFonts w:hint="eastAsia" w:ascii="宋体" w:hAnsi="宋体" w:eastAsia="宋体" w:cs="宋体"/>
        </w:rPr>
        <w:t>冲突处理对策</w:t>
      </w:r>
      <w:bookmarkEnd w:id="92"/>
      <w:bookmarkEnd w:id="93"/>
      <w:bookmarkEnd w:id="94"/>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【请给出各资源与功能的冲突矩阵表</w:t>
      </w:r>
      <w:bookmarkStart w:id="95" w:name="_Toc245726172"/>
      <w:r>
        <w:rPr>
          <w:rFonts w:hint="eastAsia" w:ascii="宋体" w:hAnsi="宋体" w:eastAsia="宋体" w:cs="宋体"/>
          <w:i/>
        </w:rPr>
        <w:t>】</w:t>
      </w:r>
    </w:p>
    <w:p>
      <w:pPr>
        <w:kinsoku/>
        <w:wordWrap/>
        <w:overflowPunct/>
        <w:topLinePunct w:val="0"/>
        <w:bidi w:val="0"/>
        <w:snapToGrid/>
        <w:spacing w:line="360" w:lineRule="auto"/>
        <w:textAlignment w:val="auto"/>
        <w:rPr>
          <w:rFonts w:hint="eastAsia" w:ascii="宋体" w:hAnsi="宋体" w:eastAsia="宋体" w:cs="宋体"/>
          <w:szCs w:val="21"/>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96" w:name="_Toc245790690"/>
      <w:bookmarkStart w:id="97" w:name="_Toc22328"/>
      <w:r>
        <w:rPr>
          <w:rFonts w:hint="eastAsia" w:ascii="宋体" w:hAnsi="宋体" w:eastAsia="宋体" w:cs="宋体"/>
        </w:rPr>
        <w:t>安全设计</w:t>
      </w:r>
      <w:bookmarkEnd w:id="95"/>
      <w:bookmarkEnd w:id="96"/>
      <w:bookmarkEnd w:id="97"/>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【系统安全与潜在危险的预防措施</w:t>
      </w:r>
      <w:bookmarkStart w:id="98" w:name="_Toc245726173"/>
      <w:r>
        <w:rPr>
          <w:rFonts w:hint="eastAsia" w:ascii="宋体" w:hAnsi="宋体" w:eastAsia="宋体" w:cs="宋体"/>
          <w:i/>
        </w:rPr>
        <w:t>，包含如何保证数据的正确性及有效性；系统中存在哪些不安全因素（数据/系统的权限控制、异常处理、操作系统漏洞）；安全设计的方案及解决】</w:t>
      </w: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99" w:name="_Toc245790692"/>
      <w:bookmarkStart w:id="100" w:name="_Toc2665"/>
      <w:r>
        <w:rPr>
          <w:rFonts w:hint="eastAsia" w:ascii="宋体" w:hAnsi="宋体" w:eastAsia="宋体" w:cs="宋体"/>
        </w:rPr>
        <w:t>文件结构</w:t>
      </w:r>
      <w:bookmarkEnd w:id="99"/>
      <w:bookmarkEnd w:id="100"/>
    </w:p>
    <w:p>
      <w:pPr>
        <w:pStyle w:val="12"/>
        <w:kinsoku/>
        <w:wordWrap/>
        <w:overflowPunct/>
        <w:topLinePunct w:val="0"/>
        <w:bidi w:val="0"/>
        <w:snapToGrid/>
        <w:spacing w:line="360" w:lineRule="auto"/>
        <w:textAlignment w:val="auto"/>
        <w:rPr>
          <w:rFonts w:hint="eastAsia" w:ascii="宋体" w:hAnsi="宋体" w:eastAsia="宋体" w:cs="宋体"/>
          <w:i/>
        </w:rPr>
      </w:pPr>
      <w:bookmarkStart w:id="101" w:name="OLE_LINK4"/>
      <w:bookmarkStart w:id="102" w:name="OLE_LINK3"/>
      <w:r>
        <w:rPr>
          <w:rFonts w:hint="eastAsia" w:ascii="宋体" w:hAnsi="宋体" w:eastAsia="宋体" w:cs="宋体"/>
          <w:i/>
        </w:rPr>
        <w:t>【在此处给出该模块的目录与文件结构设计</w:t>
      </w:r>
      <w:r>
        <w:rPr>
          <w:rFonts w:hint="eastAsia" w:ascii="宋体" w:hAnsi="宋体" w:eastAsia="宋体" w:cs="宋体"/>
          <w:i/>
          <w:highlight w:val="yellow"/>
        </w:rPr>
        <w:t>，以工程结构为主</w:t>
      </w:r>
      <w:r>
        <w:rPr>
          <w:rFonts w:hint="eastAsia" w:ascii="宋体" w:hAnsi="宋体" w:eastAsia="宋体" w:cs="宋体"/>
          <w:i/>
        </w:rPr>
        <w:t>】</w:t>
      </w:r>
    </w:p>
    <w:bookmarkEnd w:id="101"/>
    <w:bookmarkEnd w:id="102"/>
    <w:p>
      <w:pPr>
        <w:kinsoku/>
        <w:wordWrap/>
        <w:overflowPunct/>
        <w:topLinePunct w:val="0"/>
        <w:bidi w:val="0"/>
        <w:snapToGrid/>
        <w:spacing w:line="360" w:lineRule="auto"/>
        <w:textAlignment w:val="auto"/>
        <w:rPr>
          <w:rFonts w:hint="eastAsia" w:ascii="宋体" w:hAnsi="宋体" w:eastAsia="宋体" w:cs="宋体"/>
          <w:szCs w:val="21"/>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103" w:name="_Toc245790691"/>
      <w:bookmarkStart w:id="104" w:name="_Toc25333"/>
      <w:r>
        <w:rPr>
          <w:rFonts w:hint="eastAsia" w:ascii="宋体" w:hAnsi="宋体" w:eastAsia="宋体" w:cs="宋体"/>
        </w:rPr>
        <w:t>维护设计</w:t>
      </w:r>
      <w:bookmarkEnd w:id="98"/>
      <w:bookmarkEnd w:id="103"/>
      <w:bookmarkEnd w:id="104"/>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【说明为方便维护工作的设施，如维护模块等。说明为了系统维护的方便而在程序内部设计中增加的一些专门用于系统的检查与维护的检测点和专用模块。如debug 信息，错误记录，关机记录等模块。</w:t>
      </w:r>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可从如下方面介绍：a, 内容描述； b, 资源需求；c, 设计流程</w:t>
      </w:r>
      <w:bookmarkStart w:id="105" w:name="_Toc245726174"/>
      <w:r>
        <w:rPr>
          <w:rFonts w:hint="eastAsia" w:ascii="宋体" w:hAnsi="宋体" w:eastAsia="宋体" w:cs="宋体"/>
          <w:i/>
        </w:rPr>
        <w:t>】</w:t>
      </w:r>
    </w:p>
    <w:p>
      <w:pPr>
        <w:kinsoku/>
        <w:wordWrap/>
        <w:overflowPunct/>
        <w:topLinePunct w:val="0"/>
        <w:bidi w:val="0"/>
        <w:snapToGrid/>
        <w:spacing w:line="360" w:lineRule="auto"/>
        <w:textAlignment w:val="auto"/>
        <w:rPr>
          <w:rFonts w:hint="eastAsia" w:ascii="宋体" w:hAnsi="宋体" w:eastAsia="宋体" w:cs="宋体"/>
          <w:szCs w:val="21"/>
        </w:rPr>
      </w:pPr>
    </w:p>
    <w:bookmarkEnd w:id="105"/>
    <w:p>
      <w:pPr>
        <w:kinsoku/>
        <w:wordWrap/>
        <w:overflowPunct/>
        <w:topLinePunct w:val="0"/>
        <w:bidi w:val="0"/>
        <w:snapToGrid/>
        <w:spacing w:line="360" w:lineRule="auto"/>
        <w:textAlignment w:val="auto"/>
        <w:rPr>
          <w:rFonts w:hint="eastAsia" w:ascii="宋体" w:hAnsi="宋体" w:eastAsia="宋体" w:cs="宋体"/>
          <w:szCs w:val="21"/>
        </w:rPr>
      </w:pPr>
      <w:bookmarkStart w:id="106" w:name="_Toc245726175"/>
      <w:bookmarkStart w:id="107" w:name="_Toc221445847"/>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108" w:name="_Toc8100"/>
      <w:r>
        <w:rPr>
          <w:rFonts w:hint="eastAsia" w:ascii="宋体" w:hAnsi="宋体" w:eastAsia="宋体" w:cs="宋体"/>
        </w:rPr>
        <w:t>测试设计</w:t>
      </w:r>
      <w:bookmarkEnd w:id="108"/>
    </w:p>
    <w:p>
      <w:pPr>
        <w:pStyle w:val="12"/>
        <w:kinsoku/>
        <w:wordWrap/>
        <w:overflowPunct/>
        <w:topLinePunct w:val="0"/>
        <w:bidi w:val="0"/>
        <w:snapToGrid/>
        <w:spacing w:line="360" w:lineRule="auto"/>
        <w:textAlignment w:val="auto"/>
        <w:rPr>
          <w:rFonts w:hint="eastAsia" w:ascii="宋体" w:hAnsi="宋体" w:eastAsia="宋体" w:cs="宋体"/>
          <w:i/>
          <w:color w:val="FF0000"/>
        </w:rPr>
      </w:pPr>
      <w:r>
        <w:rPr>
          <w:rFonts w:hint="eastAsia" w:ascii="宋体" w:hAnsi="宋体" w:eastAsia="宋体" w:cs="宋体"/>
          <w:i/>
          <w:color w:val="FF0000"/>
        </w:rPr>
        <w:t>必填</w:t>
      </w:r>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【总体设计的主要测试要点和测试要求】</w:t>
      </w:r>
    </w:p>
    <w:p>
      <w:pPr>
        <w:kinsoku/>
        <w:wordWrap/>
        <w:overflowPunct/>
        <w:topLinePunct w:val="0"/>
        <w:bidi w:val="0"/>
        <w:snapToGrid/>
        <w:spacing w:line="360" w:lineRule="auto"/>
        <w:textAlignment w:val="auto"/>
        <w:rPr>
          <w:rFonts w:hint="eastAsia" w:ascii="宋体" w:hAnsi="宋体" w:eastAsia="宋体" w:cs="宋体"/>
          <w:szCs w:val="21"/>
          <w:lang w:val="en-US" w:eastAsia="zh-CN"/>
        </w:rPr>
      </w:pP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rPr>
      </w:pPr>
      <w:bookmarkStart w:id="109" w:name="_Toc245790693"/>
      <w:bookmarkStart w:id="110" w:name="_Toc146"/>
      <w:r>
        <w:rPr>
          <w:rFonts w:hint="eastAsia" w:ascii="宋体" w:hAnsi="宋体" w:eastAsia="宋体" w:cs="宋体"/>
        </w:rPr>
        <w:t>子模块设计分述</w:t>
      </w:r>
      <w:bookmarkEnd w:id="106"/>
      <w:bookmarkEnd w:id="109"/>
      <w:bookmarkEnd w:id="110"/>
      <w:bookmarkStart w:id="111" w:name="_Toc245726176"/>
    </w:p>
    <w:p>
      <w:pPr>
        <w:pStyle w:val="12"/>
        <w:kinsoku/>
        <w:wordWrap/>
        <w:overflowPunct/>
        <w:topLinePunct w:val="0"/>
        <w:bidi w:val="0"/>
        <w:snapToGrid/>
        <w:spacing w:line="360" w:lineRule="auto"/>
        <w:textAlignment w:val="auto"/>
        <w:rPr>
          <w:rFonts w:hint="eastAsia" w:ascii="宋体" w:hAnsi="宋体" w:eastAsia="宋体" w:cs="宋体"/>
          <w:highlight w:val="yellow"/>
        </w:rPr>
      </w:pPr>
      <w:r>
        <w:rPr>
          <w:rFonts w:hint="eastAsia" w:ascii="宋体" w:hAnsi="宋体" w:eastAsia="宋体" w:cs="宋体"/>
          <w:highlight w:val="yellow"/>
        </w:rPr>
        <w:t>与驱动这边，需要将DeviceSDK所有的接口列举出来</w:t>
      </w:r>
    </w:p>
    <w:p>
      <w:pPr>
        <w:pStyle w:val="12"/>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highlight w:val="yellow"/>
        </w:rPr>
        <w:t>多媒体需要将主要的流程和算法的接口列举出来</w:t>
      </w:r>
    </w:p>
    <w:bookmarkEnd w:id="107"/>
    <w:bookmarkEnd w:id="111"/>
    <w:p>
      <w:pPr>
        <w:pStyle w:val="12"/>
        <w:kinsoku/>
        <w:wordWrap/>
        <w:overflowPunct/>
        <w:topLinePunct w:val="0"/>
        <w:bidi w:val="0"/>
        <w:snapToGrid/>
        <w:spacing w:line="360" w:lineRule="auto"/>
        <w:textAlignment w:val="auto"/>
        <w:rPr>
          <w:rFonts w:hint="eastAsia" w:ascii="宋体" w:hAnsi="宋体" w:eastAsia="宋体" w:cs="宋体"/>
          <w:i/>
        </w:rPr>
      </w:pPr>
      <w:bookmarkStart w:id="112" w:name="_Toc245726185"/>
    </w:p>
    <w:p>
      <w:pPr>
        <w:pStyle w:val="3"/>
        <w:keepNext/>
        <w:keepLines/>
        <w:numPr>
          <w:ilvl w:val="1"/>
          <w:numId w:val="5"/>
        </w:numPr>
        <w:tabs>
          <w:tab w:val="left" w:pos="525"/>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3" w:name="_Toc6920"/>
      <w:r>
        <w:rPr>
          <w:rFonts w:hint="eastAsia" w:ascii="宋体" w:hAnsi="宋体" w:eastAsia="宋体" w:cs="宋体"/>
        </w:rPr>
        <w:t>AVS语言转换模块</w:t>
      </w:r>
      <w:bookmarkEnd w:id="113"/>
    </w:p>
    <w:p>
      <w:pPr>
        <w:kinsoku/>
        <w:wordWrap/>
        <w:overflowPunct/>
        <w:topLinePunct w:val="0"/>
        <w:bidi w:val="0"/>
        <w:snapToGrid/>
        <w:spacing w:line="360" w:lineRule="auto"/>
        <w:textAlignment w:val="auto"/>
        <w:rPr>
          <w:rFonts w:hint="eastAsia" w:ascii="宋体" w:hAnsi="宋体" w:eastAsia="宋体" w:cs="宋体"/>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4" w:name="_Toc19798"/>
      <w:r>
        <w:rPr>
          <w:rFonts w:hint="eastAsia" w:ascii="宋体" w:hAnsi="宋体" w:eastAsia="宋体" w:cs="宋体"/>
        </w:rPr>
        <w:t>功能与性能</w:t>
      </w:r>
      <w:bookmarkEnd w:id="114"/>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该模块用于从多语言数据库中预加载所需要的内容到内存中，如车型，车标，车款以及车牌颜色等。预加载的原因是以空间换时间，多语言文件使用的配置方式，查找效率低而OSD叠加对速度要求很高。</w:t>
      </w: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5" w:name="_Toc17673"/>
      <w:r>
        <w:rPr>
          <w:rFonts w:hint="eastAsia" w:ascii="宋体" w:hAnsi="宋体" w:eastAsia="宋体" w:cs="宋体"/>
        </w:rPr>
        <w:t>输入与输出</w:t>
      </w:r>
      <w:bookmarkEnd w:id="115"/>
    </w:p>
    <w:p>
      <w:pPr>
        <w:kinsoku/>
        <w:wordWrap/>
        <w:overflowPunct/>
        <w:topLinePunct w:val="0"/>
        <w:bidi w:val="0"/>
        <w:snapToGrid/>
        <w:spacing w:line="360" w:lineRule="auto"/>
        <w:textAlignment w:val="auto"/>
        <w:rPr>
          <w:rFonts w:hint="eastAsia" w:ascii="宋体" w:hAnsi="宋体" w:eastAsia="宋体" w:cs="宋体"/>
        </w:rPr>
      </w:pPr>
      <w:r>
        <w:rPr>
          <w:rFonts w:hint="eastAsia" w:ascii="宋体" w:hAnsi="宋体" w:eastAsia="宋体" w:cs="宋体"/>
        </w:rPr>
        <w:t>输入：语言配置文件名，默认</w:t>
      </w:r>
      <w:r>
        <w:rPr>
          <w:rFonts w:hint="eastAsia" w:ascii="宋体" w:hAnsi="宋体" w:eastAsia="宋体" w:cs="宋体"/>
          <w:color w:val="24292E"/>
          <w:szCs w:val="21"/>
        </w:rPr>
        <w:t>en-us.language</w:t>
      </w:r>
      <w:r>
        <w:rPr>
          <w:rFonts w:hint="eastAsia" w:ascii="宋体" w:hAnsi="宋体" w:eastAsia="宋体" w:cs="宋体"/>
        </w:rPr>
        <w:t xml:space="preserve"> 路径/tmp/app/html/language/</w:t>
      </w: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6" w:name="_Toc14089"/>
      <w:r>
        <w:rPr>
          <w:rFonts w:hint="eastAsia" w:ascii="宋体" w:hAnsi="宋体" w:eastAsia="宋体" w:cs="宋体"/>
        </w:rPr>
        <w:t>数据结构</w:t>
      </w:r>
      <w:bookmarkEnd w:id="116"/>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【模块所涉及的数据结构，消息类型和枚举类型等】</w:t>
      </w:r>
    </w:p>
    <w:p>
      <w:pPr>
        <w:kinsoku/>
        <w:wordWrap/>
        <w:overflowPunct/>
        <w:topLinePunct w:val="0"/>
        <w:bidi w:val="0"/>
        <w:snapToGrid/>
        <w:spacing w:line="360" w:lineRule="auto"/>
        <w:textAlignment w:val="auto"/>
        <w:rPr>
          <w:rFonts w:hint="eastAsia" w:ascii="宋体" w:hAnsi="宋体" w:eastAsia="宋体" w:cs="宋体"/>
          <w:szCs w:val="21"/>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7" w:name="_Toc1770"/>
      <w:r>
        <w:rPr>
          <w:rFonts w:hint="eastAsia" w:ascii="宋体" w:hAnsi="宋体" w:eastAsia="宋体" w:cs="宋体"/>
        </w:rPr>
        <w:t>算法与流程</w:t>
      </w:r>
      <w:bookmarkEnd w:id="117"/>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【模块所选用的算法，</w:t>
      </w:r>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详细描述模块实现的算法，可采用：</w:t>
      </w:r>
    </w:p>
    <w:p>
      <w:pPr>
        <w:pStyle w:val="12"/>
        <w:numPr>
          <w:ilvl w:val="0"/>
          <w:numId w:val="10"/>
        </w:numPr>
        <w:kinsoku/>
        <w:wordWrap/>
        <w:overflowPunct/>
        <w:topLinePunct w:val="0"/>
        <w:bidi w:val="0"/>
        <w:snapToGrid/>
        <w:spacing w:before="60" w:line="360" w:lineRule="auto"/>
        <w:ind w:firstLineChars="0"/>
        <w:textAlignment w:val="auto"/>
        <w:rPr>
          <w:rFonts w:hint="eastAsia" w:ascii="宋体" w:hAnsi="宋体" w:eastAsia="宋体" w:cs="宋体"/>
          <w:i/>
        </w:rPr>
      </w:pPr>
      <w:r>
        <w:rPr>
          <w:rFonts w:hint="eastAsia" w:ascii="宋体" w:hAnsi="宋体" w:eastAsia="宋体" w:cs="宋体"/>
          <w:i/>
        </w:rPr>
        <w:t>标准流程图；</w:t>
      </w:r>
    </w:p>
    <w:p>
      <w:pPr>
        <w:pStyle w:val="12"/>
        <w:numPr>
          <w:ilvl w:val="0"/>
          <w:numId w:val="10"/>
        </w:numPr>
        <w:kinsoku/>
        <w:wordWrap/>
        <w:overflowPunct/>
        <w:topLinePunct w:val="0"/>
        <w:bidi w:val="0"/>
        <w:snapToGrid/>
        <w:spacing w:before="60" w:line="360" w:lineRule="auto"/>
        <w:ind w:firstLineChars="0"/>
        <w:textAlignment w:val="auto"/>
        <w:rPr>
          <w:rFonts w:hint="eastAsia" w:ascii="宋体" w:hAnsi="宋体" w:eastAsia="宋体" w:cs="宋体"/>
          <w:i/>
        </w:rPr>
      </w:pPr>
      <w:r>
        <w:rPr>
          <w:rFonts w:hint="eastAsia" w:ascii="宋体" w:hAnsi="宋体" w:eastAsia="宋体" w:cs="宋体"/>
          <w:i/>
        </w:rPr>
        <w:t>PDL语言；</w:t>
      </w:r>
    </w:p>
    <w:p>
      <w:pPr>
        <w:pStyle w:val="12"/>
        <w:numPr>
          <w:ilvl w:val="0"/>
          <w:numId w:val="10"/>
        </w:numPr>
        <w:kinsoku/>
        <w:wordWrap/>
        <w:overflowPunct/>
        <w:topLinePunct w:val="0"/>
        <w:bidi w:val="0"/>
        <w:snapToGrid/>
        <w:spacing w:before="60" w:line="360" w:lineRule="auto"/>
        <w:ind w:firstLineChars="0"/>
        <w:textAlignment w:val="auto"/>
        <w:rPr>
          <w:rFonts w:hint="eastAsia" w:ascii="宋体" w:hAnsi="宋体" w:eastAsia="宋体" w:cs="宋体"/>
          <w:i/>
        </w:rPr>
      </w:pPr>
      <w:r>
        <w:rPr>
          <w:rFonts w:hint="eastAsia" w:ascii="宋体" w:hAnsi="宋体" w:eastAsia="宋体" w:cs="宋体"/>
          <w:i/>
        </w:rPr>
        <w:t>N－S图；</w:t>
      </w:r>
    </w:p>
    <w:p>
      <w:pPr>
        <w:pStyle w:val="12"/>
        <w:numPr>
          <w:ilvl w:val="0"/>
          <w:numId w:val="10"/>
        </w:numPr>
        <w:kinsoku/>
        <w:wordWrap/>
        <w:overflowPunct/>
        <w:topLinePunct w:val="0"/>
        <w:bidi w:val="0"/>
        <w:snapToGrid/>
        <w:spacing w:before="60" w:line="360" w:lineRule="auto"/>
        <w:ind w:firstLineChars="0"/>
        <w:textAlignment w:val="auto"/>
        <w:rPr>
          <w:rFonts w:hint="eastAsia" w:ascii="宋体" w:hAnsi="宋体" w:eastAsia="宋体" w:cs="宋体"/>
          <w:i/>
        </w:rPr>
      </w:pPr>
      <w:r>
        <w:rPr>
          <w:rFonts w:hint="eastAsia" w:ascii="宋体" w:hAnsi="宋体" w:eastAsia="宋体" w:cs="宋体"/>
          <w:i/>
        </w:rPr>
        <w:t>PAD；</w:t>
      </w:r>
    </w:p>
    <w:p>
      <w:pPr>
        <w:pStyle w:val="12"/>
        <w:numPr>
          <w:ilvl w:val="0"/>
          <w:numId w:val="10"/>
        </w:numPr>
        <w:kinsoku/>
        <w:wordWrap/>
        <w:overflowPunct/>
        <w:topLinePunct w:val="0"/>
        <w:bidi w:val="0"/>
        <w:snapToGrid/>
        <w:spacing w:before="60" w:line="360" w:lineRule="auto"/>
        <w:ind w:firstLineChars="0"/>
        <w:textAlignment w:val="auto"/>
        <w:rPr>
          <w:rFonts w:hint="eastAsia" w:ascii="宋体" w:hAnsi="宋体" w:eastAsia="宋体" w:cs="宋体"/>
          <w:i/>
        </w:rPr>
      </w:pPr>
      <w:r>
        <w:rPr>
          <w:rFonts w:hint="eastAsia" w:ascii="宋体" w:hAnsi="宋体" w:eastAsia="宋体" w:cs="宋体"/>
          <w:i/>
        </w:rPr>
        <w:t>判定表等描述算法的图表】</w:t>
      </w:r>
    </w:p>
    <w:p>
      <w:pPr>
        <w:kinsoku/>
        <w:wordWrap/>
        <w:overflowPunct/>
        <w:topLinePunct w:val="0"/>
        <w:bidi w:val="0"/>
        <w:snapToGrid/>
        <w:spacing w:line="360" w:lineRule="auto"/>
        <w:textAlignment w:val="auto"/>
        <w:rPr>
          <w:rFonts w:hint="eastAsia" w:ascii="宋体" w:hAnsi="宋体" w:eastAsia="宋体" w:cs="宋体"/>
          <w:szCs w:val="21"/>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8" w:name="_Toc21015"/>
      <w:r>
        <w:rPr>
          <w:rFonts w:hint="eastAsia" w:ascii="宋体" w:hAnsi="宋体" w:eastAsia="宋体" w:cs="宋体"/>
        </w:rPr>
        <w:t>对外接口</w:t>
      </w:r>
      <w:bookmarkEnd w:id="118"/>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LangTool::Init(std::string filename=”</w:t>
      </w:r>
      <w:r>
        <w:rPr>
          <w:rFonts w:hint="eastAsia" w:ascii="宋体" w:hAnsi="宋体" w:eastAsia="宋体" w:cs="宋体"/>
          <w:color w:val="24292E"/>
          <w:sz w:val="21"/>
        </w:rPr>
        <w:t xml:space="preserve"> en-us.language</w:t>
      </w:r>
      <w:r>
        <w:rPr>
          <w:rFonts w:hint="eastAsia" w:ascii="宋体" w:hAnsi="宋体" w:eastAsia="宋体" w:cs="宋体"/>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szCs w:val="21"/>
        </w:rPr>
        <w:t>初始化语言转换模块，预加载所需内容到内存中，使用map，加快查找速度。</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LangTool::Init(std::string filename=”</w:t>
      </w:r>
      <w:r>
        <w:rPr>
          <w:rFonts w:hint="eastAsia" w:ascii="宋体" w:hAnsi="宋体" w:eastAsia="宋体" w:cs="宋体"/>
          <w:color w:val="24292E"/>
          <w:szCs w:val="21"/>
        </w:rPr>
        <w:t xml:space="preserve"> en-us.language</w:t>
      </w:r>
      <w:r>
        <w:rPr>
          <w:rFonts w:hint="eastAsia" w:ascii="宋体" w:hAnsi="宋体" w:eastAsia="宋体" w:cs="宋体"/>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Filename</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输入当前选择语言文件</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-1</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文件不存在或打开失败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-2</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文件读取失败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-3</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预加载失败</w:t>
            </w: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LangTool::Exit();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清理预分配所占资源</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LangTool::Exit();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LangTool::Update();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语言环境改变或其他方式改变，更新对应的资源</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LangTool::Update ();</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LangTool::getTranslatedPalate(const uint8_t * license=NULL);</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szCs w:val="21"/>
        </w:rPr>
      </w:pPr>
      <w:r>
        <w:rPr>
          <w:rFonts w:hint="eastAsia" w:ascii="宋体" w:hAnsi="宋体" w:eastAsia="宋体" w:cs="宋体"/>
          <w:i/>
          <w:iCs/>
        </w:rPr>
        <w:t>转换车牌识别结果，主要用于无牌车的转换，如果需要其他类型的转换，以重载实现</w:t>
      </w:r>
      <w:r>
        <w:rPr>
          <w:rFonts w:hint="eastAsia" w:ascii="宋体" w:hAnsi="宋体" w:eastAsia="宋体" w:cs="宋体"/>
          <w:i/>
          <w:iCs/>
          <w:szCs w:val="21"/>
        </w:rPr>
        <w:t>。</w:t>
      </w:r>
    </w:p>
    <w:p>
      <w:pPr>
        <w:pStyle w:val="12"/>
        <w:widowControl/>
        <w:kinsoku/>
        <w:wordWrap/>
        <w:overflowPunct/>
        <w:topLinePunct w:val="0"/>
        <w:bidi w:val="0"/>
        <w:snapToGrid/>
        <w:spacing w:line="360" w:lineRule="auto"/>
        <w:textAlignment w:val="auto"/>
        <w:rPr>
          <w:rFonts w:hint="eastAsia" w:ascii="宋体" w:hAnsi="宋体" w:eastAsia="宋体" w:cs="宋体"/>
          <w:i/>
          <w:iCs/>
          <w:szCs w:val="21"/>
        </w:rPr>
      </w:pPr>
      <w:r>
        <w:rPr>
          <w:rFonts w:hint="eastAsia" w:ascii="宋体" w:hAnsi="宋体" w:eastAsia="宋体" w:cs="宋体"/>
          <w:i/>
          <w:iCs/>
          <w:szCs w:val="21"/>
        </w:rPr>
        <w:t xml:space="preserve">例如 </w:t>
      </w:r>
      <w:r>
        <w:rPr>
          <w:rFonts w:hint="eastAsia" w:ascii="宋体" w:hAnsi="宋体" w:eastAsia="宋体" w:cs="宋体"/>
          <w:i/>
          <w:iCs/>
        </w:rPr>
        <w:t>无车牌的情况，简体中文显示 “无”，繁体中文显示“無”，英语显示“NONE”</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LangTool::getTranslatedPalate(const uint8_t * license=NULL);</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license</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默认空值即可，根据当前语言转换无牌车</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返回转换的结果，当前语言无效，返回NONE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LangTool::SetDefaultEmptyPalate(std::string str=”NONE”);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设置语言文件无效时默认返回的无车牌转换结果</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LangTool::SetDefaultEmptyPalate(std::string str=”NONE”);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Str</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语言文件无效时，返回无车牌的默认值</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LangTool::GetTranslatedColor(std::string color);</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获取根据当前语言转换后的颜色值，用于算法输出结果</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LangTool::GetTranslatedColor(std::string color);</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Color</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 xml:space="preserve">英文颜色单词，无需关心大小写，处理时均转换为小写。 如 Black black bLack </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颜色字符串，不支持的颜色时返回默认值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LangTool::GetTranslatedColor(int color);</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获取根据当前语言转换后的颜色值，用于算法输出结果</w:t>
      </w:r>
      <w:r>
        <w:rPr>
          <w:rFonts w:hint="eastAsia" w:ascii="宋体" w:hAnsi="宋体" w:eastAsia="宋体" w:cs="宋体"/>
          <w:i/>
          <w:iCs/>
          <w:szCs w:val="21"/>
        </w:rPr>
        <w:t>。重载</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LangTool::GetTranslatedColor(int color);</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Color</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输入算法支持的颜色索引值见下方</w:t>
            </w:r>
            <w:r>
              <w:rPr>
                <w:rFonts w:hint="eastAsia" w:ascii="宋体" w:hAnsi="宋体" w:eastAsia="宋体" w:cs="宋体"/>
                <w:color w:val="0000FF"/>
                <w:kern w:val="0"/>
                <w:sz w:val="19"/>
                <w:szCs w:val="19"/>
              </w:rPr>
              <w:t>VZ_PLATE_COLOR</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颜色字符串，不支持的颜色时返回默认值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r>
        <w:rPr>
          <w:rFonts w:hint="eastAsia" w:ascii="宋体" w:hAnsi="宋体" w:eastAsia="宋体" w:cs="宋体"/>
          <w:szCs w:val="21"/>
        </w:rPr>
        <w:t>算法支持的车牌颜色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8000"/>
          <w:kern w:val="0"/>
          <w:sz w:val="19"/>
          <w:szCs w:val="19"/>
        </w:rPr>
        <w:t>//车牌颜色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typedef</w:t>
      </w:r>
      <w:r>
        <w:rPr>
          <w:rFonts w:hint="eastAsia" w:ascii="宋体" w:hAnsi="宋体" w:eastAsia="宋体" w:cs="宋体"/>
          <w:color w:val="000000"/>
          <w:kern w:val="0"/>
          <w:sz w:val="19"/>
          <w:szCs w:val="19"/>
        </w:rPr>
        <w:t xml:space="preserve"> </w:t>
      </w:r>
      <w:r>
        <w:rPr>
          <w:rFonts w:hint="eastAsia" w:ascii="宋体" w:hAnsi="宋体" w:eastAsia="宋体" w:cs="宋体"/>
          <w:color w:val="0000FF"/>
          <w:kern w:val="0"/>
          <w:sz w:val="19"/>
          <w:szCs w:val="19"/>
        </w:rPr>
        <w:t>enum</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LC_UNKNOWN</w:t>
      </w:r>
      <w:r>
        <w:rPr>
          <w:rFonts w:hint="eastAsia" w:ascii="宋体" w:hAnsi="宋体" w:eastAsia="宋体" w:cs="宋体"/>
          <w:color w:val="000000"/>
          <w:kern w:val="0"/>
          <w:sz w:val="19"/>
          <w:szCs w:val="19"/>
        </w:rPr>
        <w:t xml:space="preserve"> = 0,       </w:t>
      </w:r>
      <w:r>
        <w:rPr>
          <w:rFonts w:hint="eastAsia" w:ascii="宋体" w:hAnsi="宋体" w:eastAsia="宋体" w:cs="宋体"/>
          <w:color w:val="008000"/>
          <w:kern w:val="0"/>
          <w:sz w:val="19"/>
          <w:szCs w:val="19"/>
        </w:rPr>
        <w:t>//未知</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LC_BLUE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8000"/>
          <w:kern w:val="0"/>
          <w:sz w:val="19"/>
          <w:szCs w:val="19"/>
        </w:rPr>
        <w:t>//蓝色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LC_YELLOW</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8000"/>
          <w:kern w:val="0"/>
          <w:sz w:val="19"/>
          <w:szCs w:val="19"/>
        </w:rPr>
        <w:t>//黄色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LC_WHITE</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8000"/>
          <w:kern w:val="0"/>
          <w:sz w:val="19"/>
          <w:szCs w:val="19"/>
        </w:rPr>
        <w:t>//白色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LC_BLACK</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8000"/>
          <w:kern w:val="0"/>
          <w:sz w:val="19"/>
          <w:szCs w:val="19"/>
        </w:rPr>
        <w:t>//黑色</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A000A0"/>
          <w:kern w:val="0"/>
          <w:sz w:val="19"/>
          <w:szCs w:val="19"/>
        </w:rPr>
        <w:t>LC_GREEN</w:t>
      </w:r>
      <w:r>
        <w:rPr>
          <w:rFonts w:hint="eastAsia" w:ascii="宋体" w:hAnsi="宋体" w:eastAsia="宋体" w:cs="宋体"/>
          <w:color w:val="000000"/>
          <w:kern w:val="0"/>
          <w:sz w:val="19"/>
          <w:szCs w:val="19"/>
        </w:rPr>
        <w:t>,</w:t>
      </w: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8000"/>
          <w:kern w:val="0"/>
          <w:sz w:val="19"/>
          <w:szCs w:val="19"/>
        </w:rPr>
        <w:t>//绿色</w:t>
      </w:r>
    </w:p>
    <w:p>
      <w:pPr>
        <w:kinsoku/>
        <w:wordWrap/>
        <w:overflowPunct/>
        <w:topLinePunct w:val="0"/>
        <w:bidi w:val="0"/>
        <w:snapToGrid/>
        <w:spacing w:line="360" w:lineRule="auto"/>
        <w:ind w:firstLine="420"/>
        <w:textAlignment w:val="auto"/>
        <w:rPr>
          <w:rFonts w:hint="eastAsia" w:ascii="宋体" w:hAnsi="宋体" w:eastAsia="宋体" w:cs="宋体"/>
          <w:szCs w:val="21"/>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w:t>
      </w:r>
      <w:r>
        <w:rPr>
          <w:rFonts w:hint="eastAsia" w:ascii="宋体" w:hAnsi="宋体" w:eastAsia="宋体" w:cs="宋体"/>
          <w:color w:val="0000FF"/>
          <w:kern w:val="0"/>
          <w:sz w:val="19"/>
          <w:szCs w:val="19"/>
        </w:rPr>
        <w:t>VZ_PLATE_COLOR</w:t>
      </w:r>
      <w:r>
        <w:rPr>
          <w:rFonts w:hint="eastAsia" w:ascii="宋体" w:hAnsi="宋体" w:eastAsia="宋体" w:cs="宋体"/>
          <w:color w:val="000000"/>
          <w:kern w:val="0"/>
          <w:sz w:val="19"/>
          <w:szCs w:val="19"/>
        </w:rPr>
        <w:t>;</w:t>
      </w: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LangTool::SetDefaultColor(std::string color =“unknown”);</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设置当前语言无效或不支持的类型时返回的颜色值</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LangTool::SetDefaultColor(std::string color =“unknown”);</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Color</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设置默认的颜色名称</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LangTool::GetTranslatedPixel();</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widowControl/>
        <w:kinsoku/>
        <w:wordWrap/>
        <w:overflowPunct/>
        <w:topLinePunct w:val="0"/>
        <w:bidi w:val="0"/>
        <w:snapToGrid/>
        <w:spacing w:line="360" w:lineRule="auto"/>
        <w:ind w:left="420" w:leftChars="200" w:firstLine="0" w:firstLineChars="0"/>
        <w:textAlignment w:val="auto"/>
        <w:rPr>
          <w:rFonts w:hint="eastAsia" w:ascii="宋体" w:hAnsi="宋体" w:eastAsia="宋体" w:cs="宋体"/>
          <w:i/>
          <w:iCs/>
          <w:szCs w:val="21"/>
        </w:rPr>
      </w:pPr>
      <w:r>
        <w:rPr>
          <w:rFonts w:hint="eastAsia" w:ascii="宋体" w:hAnsi="宋体" w:eastAsia="宋体" w:cs="宋体"/>
          <w:i/>
          <w:iCs/>
        </w:rPr>
        <w:t>根据当前的语言设置，将文字”像素”转换为对应的文字，返回”像素” 2字的转换结果</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LangTool::GetTranslatedPixel();</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像素2字的字符串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LangTool::GetTranslatedPixel(int x0,int y0, int x1, int y1);</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widowControl/>
        <w:kinsoku/>
        <w:wordWrap/>
        <w:overflowPunct/>
        <w:topLinePunct w:val="0"/>
        <w:bidi w:val="0"/>
        <w:snapToGrid/>
        <w:spacing w:line="360" w:lineRule="auto"/>
        <w:ind w:left="420" w:leftChars="200" w:firstLine="0" w:firstLineChars="0"/>
        <w:textAlignment w:val="auto"/>
        <w:rPr>
          <w:rFonts w:hint="eastAsia" w:ascii="宋体" w:hAnsi="宋体" w:eastAsia="宋体" w:cs="宋体"/>
          <w:i/>
          <w:iCs/>
          <w:szCs w:val="21"/>
        </w:rPr>
      </w:pPr>
      <w:r>
        <w:rPr>
          <w:rFonts w:hint="eastAsia" w:ascii="宋体" w:hAnsi="宋体" w:eastAsia="宋体" w:cs="宋体"/>
          <w:i/>
          <w:iCs/>
        </w:rPr>
        <w:t>重载，根据当前的语言设置，将文字”像素”转换为对应的文字，并将点的坐标转换为像素值</w:t>
      </w:r>
      <w:r>
        <w:rPr>
          <w:rFonts w:hint="eastAsia" w:ascii="宋体" w:hAnsi="宋体" w:eastAsia="宋体" w:cs="宋体"/>
          <w:i/>
          <w:iCs/>
          <w:szCs w:val="21"/>
        </w:rPr>
        <w:t xml:space="preserve"> </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LangTool::GetTranslatedPixel(int x0,int y0, int x1, int y1);</w:t>
      </w:r>
    </w:p>
    <w:p>
      <w:pPr>
        <w:pStyle w:val="12"/>
        <w:kinsoku/>
        <w:wordWrap/>
        <w:overflowPunct/>
        <w:topLinePunct w:val="0"/>
        <w:bidi w:val="0"/>
        <w:snapToGrid/>
        <w:spacing w:line="360" w:lineRule="auto"/>
        <w:ind w:firstLineChars="0"/>
        <w:textAlignment w:val="auto"/>
        <w:rPr>
          <w:rFonts w:hint="eastAsia" w:ascii="宋体" w:hAnsi="宋体" w:eastAsia="宋体" w:cs="宋体"/>
        </w:rPr>
      </w:pP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x0</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起点坐标x</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y0</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起点坐标y</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x1</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终点坐标x</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y1</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终点坐标y</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像素值+”像素” 如”220 像素” 或“Pixel 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LangTool::GetTranslatedPixel(const TH_RECT &amp; rect);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widowControl/>
        <w:kinsoku/>
        <w:wordWrap/>
        <w:overflowPunct/>
        <w:topLinePunct w:val="0"/>
        <w:bidi w:val="0"/>
        <w:snapToGrid/>
        <w:spacing w:line="360" w:lineRule="auto"/>
        <w:ind w:left="420" w:leftChars="200" w:firstLine="0" w:firstLineChars="0"/>
        <w:textAlignment w:val="auto"/>
        <w:rPr>
          <w:rFonts w:hint="eastAsia" w:ascii="宋体" w:hAnsi="宋体" w:eastAsia="宋体" w:cs="宋体"/>
          <w:i/>
          <w:iCs/>
          <w:szCs w:val="21"/>
        </w:rPr>
      </w:pPr>
      <w:r>
        <w:rPr>
          <w:rFonts w:hint="eastAsia" w:ascii="宋体" w:hAnsi="宋体" w:eastAsia="宋体" w:cs="宋体"/>
          <w:i/>
          <w:iCs/>
        </w:rPr>
        <w:t>重载，根据当前的语言设置，将文字”像素”转换为对应的文字，并将矩形转换为像素值</w:t>
      </w:r>
      <w:r>
        <w:rPr>
          <w:rFonts w:hint="eastAsia" w:ascii="宋体" w:hAnsi="宋体" w:eastAsia="宋体" w:cs="宋体"/>
          <w:i/>
          <w:iCs/>
          <w:szCs w:val="21"/>
        </w:rPr>
        <w:t xml:space="preserve"> </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LangTool::GetTranslatedPixel(const TH_RECT &amp; rect);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Rect</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算法定义的矩形区域参见TH_REC定义</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像素值+”像素” 如”220 像素” 或“Pixel 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typedef</w:t>
      </w:r>
      <w:r>
        <w:rPr>
          <w:rFonts w:hint="eastAsia" w:ascii="宋体" w:hAnsi="宋体" w:eastAsia="宋体" w:cs="宋体"/>
          <w:color w:val="000000"/>
          <w:kern w:val="0"/>
          <w:sz w:val="19"/>
          <w:szCs w:val="19"/>
        </w:rPr>
        <w:t xml:space="preserve"> </w:t>
      </w:r>
      <w:r>
        <w:rPr>
          <w:rFonts w:hint="eastAsia" w:ascii="宋体" w:hAnsi="宋体" w:eastAsia="宋体" w:cs="宋体"/>
          <w:color w:val="0000FF"/>
          <w:kern w:val="0"/>
          <w:sz w:val="19"/>
          <w:szCs w:val="19"/>
        </w:rPr>
        <w:t>struct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int</w:t>
      </w:r>
      <w:r>
        <w:rPr>
          <w:rFonts w:hint="eastAsia" w:ascii="宋体" w:hAnsi="宋体" w:eastAsia="宋体" w:cs="宋体"/>
          <w:color w:val="000000"/>
          <w:kern w:val="0"/>
          <w:sz w:val="19"/>
          <w:szCs w:val="19"/>
        </w:rPr>
        <w:t xml:space="preserve"> </w:t>
      </w:r>
      <w:r>
        <w:rPr>
          <w:rFonts w:hint="eastAsia" w:ascii="宋体" w:hAnsi="宋体" w:eastAsia="宋体" w:cs="宋体"/>
          <w:color w:val="000080"/>
          <w:kern w:val="0"/>
          <w:sz w:val="19"/>
          <w:szCs w:val="19"/>
        </w:rPr>
        <w:t>left</w:t>
      </w:r>
      <w:r>
        <w:rPr>
          <w:rFonts w:hint="eastAsia" w:ascii="宋体" w:hAnsi="宋体" w:eastAsia="宋体" w:cs="宋体"/>
          <w:color w:val="000000"/>
          <w:kern w:val="0"/>
          <w:sz w:val="19"/>
          <w:szCs w:val="19"/>
        </w:rPr>
        <w: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int</w:t>
      </w:r>
      <w:r>
        <w:rPr>
          <w:rFonts w:hint="eastAsia" w:ascii="宋体" w:hAnsi="宋体" w:eastAsia="宋体" w:cs="宋体"/>
          <w:color w:val="000000"/>
          <w:kern w:val="0"/>
          <w:sz w:val="19"/>
          <w:szCs w:val="19"/>
        </w:rPr>
        <w:t xml:space="preserve"> </w:t>
      </w:r>
      <w:r>
        <w:rPr>
          <w:rFonts w:hint="eastAsia" w:ascii="宋体" w:hAnsi="宋体" w:eastAsia="宋体" w:cs="宋体"/>
          <w:color w:val="000080"/>
          <w:kern w:val="0"/>
          <w:sz w:val="19"/>
          <w:szCs w:val="19"/>
        </w:rPr>
        <w:t>top</w:t>
      </w:r>
      <w:r>
        <w:rPr>
          <w:rFonts w:hint="eastAsia" w:ascii="宋体" w:hAnsi="宋体" w:eastAsia="宋体" w:cs="宋体"/>
          <w:color w:val="000000"/>
          <w:kern w:val="0"/>
          <w:sz w:val="19"/>
          <w:szCs w:val="19"/>
        </w:rPr>
        <w: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int</w:t>
      </w:r>
      <w:r>
        <w:rPr>
          <w:rFonts w:hint="eastAsia" w:ascii="宋体" w:hAnsi="宋体" w:eastAsia="宋体" w:cs="宋体"/>
          <w:color w:val="000000"/>
          <w:kern w:val="0"/>
          <w:sz w:val="19"/>
          <w:szCs w:val="19"/>
        </w:rPr>
        <w:t xml:space="preserve"> </w:t>
      </w:r>
      <w:r>
        <w:rPr>
          <w:rFonts w:hint="eastAsia" w:ascii="宋体" w:hAnsi="宋体" w:eastAsia="宋体" w:cs="宋体"/>
          <w:color w:val="000080"/>
          <w:kern w:val="0"/>
          <w:sz w:val="19"/>
          <w:szCs w:val="19"/>
        </w:rPr>
        <w:t>right</w:t>
      </w:r>
      <w:r>
        <w:rPr>
          <w:rFonts w:hint="eastAsia" w:ascii="宋体" w:hAnsi="宋体" w:eastAsia="宋体" w:cs="宋体"/>
          <w:color w:val="000000"/>
          <w:kern w:val="0"/>
          <w:sz w:val="19"/>
          <w:szCs w:val="19"/>
        </w:rPr>
        <w:t>;</w:t>
      </w:r>
    </w:p>
    <w:p>
      <w:pPr>
        <w:kinsoku/>
        <w:wordWrap/>
        <w:overflowPunct/>
        <w:topLinePunct w:val="0"/>
        <w:autoSpaceDE w:val="0"/>
        <w:autoSpaceDN w:val="0"/>
        <w:bidi w:val="0"/>
        <w:adjustRightInd w:val="0"/>
        <w:snapToGrid/>
        <w:spacing w:line="360" w:lineRule="auto"/>
        <w:jc w:val="left"/>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ab/>
      </w:r>
      <w:r>
        <w:rPr>
          <w:rFonts w:hint="eastAsia" w:ascii="宋体" w:hAnsi="宋体" w:eastAsia="宋体" w:cs="宋体"/>
          <w:color w:val="0000FF"/>
          <w:kern w:val="0"/>
          <w:sz w:val="19"/>
          <w:szCs w:val="19"/>
        </w:rPr>
        <w:t>int</w:t>
      </w:r>
      <w:r>
        <w:rPr>
          <w:rFonts w:hint="eastAsia" w:ascii="宋体" w:hAnsi="宋体" w:eastAsia="宋体" w:cs="宋体"/>
          <w:color w:val="000000"/>
          <w:kern w:val="0"/>
          <w:sz w:val="19"/>
          <w:szCs w:val="19"/>
        </w:rPr>
        <w:t xml:space="preserve"> </w:t>
      </w:r>
      <w:r>
        <w:rPr>
          <w:rFonts w:hint="eastAsia" w:ascii="宋体" w:hAnsi="宋体" w:eastAsia="宋体" w:cs="宋体"/>
          <w:color w:val="000080"/>
          <w:kern w:val="0"/>
          <w:sz w:val="19"/>
          <w:szCs w:val="19"/>
        </w:rPr>
        <w:t>bottom</w:t>
      </w:r>
      <w:r>
        <w:rPr>
          <w:rFonts w:hint="eastAsia" w:ascii="宋体" w:hAnsi="宋体" w:eastAsia="宋体" w:cs="宋体"/>
          <w:color w:val="000000"/>
          <w:kern w:val="0"/>
          <w:sz w:val="19"/>
          <w:szCs w:val="19"/>
        </w:rPr>
        <w:t>;</w:t>
      </w:r>
    </w:p>
    <w:p>
      <w:pPr>
        <w:kinsoku/>
        <w:wordWrap/>
        <w:overflowPunct/>
        <w:topLinePunct w:val="0"/>
        <w:bidi w:val="0"/>
        <w:snapToGrid/>
        <w:spacing w:line="360" w:lineRule="auto"/>
        <w:ind w:firstLine="420"/>
        <w:textAlignment w:val="auto"/>
        <w:rPr>
          <w:rFonts w:hint="eastAsia" w:ascii="宋体" w:hAnsi="宋体" w:eastAsia="宋体" w:cs="宋体"/>
          <w:color w:val="000000"/>
          <w:kern w:val="0"/>
          <w:sz w:val="19"/>
          <w:szCs w:val="19"/>
        </w:rPr>
      </w:pPr>
      <w:r>
        <w:rPr>
          <w:rFonts w:hint="eastAsia" w:ascii="宋体" w:hAnsi="宋体" w:eastAsia="宋体" w:cs="宋体"/>
          <w:color w:val="000000"/>
          <w:kern w:val="0"/>
          <w:sz w:val="19"/>
          <w:szCs w:val="19"/>
        </w:rPr>
        <w:tab/>
      </w:r>
      <w:r>
        <w:rPr>
          <w:rFonts w:hint="eastAsia" w:ascii="宋体" w:hAnsi="宋体" w:eastAsia="宋体" w:cs="宋体"/>
          <w:color w:val="000000"/>
          <w:kern w:val="0"/>
          <w:sz w:val="19"/>
          <w:szCs w:val="19"/>
        </w:rPr>
        <w:t xml:space="preserve">} </w:t>
      </w:r>
      <w:r>
        <w:rPr>
          <w:rFonts w:hint="eastAsia" w:ascii="宋体" w:hAnsi="宋体" w:eastAsia="宋体" w:cs="宋体"/>
          <w:color w:val="0000FF"/>
          <w:kern w:val="0"/>
          <w:sz w:val="19"/>
          <w:szCs w:val="19"/>
        </w:rPr>
        <w:t>TH_RECT</w:t>
      </w:r>
      <w:r>
        <w:rPr>
          <w:rFonts w:hint="eastAsia" w:ascii="宋体" w:hAnsi="宋体" w:eastAsia="宋体" w:cs="宋体"/>
          <w:color w:val="000000"/>
          <w:kern w:val="0"/>
          <w:sz w:val="19"/>
          <w:szCs w:val="19"/>
        </w:rPr>
        <w:t>;</w:t>
      </w: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LangTool::GetTranslatedAuthenticity(int isFake);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szCs w:val="21"/>
        </w:rPr>
      </w:pPr>
      <w:r>
        <w:rPr>
          <w:rFonts w:hint="eastAsia" w:ascii="宋体" w:hAnsi="宋体" w:eastAsia="宋体" w:cs="宋体"/>
          <w:i/>
          <w:iCs/>
        </w:rPr>
        <w:t>根据当前语言设置，将“真”“伪”转换为对应的文字显示</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LangTool::GetTranslatedAuthenticity(int isFake);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isFake</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是否为假车牌</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返回“真”或“伪”对应的文字显示，若当前语言无效，返回空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LangTool::GetTranslatedCarType(std::string type);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根据当前语言设置，将车型文字转换为对应的文字显示</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LangTool::GetTranslatedCarType(std::string type);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Type</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英文描述车型字符串</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车型字符串，若当前语言无效或查找失败返回空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LangTool::GetTranslatedCarType(int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根据算法给出的车型索引值及当前的语言设置，转换为对应的字符串</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LangTool::GetTranslatedCarType(int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Index</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算法给出的车型索引值</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车型字符串，若当前语言无效或查找失败返回空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LangTool::GetTranslatedCarLogo(std::string type);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根据当前语言设置，将车标文字转换为对应的文字显示</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LangTool::GetTranslatedCarLogo(std::string logo);</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Logo</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英文描述车标字符串</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车标字符串，若当前语言无效或查找失败返回空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LangTool::GetTranslatedCarLogo(int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重载 根据算法给出的车标索引值及当前的语言设置，转换为对应的字符串</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LangTool::GetTranslatedCarLogo (int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Index</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算法给出的车标索引值</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车标字符串，若当前语言无效或查找失败返回空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LangTool::GetTranslatedCarModel(std::string type);</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根据当前语言设置，将车款文字转换为对应的文字显示</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LangTool::GetTranslatedCarModel(std::string model);</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Model</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英文描述车款字符串</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车款字符串，若当前语言无效或查找失败返回空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std::string LangTool::GetTranslatedCarModel(int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重载 根据算法给出的车款索引值及当前的语言设置，转换为对应的字符串</w:t>
      </w:r>
      <w:r>
        <w:rPr>
          <w:rFonts w:hint="eastAsia" w:ascii="宋体" w:hAnsi="宋体" w:eastAsia="宋体" w:cs="宋体"/>
          <w:i/>
          <w:iCs/>
          <w:szCs w:val="21"/>
        </w:rPr>
        <w: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std::string LangTool::GetTranslatedCarModel(int index);</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Index</w:t>
            </w: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算法给出的车款索引值</w:t>
            </w: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Std::string</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车款字符串，若当前语言无效或查找失败返回空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6"/>
        <w:keepNext/>
        <w:keepLines/>
        <w:numPr>
          <w:ilvl w:val="3"/>
          <w:numId w:val="5"/>
        </w:numPr>
        <w:tabs>
          <w:tab w:val="left" w:pos="840"/>
        </w:tabs>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r>
        <w:rPr>
          <w:rFonts w:hint="eastAsia" w:ascii="宋体" w:hAnsi="宋体" w:eastAsia="宋体" w:cs="宋体"/>
        </w:rPr>
        <w:t>int fxxx_init;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【描述】</w:t>
      </w:r>
    </w:p>
    <w:p>
      <w:pPr>
        <w:pStyle w:val="12"/>
        <w:kinsoku/>
        <w:wordWrap/>
        <w:overflowPunct/>
        <w:topLinePunct w:val="0"/>
        <w:bidi w:val="0"/>
        <w:snapToGrid/>
        <w:spacing w:line="360" w:lineRule="auto"/>
        <w:ind w:firstLineChars="0"/>
        <w:textAlignment w:val="auto"/>
        <w:rPr>
          <w:rFonts w:hint="eastAsia" w:ascii="宋体" w:hAnsi="宋体" w:eastAsia="宋体" w:cs="宋体"/>
          <w:i/>
          <w:iCs/>
        </w:rPr>
      </w:pPr>
      <w:r>
        <w:rPr>
          <w:rFonts w:hint="eastAsia" w:ascii="宋体" w:hAnsi="宋体" w:eastAsia="宋体" w:cs="宋体"/>
          <w:i/>
          <w:iCs/>
        </w:rPr>
        <w:t>详细描述接口的功能及</w:t>
      </w:r>
      <w:r>
        <w:rPr>
          <w:rFonts w:hint="eastAsia" w:ascii="宋体" w:hAnsi="宋体" w:eastAsia="宋体" w:cs="宋体"/>
          <w:i/>
          <w:iCs/>
          <w:szCs w:val="21"/>
        </w:rPr>
        <w:t>此接口使用时的注意事项，如函数调用时是否阻塞，函数是否可重入，函数返回值是否必须处理等。</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【语法】</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int FXXX_init();</w:t>
      </w:r>
    </w:p>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【参数】</w:t>
      </w:r>
    </w:p>
    <w:tbl>
      <w:tblPr>
        <w:tblStyle w:val="28"/>
        <w:tblW w:w="8350"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5063"/>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参数名称</w:t>
            </w:r>
          </w:p>
        </w:tc>
        <w:tc>
          <w:tcPr>
            <w:tcW w:w="5063"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c>
          <w:tcPr>
            <w:tcW w:w="1725"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5063"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1725"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【返回值】</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返回值</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非0</w:t>
            </w: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失败，参考错误码。</w:t>
            </w:r>
          </w:p>
        </w:tc>
      </w:tr>
    </w:tbl>
    <w:p>
      <w:pPr>
        <w:pStyle w:val="12"/>
        <w:kinsoku/>
        <w:wordWrap/>
        <w:overflowPunct/>
        <w:topLinePunct w:val="0"/>
        <w:bidi w:val="0"/>
        <w:snapToGrid/>
        <w:spacing w:line="360" w:lineRule="auto"/>
        <w:ind w:firstLineChars="0"/>
        <w:textAlignment w:val="auto"/>
        <w:rPr>
          <w:rFonts w:hint="eastAsia" w:ascii="宋体" w:hAnsi="宋体" w:eastAsia="宋体" w:cs="宋体"/>
        </w:rPr>
      </w:pPr>
      <w:r>
        <w:rPr>
          <w:rFonts w:hint="eastAsia" w:ascii="宋体" w:hAnsi="宋体" w:eastAsia="宋体" w:cs="宋体"/>
        </w:rPr>
        <w:t>【错误码】</w:t>
      </w:r>
    </w:p>
    <w:tbl>
      <w:tblPr>
        <w:tblStyle w:val="28"/>
        <w:tblW w:w="8337" w:type="dxa"/>
        <w:tblInd w:w="5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7"/>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错误码</w:t>
            </w:r>
          </w:p>
        </w:tc>
        <w:tc>
          <w:tcPr>
            <w:tcW w:w="4380" w:type="dxa"/>
            <w:shd w:val="clear" w:color="auto" w:fill="B3B3B3"/>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r>
              <w:rPr>
                <w:rFonts w:hint="eastAsia" w:ascii="宋体" w:hAnsi="宋体" w:eastAsia="宋体" w:cs="宋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57"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c>
          <w:tcPr>
            <w:tcW w:w="4380" w:type="dxa"/>
          </w:tcPr>
          <w:p>
            <w:pPr>
              <w:pStyle w:val="12"/>
              <w:kinsoku/>
              <w:wordWrap/>
              <w:overflowPunct/>
              <w:topLinePunct w:val="0"/>
              <w:bidi w:val="0"/>
              <w:snapToGrid/>
              <w:spacing w:line="360" w:lineRule="auto"/>
              <w:ind w:firstLine="0" w:firstLineChars="0"/>
              <w:textAlignment w:val="auto"/>
              <w:rPr>
                <w:rFonts w:hint="eastAsia" w:ascii="宋体" w:hAnsi="宋体" w:eastAsia="宋体" w:cs="宋体"/>
              </w:rPr>
            </w:pPr>
          </w:p>
        </w:tc>
      </w:tr>
    </w:tbl>
    <w:p>
      <w:pPr>
        <w:kinsoku/>
        <w:wordWrap/>
        <w:overflowPunct/>
        <w:topLinePunct w:val="0"/>
        <w:bidi w:val="0"/>
        <w:snapToGrid/>
        <w:spacing w:line="360" w:lineRule="auto"/>
        <w:ind w:firstLine="420"/>
        <w:textAlignment w:val="auto"/>
        <w:rPr>
          <w:rFonts w:hint="eastAsia" w:ascii="宋体" w:hAnsi="宋体" w:eastAsia="宋体" w:cs="宋体"/>
          <w:szCs w:val="21"/>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19" w:name="_Toc31444"/>
      <w:r>
        <w:rPr>
          <w:rFonts w:hint="eastAsia" w:ascii="宋体" w:hAnsi="宋体" w:eastAsia="宋体" w:cs="宋体"/>
        </w:rPr>
        <w:t>存储分配</w:t>
      </w:r>
      <w:bookmarkEnd w:id="119"/>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【简述本功能涉及到的内存与外存的分配方式】</w:t>
      </w:r>
    </w:p>
    <w:p>
      <w:pPr>
        <w:kinsoku/>
        <w:wordWrap/>
        <w:overflowPunct/>
        <w:topLinePunct w:val="0"/>
        <w:bidi w:val="0"/>
        <w:snapToGrid/>
        <w:spacing w:line="360" w:lineRule="auto"/>
        <w:textAlignment w:val="auto"/>
        <w:rPr>
          <w:rFonts w:hint="eastAsia" w:ascii="宋体" w:hAnsi="宋体" w:eastAsia="宋体" w:cs="宋体"/>
          <w:szCs w:val="21"/>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20" w:name="_Toc29124"/>
      <w:r>
        <w:rPr>
          <w:rFonts w:hint="eastAsia" w:ascii="宋体" w:hAnsi="宋体" w:eastAsia="宋体" w:cs="宋体"/>
        </w:rPr>
        <w:t>限制条件</w:t>
      </w:r>
      <w:bookmarkEnd w:id="120"/>
    </w:p>
    <w:p>
      <w:pPr>
        <w:kinsoku/>
        <w:wordWrap/>
        <w:overflowPunct/>
        <w:topLinePunct w:val="0"/>
        <w:bidi w:val="0"/>
        <w:snapToGrid/>
        <w:spacing w:line="360" w:lineRule="auto"/>
        <w:textAlignment w:val="auto"/>
        <w:rPr>
          <w:rFonts w:hint="eastAsia" w:ascii="宋体" w:hAnsi="宋体" w:eastAsia="宋体" w:cs="宋体"/>
          <w:b/>
          <w:szCs w:val="21"/>
        </w:rPr>
      </w:pPr>
    </w:p>
    <w:p>
      <w:pPr>
        <w:pStyle w:val="5"/>
        <w:keepNext/>
        <w:keepLines/>
        <w:numPr>
          <w:ilvl w:val="2"/>
          <w:numId w:val="5"/>
        </w:numPr>
        <w:kinsoku/>
        <w:wordWrap/>
        <w:overflowPunct/>
        <w:topLinePunct w:val="0"/>
        <w:bidi w:val="0"/>
        <w:snapToGrid/>
        <w:spacing w:before="60" w:line="360" w:lineRule="auto"/>
        <w:ind w:left="0" w:leftChars="0" w:firstLine="0" w:firstLineChars="0"/>
        <w:jc w:val="both"/>
        <w:textAlignment w:val="auto"/>
        <w:rPr>
          <w:rFonts w:hint="eastAsia" w:ascii="宋体" w:hAnsi="宋体" w:eastAsia="宋体" w:cs="宋体"/>
        </w:rPr>
      </w:pPr>
      <w:bookmarkStart w:id="121" w:name="_Toc18864"/>
      <w:r>
        <w:rPr>
          <w:rFonts w:hint="eastAsia" w:ascii="宋体" w:hAnsi="宋体" w:eastAsia="宋体" w:cs="宋体"/>
        </w:rPr>
        <w:t>测试要点</w:t>
      </w:r>
      <w:bookmarkEnd w:id="121"/>
    </w:p>
    <w:p>
      <w:pPr>
        <w:pStyle w:val="12"/>
        <w:kinsoku/>
        <w:wordWrap/>
        <w:overflowPunct/>
        <w:topLinePunct w:val="0"/>
        <w:bidi w:val="0"/>
        <w:snapToGrid/>
        <w:spacing w:line="360" w:lineRule="auto"/>
        <w:textAlignment w:val="auto"/>
        <w:rPr>
          <w:rFonts w:hint="eastAsia" w:ascii="宋体" w:hAnsi="宋体" w:eastAsia="宋体" w:cs="宋体"/>
          <w:i/>
        </w:rPr>
      </w:pPr>
      <w:r>
        <w:rPr>
          <w:rFonts w:hint="eastAsia" w:ascii="宋体" w:hAnsi="宋体" w:eastAsia="宋体" w:cs="宋体"/>
          <w:i/>
        </w:rPr>
        <w:t>【给出该功能的主要测试要点和测试要求，作为单元测试的依据】</w:t>
      </w:r>
    </w:p>
    <w:p>
      <w:pPr>
        <w:rPr>
          <w:rFonts w:hint="eastAsia" w:ascii="宋体" w:hAnsi="宋体" w:eastAsia="宋体" w:cs="宋体"/>
          <w:i/>
        </w:rPr>
      </w:pPr>
      <w:r>
        <w:rPr>
          <w:rFonts w:hint="eastAsia" w:ascii="宋体" w:hAnsi="宋体" w:eastAsia="宋体" w:cs="宋体"/>
          <w:i/>
        </w:rPr>
        <w:br w:type="page"/>
      </w:r>
    </w:p>
    <w:p>
      <w:pPr>
        <w:pStyle w:val="2"/>
        <w:pageBreakBefore/>
        <w:numPr>
          <w:ilvl w:val="0"/>
          <w:numId w:val="5"/>
        </w:numPr>
        <w:kinsoku/>
        <w:wordWrap/>
        <w:overflowPunct/>
        <w:topLinePunct w:val="0"/>
        <w:bidi w:val="0"/>
        <w:snapToGrid/>
        <w:spacing w:before="240" w:after="120" w:line="360" w:lineRule="auto"/>
        <w:ind w:left="3780" w:leftChars="0" w:firstLine="0" w:firstLineChars="0"/>
        <w:jc w:val="both"/>
        <w:textAlignment w:val="auto"/>
        <w:rPr>
          <w:rFonts w:hint="eastAsia" w:ascii="宋体" w:hAnsi="宋体" w:eastAsia="宋体" w:cs="宋体"/>
          <w:lang w:val="en-US" w:eastAsia="zh-CN"/>
        </w:rPr>
      </w:pPr>
      <w:bookmarkStart w:id="122" w:name="_Toc6949"/>
      <w:r>
        <w:rPr>
          <w:rFonts w:hint="eastAsia" w:ascii="宋体" w:hAnsi="宋体" w:eastAsia="宋体" w:cs="宋体"/>
          <w:lang w:val="en-US" w:eastAsia="zh-CN"/>
        </w:rPr>
        <w:t>设计中的遗留问题</w:t>
      </w:r>
      <w:bookmarkEnd w:id="122"/>
    </w:p>
    <w:p>
      <w:pPr>
        <w:pStyle w:val="12"/>
        <w:numPr>
          <w:ilvl w:val="0"/>
          <w:numId w:val="0"/>
        </w:numPr>
        <w:tabs>
          <w:tab w:val="left" w:pos="720"/>
        </w:tabs>
        <w:kinsoku/>
        <w:wordWrap/>
        <w:overflowPunct/>
        <w:topLinePunct w:val="0"/>
        <w:bidi w:val="0"/>
        <w:snapToGrid/>
        <w:spacing w:line="360" w:lineRule="auto"/>
        <w:ind w:left="3780" w:leftChars="0"/>
        <w:jc w:val="left"/>
        <w:textAlignment w:val="auto"/>
        <w:rPr>
          <w:rFonts w:hint="default" w:ascii="宋体" w:hAnsi="宋体" w:cs="宋体"/>
          <w:i/>
          <w:lang w:val="en-US" w:eastAsia="zh-CN"/>
        </w:rPr>
      </w:pPr>
    </w:p>
    <w:p>
      <w:pPr>
        <w:numPr>
          <w:ilvl w:val="0"/>
          <w:numId w:val="11"/>
        </w:numPr>
        <w:kinsoku/>
        <w:wordWrap/>
        <w:overflowPunct/>
        <w:topLinePunct w:val="0"/>
        <w:bidi w:val="0"/>
        <w:snapToGrid/>
        <w:spacing w:line="360" w:lineRule="auto"/>
        <w:textAlignment w:val="auto"/>
        <w:rPr>
          <w:rFonts w:hint="eastAsia" w:ascii="宋体" w:hAnsi="宋体" w:eastAsia="宋体" w:cs="宋体"/>
          <w:szCs w:val="21"/>
          <w:lang w:val="en-US" w:eastAsia="zh-CN"/>
        </w:rPr>
      </w:pPr>
      <w:r>
        <w:rPr>
          <w:rFonts w:hint="eastAsia" w:ascii="宋体" w:hAnsi="宋体" w:eastAsia="宋体" w:cs="宋体"/>
          <w:szCs w:val="21"/>
          <w:lang w:val="en-US" w:eastAsia="zh-CN"/>
        </w:rPr>
        <w:t>视频免插件播放功能，暂定为html5+hls技术来解决，效果还待验证。</w:t>
      </w:r>
    </w:p>
    <w:p>
      <w:pPr>
        <w:numPr>
          <w:ilvl w:val="0"/>
          <w:numId w:val="11"/>
        </w:numPr>
        <w:kinsoku/>
        <w:wordWrap/>
        <w:overflowPunct/>
        <w:topLinePunct w:val="0"/>
        <w:bidi w:val="0"/>
        <w:snapToGrid/>
        <w:spacing w:line="360" w:lineRule="auto"/>
        <w:textAlignment w:val="auto"/>
        <w:rPr>
          <w:rFonts w:hint="default" w:ascii="宋体" w:hAnsi="宋体" w:eastAsia="宋体" w:cs="宋体"/>
          <w:szCs w:val="21"/>
          <w:lang w:val="en-US" w:eastAsia="zh-CN"/>
        </w:rPr>
      </w:pPr>
      <w:r>
        <w:rPr>
          <w:rFonts w:hint="eastAsia" w:ascii="宋体" w:hAnsi="宋体" w:eastAsia="宋体" w:cs="宋体"/>
          <w:szCs w:val="21"/>
          <w:lang w:val="en-US" w:eastAsia="zh-CN"/>
        </w:rPr>
        <w:t>100w级大库的情况下，库采用切片存储，分布式计数来解决识别效率。</w:t>
      </w: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p>
      <w:pPr>
        <w:kinsoku/>
        <w:wordWrap/>
        <w:overflowPunct/>
        <w:topLinePunct w:val="0"/>
        <w:bidi w:val="0"/>
        <w:snapToGrid/>
        <w:spacing w:line="360" w:lineRule="auto"/>
        <w:textAlignment w:val="auto"/>
        <w:rPr>
          <w:rFonts w:hint="eastAsia" w:ascii="宋体" w:hAnsi="宋体" w:eastAsia="宋体" w:cs="宋体"/>
          <w:szCs w:val="21"/>
        </w:rPr>
      </w:pPr>
    </w:p>
    <w:bookmarkEnd w:id="112"/>
    <w:p>
      <w:pPr>
        <w:pStyle w:val="64"/>
        <w:numPr>
          <w:ilvl w:val="0"/>
          <w:numId w:val="12"/>
        </w:numPr>
        <w:tabs>
          <w:tab w:val="clear" w:pos="360"/>
        </w:tabs>
        <w:kinsoku/>
        <w:wordWrap/>
        <w:overflowPunct/>
        <w:topLinePunct w:val="0"/>
        <w:bidi w:val="0"/>
        <w:snapToGrid/>
        <w:spacing w:line="360" w:lineRule="auto"/>
        <w:ind w:firstLine="420"/>
        <w:textAlignment w:val="auto"/>
        <w:rPr>
          <w:rFonts w:hint="eastAsia" w:ascii="宋体" w:hAnsi="宋体" w:eastAsia="宋体" w:cs="宋体"/>
        </w:rPr>
      </w:pPr>
      <w:bookmarkStart w:id="123" w:name="_Toc309723561"/>
      <w:bookmarkStart w:id="124" w:name="_Toc319499825"/>
      <w:bookmarkStart w:id="125" w:name="_Toc193252112"/>
      <w:bookmarkStart w:id="126" w:name="_Toc307229444"/>
      <w:bookmarkStart w:id="127" w:name="_Toc11467"/>
      <w:r>
        <w:rPr>
          <w:rFonts w:hint="eastAsia" w:ascii="宋体" w:hAnsi="宋体" w:eastAsia="宋体" w:cs="宋体"/>
        </w:rPr>
        <w:t>附录</w:t>
      </w:r>
      <w:bookmarkEnd w:id="123"/>
      <w:bookmarkEnd w:id="124"/>
      <w:bookmarkEnd w:id="125"/>
      <w:bookmarkEnd w:id="126"/>
      <w:bookmarkEnd w:id="127"/>
    </w:p>
    <w:p>
      <w:pPr>
        <w:pStyle w:val="64"/>
        <w:numPr>
          <w:ilvl w:val="0"/>
          <w:numId w:val="12"/>
        </w:numPr>
        <w:kinsoku/>
        <w:wordWrap/>
        <w:overflowPunct/>
        <w:topLinePunct w:val="0"/>
        <w:bidi w:val="0"/>
        <w:snapToGrid/>
        <w:spacing w:line="360" w:lineRule="auto"/>
        <w:textAlignment w:val="auto"/>
        <w:rPr>
          <w:rFonts w:hint="eastAsia" w:ascii="宋体" w:hAnsi="宋体" w:eastAsia="宋体" w:cs="宋体"/>
        </w:rPr>
      </w:pPr>
      <w:bookmarkStart w:id="128" w:name="_Toc193252115"/>
      <w:bookmarkStart w:id="129" w:name="_Toc319499826"/>
      <w:bookmarkStart w:id="130" w:name="_Toc309723562"/>
      <w:bookmarkStart w:id="131" w:name="_Toc307229445"/>
      <w:bookmarkStart w:id="132" w:name="_Toc28856"/>
      <w:r>
        <w:rPr>
          <w:rFonts w:hint="eastAsia" w:ascii="宋体" w:hAnsi="宋体" w:eastAsia="宋体" w:cs="宋体"/>
        </w:rPr>
        <w:t>图、表目录</w:t>
      </w:r>
      <w:bookmarkEnd w:id="128"/>
      <w:bookmarkEnd w:id="129"/>
      <w:bookmarkEnd w:id="130"/>
      <w:bookmarkEnd w:id="131"/>
      <w:bookmarkEnd w:id="132"/>
    </w:p>
    <w:p>
      <w:pPr>
        <w:kinsoku/>
        <w:wordWrap/>
        <w:overflowPunct/>
        <w:topLinePunct w:val="0"/>
        <w:bidi w:val="0"/>
        <w:snapToGrid/>
        <w:spacing w:line="360" w:lineRule="auto"/>
        <w:textAlignment w:val="auto"/>
        <w:rPr>
          <w:rFonts w:hint="eastAsia" w:ascii="宋体" w:hAnsi="宋体" w:eastAsia="宋体" w:cs="宋体"/>
        </w:rPr>
      </w:pPr>
    </w:p>
    <w:sectPr>
      <w:headerReference r:id="rId5" w:type="default"/>
      <w:footerReference r:id="rId6" w:type="default"/>
      <w:pgSz w:w="11907" w:h="16839"/>
      <w:pgMar w:top="1105" w:right="1077" w:bottom="1440" w:left="1077" w:header="284" w:footer="154" w:gutter="0"/>
      <w:cols w:space="425" w:num="1"/>
      <w:docGrid w:linePitch="398"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fc" w:date="2019-08-13T16:44:19Z" w:initials="f">
    <w:p w14:paraId="75587290">
      <w:pPr>
        <w:pStyle w:val="14"/>
        <w:rPr>
          <w:rFonts w:hint="eastAsia" w:eastAsiaTheme="minorEastAsia"/>
          <w:lang w:eastAsia="zh-CN"/>
        </w:rPr>
      </w:pPr>
      <w:r>
        <w:rPr>
          <w:rFonts w:hint="eastAsia"/>
          <w:lang w:eastAsia="zh-CN"/>
        </w:rPr>
        <w:t>耗时操作，提高系统并行度</w:t>
      </w:r>
    </w:p>
  </w:comment>
  <w:comment w:id="1" w:author="fc" w:date="2019-08-13T16:37:02Z" w:initials="f">
    <w:p w14:paraId="17C609E4">
      <w:pPr>
        <w:pStyle w:val="14"/>
        <w:rPr>
          <w:rFonts w:hint="default" w:eastAsiaTheme="minorEastAsia"/>
          <w:lang w:val="en-US" w:eastAsia="zh-CN"/>
        </w:rPr>
      </w:pPr>
      <w:r>
        <w:rPr>
          <w:rFonts w:hint="eastAsia"/>
          <w:lang w:eastAsia="zh-CN"/>
        </w:rPr>
        <w:t>算法插件的参数配置可在</w:t>
      </w:r>
      <w:r>
        <w:rPr>
          <w:rFonts w:hint="eastAsia"/>
          <w:lang w:val="en-US" w:eastAsia="zh-CN"/>
        </w:rPr>
        <w:t>web上呈现出来</w:t>
      </w:r>
    </w:p>
  </w:comment>
  <w:comment w:id="2" w:author="fc" w:date="2019-08-13T16:57:06Z" w:initials="f">
    <w:p w14:paraId="4C8264FA">
      <w:pPr>
        <w:pStyle w:val="14"/>
        <w:rPr>
          <w:rFonts w:hint="eastAsia" w:eastAsiaTheme="minorEastAsia"/>
          <w:lang w:eastAsia="zh-CN"/>
        </w:rPr>
      </w:pPr>
      <w:r>
        <w:rPr>
          <w:rFonts w:hint="eastAsia"/>
          <w:lang w:eastAsia="zh-CN"/>
        </w:rPr>
        <w:t>主备模式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587290" w15:done="0"/>
  <w15:commentEx w15:paraId="17C609E4" w15:done="0"/>
  <w15:commentEx w15:paraId="4C8264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Wingdings 2">
    <w:panose1 w:val="05020102010507070707"/>
    <w:charset w:val="02"/>
    <w:family w:val="roman"/>
    <w:pitch w:val="default"/>
    <w:sig w:usb0="00000000" w:usb1="00000000" w:usb2="00000000" w:usb3="00000000" w:csb0="80000000" w:csb1="00000000"/>
  </w:font>
  <w:font w:name="Candara">
    <w:panose1 w:val="020E0502030303020204"/>
    <w:charset w:val="00"/>
    <w:family w:val="swiss"/>
    <w:pitch w:val="default"/>
    <w:sig w:usb0="A00002EF" w:usb1="4000A44B" w:usb2="00000000" w:usb3="00000000" w:csb0="2000019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left"/>
      <w:rPr>
        <w:rFonts w:ascii="微软雅黑" w:hAnsi="微软雅黑" w:eastAsia="微软雅黑"/>
        <w:color w:val="404040"/>
        <w:sz w:val="16"/>
        <w:szCs w:val="16"/>
      </w:rPr>
    </w:pPr>
    <w:r>
      <w:rPr>
        <w:rFonts w:ascii="微软雅黑" w:hAnsi="微软雅黑" w:eastAsia="微软雅黑"/>
        <w:color w:val="404040"/>
        <w:sz w:val="16"/>
        <w:szCs w:val="16"/>
      </w:rPr>
      <w:drawing>
        <wp:anchor distT="0" distB="0" distL="114300" distR="114300" simplePos="0" relativeHeight="251662336" behindDoc="0" locked="0" layoutInCell="1" allowOverlap="1">
          <wp:simplePos x="0" y="0"/>
          <wp:positionH relativeFrom="margin">
            <wp:posOffset>-694055</wp:posOffset>
          </wp:positionH>
          <wp:positionV relativeFrom="paragraph">
            <wp:posOffset>-29845</wp:posOffset>
          </wp:positionV>
          <wp:extent cx="7576820" cy="292100"/>
          <wp:effectExtent l="0" t="0" r="0" b="12700"/>
          <wp:wrapNone/>
          <wp:docPr id="127" name="图片 127" descr="C:\Users\dender\Desktop\臻识VI-应用部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C:\Users\dender\Desktop\臻识VI-应用部分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577047" cy="292110"/>
                  </a:xfrm>
                  <a:prstGeom prst="rect">
                    <a:avLst/>
                  </a:prstGeom>
                  <a:noFill/>
                  <a:ln>
                    <a:noFill/>
                  </a:ln>
                </pic:spPr>
              </pic:pic>
            </a:graphicData>
          </a:graphic>
        </wp:anchor>
      </w:drawing>
    </w:r>
    <w:r>
      <w:rPr>
        <w:rFonts w:hint="eastAsia" w:ascii="微软雅黑" w:hAnsi="微软雅黑" w:eastAsia="微软雅黑"/>
        <w:color w:val="404040"/>
        <w:sz w:val="16"/>
        <w:szCs w:val="16"/>
      </w:rPr>
      <w:t xml:space="preserve">成都臻识科技发展有限公司 </w:t>
    </w:r>
    <w:r>
      <w:rPr>
        <w:rFonts w:ascii="微软雅黑" w:hAnsi="微软雅黑" w:eastAsia="微软雅黑"/>
        <w:color w:val="404040"/>
        <w:sz w:val="16"/>
        <w:szCs w:val="16"/>
      </w:rPr>
      <w:t>Vision-Zenith Tech Co., Ltd.</w:t>
    </w:r>
  </w:p>
  <w:p>
    <w:pPr>
      <w:widowControl/>
      <w:jc w:val="left"/>
      <w:rPr>
        <w:rFonts w:ascii="微软雅黑" w:hAnsi="微软雅黑" w:eastAsia="微软雅黑"/>
        <w:color w:val="404040"/>
        <w:sz w:val="16"/>
        <w:szCs w:val="16"/>
      </w:rPr>
    </w:pPr>
    <w:r>
      <w:rPr>
        <w:rFonts w:hint="eastAsia" w:ascii="微软雅黑" w:hAnsi="微软雅黑" w:eastAsia="微软雅黑"/>
        <w:color w:val="404040"/>
        <w:sz w:val="16"/>
        <w:szCs w:val="16"/>
      </w:rPr>
      <w:t>地址：中国四川省成都市高新区交子大道300号誉峰国际中心M3栋22楼5-8号，610095</w:t>
    </w:r>
  </w:p>
  <w:p>
    <w:pPr>
      <w:widowControl/>
      <w:jc w:val="left"/>
      <w:rPr>
        <w:rFonts w:ascii="微软雅黑" w:hAnsi="微软雅黑" w:eastAsia="微软雅黑"/>
        <w:color w:val="404040"/>
        <w:sz w:val="16"/>
        <w:szCs w:val="16"/>
      </w:rPr>
    </w:pPr>
    <w:r>
      <w:rPr>
        <w:rFonts w:hint="eastAsia" w:ascii="微软雅黑" w:hAnsi="微软雅黑" w:eastAsia="微软雅黑"/>
        <w:color w:val="404040"/>
        <w:sz w:val="16"/>
        <w:szCs w:val="16"/>
      </w:rPr>
      <w:t>电话：</w:t>
    </w:r>
    <w:r>
      <w:rPr>
        <w:rFonts w:ascii="微软雅黑" w:hAnsi="微软雅黑" w:eastAsia="微软雅黑"/>
        <w:color w:val="404040"/>
        <w:sz w:val="16"/>
        <w:szCs w:val="16"/>
      </w:rPr>
      <w:t>+86 028 87931722</w:t>
    </w:r>
    <w:r>
      <w:rPr>
        <w:rFonts w:hint="eastAsia" w:ascii="微软雅黑" w:hAnsi="微软雅黑" w:eastAsia="微软雅黑"/>
        <w:color w:val="404040"/>
        <w:sz w:val="16"/>
        <w:szCs w:val="16"/>
      </w:rPr>
      <w:t xml:space="preserve">    </w:t>
    </w:r>
    <w:r>
      <w:rPr>
        <w:rFonts w:ascii="微软雅黑" w:hAnsi="微软雅黑" w:eastAsia="微软雅黑"/>
        <w:color w:val="404040"/>
        <w:sz w:val="16"/>
        <w:szCs w:val="16"/>
      </w:rPr>
      <w:t xml:space="preserve">  </w:t>
    </w:r>
    <w:r>
      <w:rPr>
        <w:rFonts w:hint="eastAsia" w:ascii="微软雅黑" w:hAnsi="微软雅黑" w:eastAsia="微软雅黑"/>
        <w:color w:val="404040"/>
        <w:sz w:val="16"/>
        <w:szCs w:val="16"/>
      </w:rPr>
      <w:t>传真：</w:t>
    </w:r>
    <w:r>
      <w:rPr>
        <w:rFonts w:ascii="微软雅黑" w:hAnsi="微软雅黑" w:eastAsia="微软雅黑"/>
        <w:color w:val="404040"/>
        <w:sz w:val="16"/>
        <w:szCs w:val="16"/>
      </w:rPr>
      <w:t xml:space="preserve">+86 028 87931722    </w:t>
    </w:r>
    <w:r>
      <w:rPr>
        <w:rFonts w:hint="eastAsia" w:ascii="微软雅黑" w:hAnsi="微软雅黑" w:eastAsia="微软雅黑"/>
        <w:color w:val="404040"/>
        <w:sz w:val="16"/>
        <w:szCs w:val="16"/>
      </w:rPr>
      <w:t xml:space="preserve">    邮箱：</w:t>
    </w:r>
    <w:r>
      <w:rPr>
        <w:rFonts w:ascii="微软雅黑" w:hAnsi="微软雅黑" w:eastAsia="微软雅黑"/>
        <w:color w:val="404040"/>
        <w:sz w:val="16"/>
        <w:szCs w:val="16"/>
      </w:rPr>
      <w:t>service@vzenith.com</w:t>
    </w:r>
  </w:p>
  <w:p>
    <w:pPr>
      <w:widowControl/>
      <w:jc w:val="left"/>
      <w:rPr>
        <w:rFonts w:ascii="Candara" w:hAnsi="Candara" w:cs="宋体"/>
        <w:color w:val="004187"/>
        <w:kern w:val="0"/>
        <w:sz w:val="20"/>
        <w:szCs w:val="21"/>
      </w:rPr>
    </w:pPr>
    <w:r>
      <w:rPr>
        <w:rFonts w:hint="eastAsia" w:ascii="微软雅黑" w:hAnsi="微软雅黑" w:eastAsia="微软雅黑"/>
        <w:color w:val="404040"/>
        <w:sz w:val="16"/>
        <w:szCs w:val="16"/>
      </w:rPr>
      <w:t xml:space="preserve">网址：www.vzenith.com       全国统一服务热线：400 885 2262 </w:t>
    </w:r>
    <w:r>
      <w:rPr>
        <w:rFonts w:ascii="微软雅黑" w:hAnsi="微软雅黑" w:eastAsia="微软雅黑" w:cs="宋体"/>
        <w:color w:val="004187"/>
        <w:kern w:val="0"/>
        <w:sz w:val="18"/>
        <w:szCs w:val="20"/>
      </w:rPr>
      <w:drawing>
        <wp:anchor distT="0" distB="0" distL="114300" distR="114300" simplePos="0" relativeHeight="251674624" behindDoc="1" locked="0" layoutInCell="1" allowOverlap="1">
          <wp:simplePos x="0" y="0"/>
          <wp:positionH relativeFrom="page">
            <wp:posOffset>1463040</wp:posOffset>
          </wp:positionH>
          <wp:positionV relativeFrom="paragraph">
            <wp:posOffset>7376795</wp:posOffset>
          </wp:positionV>
          <wp:extent cx="1069975" cy="608965"/>
          <wp:effectExtent l="19050" t="0" r="0" b="0"/>
          <wp:wrapNone/>
          <wp:docPr id="128" name="图片 7" descr=":JPG Files for Word:RGB Color:dnb_wwn_rgb_po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 descr=":JPG Files for Word:RGB Color:dnb_wwn_rgb_pos_jpg.jpg"/>
                  <pic:cNvPicPr>
                    <a:picLocks noChangeAspect="1" noChangeArrowheads="1"/>
                  </pic:cNvPicPr>
                </pic:nvPicPr>
                <pic:blipFill>
                  <a:blip r:embed="rId2"/>
                  <a:srcRect/>
                  <a:stretch>
                    <a:fillRect/>
                  </a:stretch>
                </pic:blipFill>
                <pic:spPr>
                  <a:xfrm>
                    <a:off x="0" y="0"/>
                    <a:ext cx="1069975" cy="608965"/>
                  </a:xfrm>
                  <a:prstGeom prst="rect">
                    <a:avLst/>
                  </a:prstGeom>
                  <a:noFill/>
                  <a:ln w="9525">
                    <a:noFill/>
                    <a:miter lim="800000"/>
                    <a:headEnd/>
                    <a:tailEnd/>
                  </a:ln>
                </pic:spPr>
              </pic:pic>
            </a:graphicData>
          </a:graphic>
        </wp:anchor>
      </w:drawing>
    </w:r>
    <w:r>
      <w:rPr>
        <w:rFonts w:ascii="微软雅黑" w:hAnsi="微软雅黑" w:eastAsia="微软雅黑" w:cs="宋体"/>
        <w:color w:val="004187"/>
        <w:kern w:val="0"/>
        <w:sz w:val="18"/>
        <w:szCs w:val="20"/>
      </w:rPr>
      <w:drawing>
        <wp:anchor distT="0" distB="0" distL="114300" distR="114300" simplePos="0" relativeHeight="251667456" behindDoc="1" locked="0" layoutInCell="1" allowOverlap="1">
          <wp:simplePos x="0" y="0"/>
          <wp:positionH relativeFrom="page">
            <wp:posOffset>1463040</wp:posOffset>
          </wp:positionH>
          <wp:positionV relativeFrom="paragraph">
            <wp:posOffset>7376795</wp:posOffset>
          </wp:positionV>
          <wp:extent cx="1069975" cy="608965"/>
          <wp:effectExtent l="19050" t="0" r="0" b="0"/>
          <wp:wrapNone/>
          <wp:docPr id="129" name="图片 6" descr=":JPG Files for Word:RGB Color:dnb_wwn_rgb_po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 descr=":JPG Files for Word:RGB Color:dnb_wwn_rgb_pos_jpg.jpg"/>
                  <pic:cNvPicPr>
                    <a:picLocks noChangeAspect="1" noChangeArrowheads="1"/>
                  </pic:cNvPicPr>
                </pic:nvPicPr>
                <pic:blipFill>
                  <a:blip r:embed="rId2"/>
                  <a:srcRect/>
                  <a:stretch>
                    <a:fillRect/>
                  </a:stretch>
                </pic:blipFill>
                <pic:spPr>
                  <a:xfrm>
                    <a:off x="0" y="0"/>
                    <a:ext cx="1069975" cy="608965"/>
                  </a:xfrm>
                  <a:prstGeom prst="rect">
                    <a:avLst/>
                  </a:prstGeom>
                  <a:noFill/>
                  <a:ln w="9525">
                    <a:noFill/>
                    <a:miter lim="800000"/>
                    <a:headEnd/>
                    <a:tailEnd/>
                  </a:ln>
                </pic:spPr>
              </pic:pic>
            </a:graphicData>
          </a:graphic>
        </wp:anchor>
      </w:drawing>
    </w:r>
    <w:r>
      <w:rPr>
        <w:rFonts w:ascii="微软雅黑" w:hAnsi="微软雅黑" w:eastAsia="微软雅黑" w:cs="宋体"/>
        <w:color w:val="004187"/>
        <w:kern w:val="0"/>
        <w:sz w:val="18"/>
        <w:szCs w:val="20"/>
      </w:rPr>
      <w:drawing>
        <wp:anchor distT="0" distB="0" distL="114300" distR="114300" simplePos="0" relativeHeight="251653120" behindDoc="1" locked="0" layoutInCell="1" allowOverlap="1">
          <wp:simplePos x="0" y="0"/>
          <wp:positionH relativeFrom="page">
            <wp:posOffset>1463040</wp:posOffset>
          </wp:positionH>
          <wp:positionV relativeFrom="paragraph">
            <wp:posOffset>7376795</wp:posOffset>
          </wp:positionV>
          <wp:extent cx="1069975" cy="608965"/>
          <wp:effectExtent l="19050" t="0" r="0" b="0"/>
          <wp:wrapNone/>
          <wp:docPr id="130" name="图片 5" descr=":JPG Files for Word:RGB Color:dnb_wwn_rgb_po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 descr=":JPG Files for Word:RGB Color:dnb_wwn_rgb_pos_jpg.jpg"/>
                  <pic:cNvPicPr>
                    <a:picLocks noChangeAspect="1" noChangeArrowheads="1"/>
                  </pic:cNvPicPr>
                </pic:nvPicPr>
                <pic:blipFill>
                  <a:blip r:embed="rId2"/>
                  <a:srcRect/>
                  <a:stretch>
                    <a:fillRect/>
                  </a:stretch>
                </pic:blipFill>
                <pic:spPr>
                  <a:xfrm>
                    <a:off x="0" y="0"/>
                    <a:ext cx="1069975" cy="608965"/>
                  </a:xfrm>
                  <a:prstGeom prst="rect">
                    <a:avLst/>
                  </a:prstGeom>
                  <a:noFill/>
                  <a:ln w="9525">
                    <a:noFill/>
                    <a:miter lim="800000"/>
                    <a:headEnd/>
                    <a:tailEnd/>
                  </a:ln>
                </pic:spPr>
              </pic:pic>
            </a:graphicData>
          </a:graphic>
        </wp:anchor>
      </w:drawing>
    </w:r>
    <w:r>
      <w:rPr>
        <w:rFonts w:ascii="微软雅黑" w:hAnsi="微软雅黑" w:eastAsia="微软雅黑" w:cs="宋体"/>
        <w:color w:val="004187"/>
        <w:kern w:val="0"/>
        <w:sz w:val="18"/>
        <w:szCs w:val="20"/>
      </w:rPr>
      <w:drawing>
        <wp:anchor distT="0" distB="0" distL="114300" distR="114300" simplePos="0" relativeHeight="251645952" behindDoc="1" locked="0" layoutInCell="1" allowOverlap="1">
          <wp:simplePos x="0" y="0"/>
          <wp:positionH relativeFrom="page">
            <wp:posOffset>1463040</wp:posOffset>
          </wp:positionH>
          <wp:positionV relativeFrom="paragraph">
            <wp:posOffset>7376795</wp:posOffset>
          </wp:positionV>
          <wp:extent cx="1069975" cy="608965"/>
          <wp:effectExtent l="19050" t="0" r="0" b="0"/>
          <wp:wrapNone/>
          <wp:docPr id="131" name="图片 4" descr=":JPG Files for Word:RGB Color:dnb_wwn_rgb_po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 descr=":JPG Files for Word:RGB Color:dnb_wwn_rgb_pos_jpg.jpg"/>
                  <pic:cNvPicPr>
                    <a:picLocks noChangeAspect="1" noChangeArrowheads="1"/>
                  </pic:cNvPicPr>
                </pic:nvPicPr>
                <pic:blipFill>
                  <a:blip r:embed="rId2"/>
                  <a:srcRect/>
                  <a:stretch>
                    <a:fillRect/>
                  </a:stretch>
                </pic:blipFill>
                <pic:spPr>
                  <a:xfrm>
                    <a:off x="0" y="0"/>
                    <a:ext cx="1069975" cy="608965"/>
                  </a:xfrm>
                  <a:prstGeom prst="rect">
                    <a:avLst/>
                  </a:prstGeom>
                  <a:noFill/>
                  <a:ln w="9525">
                    <a:noFill/>
                    <a:miter lim="800000"/>
                    <a:headEnd/>
                    <a:tailEnd/>
                  </a:ln>
                </pic:spPr>
              </pic:pic>
            </a:graphicData>
          </a:graphic>
        </wp:anchor>
      </w:drawing>
    </w:r>
    <w:r>
      <w:rPr>
        <w:rFonts w:ascii="微软雅黑" w:hAnsi="微软雅黑" w:eastAsia="微软雅黑" w:cs="宋体"/>
        <w:color w:val="004187"/>
        <w:kern w:val="0"/>
        <w:sz w:val="18"/>
        <w:szCs w:val="20"/>
      </w:rPr>
      <w:drawing>
        <wp:anchor distT="0" distB="0" distL="114300" distR="114300" simplePos="0" relativeHeight="251638784" behindDoc="1" locked="0" layoutInCell="1" allowOverlap="1">
          <wp:simplePos x="0" y="0"/>
          <wp:positionH relativeFrom="page">
            <wp:posOffset>1463040</wp:posOffset>
          </wp:positionH>
          <wp:positionV relativeFrom="paragraph">
            <wp:posOffset>7376795</wp:posOffset>
          </wp:positionV>
          <wp:extent cx="1069975" cy="608965"/>
          <wp:effectExtent l="19050" t="0" r="0" b="0"/>
          <wp:wrapNone/>
          <wp:docPr id="132" name="图片 3" descr=":JPG Files for Word:RGB Color:dnb_wwn_rgb_po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 descr=":JPG Files for Word:RGB Color:dnb_wwn_rgb_pos_jpg.jpg"/>
                  <pic:cNvPicPr>
                    <a:picLocks noChangeAspect="1" noChangeArrowheads="1"/>
                  </pic:cNvPicPr>
                </pic:nvPicPr>
                <pic:blipFill>
                  <a:blip r:embed="rId2"/>
                  <a:srcRect/>
                  <a:stretch>
                    <a:fillRect/>
                  </a:stretch>
                </pic:blipFill>
                <pic:spPr>
                  <a:xfrm>
                    <a:off x="0" y="0"/>
                    <a:ext cx="1069975" cy="608965"/>
                  </a:xfrm>
                  <a:prstGeom prst="rect">
                    <a:avLst/>
                  </a:prstGeom>
                  <a:noFill/>
                  <a:ln w="9525">
                    <a:noFill/>
                    <a:miter lim="800000"/>
                    <a:headEnd/>
                    <a:tailEnd/>
                  </a:ln>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hint="eastAsia" w:ascii="Arial" w:hAnsi="Arial" w:cs="Arial"/>
        <w:b/>
        <w:color w:val="004187"/>
        <w:sz w:val="20"/>
        <w:szCs w:val="20"/>
      </w:rPr>
      <w:drawing>
        <wp:anchor distT="0" distB="0" distL="114300" distR="114300" simplePos="0" relativeHeight="251663360" behindDoc="0" locked="0" layoutInCell="1" allowOverlap="1">
          <wp:simplePos x="0" y="0"/>
          <wp:positionH relativeFrom="column">
            <wp:posOffset>1905</wp:posOffset>
          </wp:positionH>
          <wp:positionV relativeFrom="paragraph">
            <wp:posOffset>-45720</wp:posOffset>
          </wp:positionV>
          <wp:extent cx="1026160" cy="409575"/>
          <wp:effectExtent l="19050" t="0" r="2540" b="0"/>
          <wp:wrapNone/>
          <wp:docPr id="126" name="图片 126" descr="C:\Users\dender\Desktop\臻识VI-应用部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dender\Desktop\臻识VI-应用部分.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26160" cy="409575"/>
                  </a:xfrm>
                  <a:prstGeom prst="rect">
                    <a:avLst/>
                  </a:prstGeom>
                  <a:noFill/>
                  <a:ln>
                    <a:noFill/>
                  </a:ln>
                </pic:spPr>
              </pic:pic>
            </a:graphicData>
          </a:graphic>
        </wp:anchor>
      </w:drawing>
    </w:r>
    <w:r>
      <w:rPr>
        <w:rFonts w:hint="eastAsia" w:ascii="Arial" w:hAnsi="Arial" w:cs="Arial"/>
        <w:b/>
        <w:color w:val="004187"/>
        <w:sz w:val="20"/>
        <w:szCs w:val="20"/>
        <w:lang w:eastAsia="zh-CN"/>
      </w:rPr>
      <w:t>智汇盒软件架构设计</w:t>
    </w:r>
    <w:r>
      <w:rPr>
        <w:rFonts w:hint="eastAsia" w:ascii="Arial" w:hAnsi="Arial" w:cs="Arial"/>
        <w:b/>
        <w:color w:val="004187"/>
        <w:sz w:val="20"/>
        <w:szCs w:val="20"/>
      </w:rPr>
      <w:t>方案</w:t>
    </w:r>
  </w:p>
  <w:p>
    <w:pPr>
      <w:jc w:val="right"/>
      <w:rPr>
        <w:rFonts w:ascii="Arial" w:hAnsi="Arial" w:cs="Arial"/>
        <w:b/>
        <w:color w:val="004187"/>
      </w:rPr>
    </w:pPr>
    <w:r>
      <w:rPr>
        <w:rFonts w:ascii="宋体" w:hAnsi="宋体"/>
        <w:sz w:val="20"/>
        <w:szCs w:val="21"/>
      </w:rPr>
      <mc:AlternateContent>
        <mc:Choice Requires="wps">
          <w:drawing>
            <wp:anchor distT="0" distB="0" distL="114300" distR="114300" simplePos="0" relativeHeight="251656192" behindDoc="0" locked="0" layoutInCell="1" allowOverlap="1">
              <wp:simplePos x="0" y="0"/>
              <wp:positionH relativeFrom="column">
                <wp:posOffset>1905</wp:posOffset>
              </wp:positionH>
              <wp:positionV relativeFrom="paragraph">
                <wp:posOffset>149860</wp:posOffset>
              </wp:positionV>
              <wp:extent cx="6181725" cy="0"/>
              <wp:effectExtent l="0" t="0" r="28575" b="19050"/>
              <wp:wrapNone/>
              <wp:docPr id="14" name="AutoShape 10"/>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2700">
                        <a:solidFill>
                          <a:srgbClr val="004187"/>
                        </a:solidFill>
                        <a:round/>
                      </a:ln>
                      <a:effectLst/>
                    </wps:spPr>
                    <wps:bodyPr/>
                  </wps:wsp>
                </a:graphicData>
              </a:graphic>
            </wp:anchor>
          </w:drawing>
        </mc:Choice>
        <mc:Fallback>
          <w:pict>
            <v:shape id="AutoShape 10" o:spid="_x0000_s1026" o:spt="32" type="#_x0000_t32" style="position:absolute;left:0pt;margin-left:0.15pt;margin-top:11.8pt;height:0pt;width:486.75pt;z-index:251656192;mso-width-relative:page;mso-height-relative:page;" filled="f" stroked="t" coordsize="21600,21600" o:gfxdata="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i5P99QAAAAGAQAADwAAAAAAAAABACAAAAAiAAAAZHJzL2Rvd25yZXYueG1s&#10;UEsBAhQAFAAAAAgAh07iQFpI50/DAQAAdQMAAA4AAAAAAAAAAQAgAAAAIwEAAGRycy9lMm9Eb2Mu&#10;eG1sUEsFBgAAAAAGAAYAWQEAAFgFAAAAAA==&#10;">
              <v:fill on="f" focussize="0,0"/>
              <v:stroke weight="1pt" color="#004187" joinstyle="round"/>
              <v:imagedata o:title=""/>
              <o:lock v:ext="edit" aspectratio="f"/>
            </v:shape>
          </w:pict>
        </mc:Fallback>
      </mc:AlternateContent>
    </w:r>
    <w:r>
      <w:rPr>
        <w:rFonts w:ascii="Arial" w:hAnsi="Arial" w:cs="Arial"/>
        <w:b/>
        <w:color w:val="004187"/>
        <w:sz w:val="20"/>
        <w:szCs w:val="20"/>
      </w:rPr>
      <w:fldChar w:fldCharType="begin"/>
    </w:r>
    <w:r>
      <w:rPr>
        <w:rFonts w:ascii="Arial" w:hAnsi="Arial" w:cs="Arial"/>
        <w:b/>
        <w:color w:val="004187"/>
        <w:sz w:val="20"/>
        <w:szCs w:val="20"/>
      </w:rPr>
      <w:instrText xml:space="preserve">PAGE  \* Arabic  \* MERGEFORMAT</w:instrText>
    </w:r>
    <w:r>
      <w:rPr>
        <w:rFonts w:ascii="Arial" w:hAnsi="Arial" w:cs="Arial"/>
        <w:b/>
        <w:color w:val="004187"/>
        <w:sz w:val="20"/>
        <w:szCs w:val="20"/>
      </w:rPr>
      <w:fldChar w:fldCharType="separate"/>
    </w:r>
    <w:r>
      <w:rPr>
        <w:rFonts w:ascii="Arial" w:hAnsi="Arial" w:cs="Arial"/>
        <w:b/>
        <w:color w:val="004187"/>
        <w:sz w:val="20"/>
        <w:szCs w:val="20"/>
      </w:rPr>
      <w:t>21</w:t>
    </w:r>
    <w:r>
      <w:rPr>
        <w:rFonts w:ascii="Arial" w:hAnsi="Arial" w:cs="Arial"/>
        <w:b/>
        <w:color w:val="004187"/>
        <w:sz w:val="20"/>
        <w:szCs w:val="20"/>
      </w:rPr>
      <w:fldChar w:fldCharType="end"/>
    </w:r>
    <w:r>
      <w:rPr>
        <w:rFonts w:ascii="Arial" w:hAnsi="Arial" w:cs="Arial"/>
        <w:color w:val="004187"/>
        <w:sz w:val="20"/>
        <w:szCs w:val="20"/>
      </w:rPr>
      <w:t xml:space="preserve"> / </w:t>
    </w:r>
    <w:r>
      <w:rPr>
        <w:rFonts w:ascii="Arial" w:hAnsi="Arial" w:cs="Arial"/>
        <w:b/>
        <w:color w:val="004187"/>
        <w:sz w:val="20"/>
        <w:szCs w:val="20"/>
      </w:rPr>
      <w:fldChar w:fldCharType="begin"/>
    </w:r>
    <w:r>
      <w:rPr>
        <w:rFonts w:ascii="Arial" w:hAnsi="Arial" w:cs="Arial"/>
        <w:b/>
        <w:color w:val="004187"/>
        <w:sz w:val="20"/>
        <w:szCs w:val="20"/>
      </w:rPr>
      <w:instrText xml:space="preserve">NUMPAGES  \* Arabic  \* MERGEFORMAT</w:instrText>
    </w:r>
    <w:r>
      <w:rPr>
        <w:rFonts w:ascii="Arial" w:hAnsi="Arial" w:cs="Arial"/>
        <w:b/>
        <w:color w:val="004187"/>
        <w:sz w:val="20"/>
        <w:szCs w:val="20"/>
      </w:rPr>
      <w:fldChar w:fldCharType="separate"/>
    </w:r>
    <w:r>
      <w:rPr>
        <w:rFonts w:ascii="Arial" w:hAnsi="Arial" w:cs="Arial"/>
        <w:b/>
        <w:color w:val="004187"/>
        <w:sz w:val="20"/>
        <w:szCs w:val="20"/>
      </w:rPr>
      <w:t>38</w:t>
    </w:r>
    <w:r>
      <w:rPr>
        <w:rFonts w:ascii="Arial" w:hAnsi="Arial" w:cs="Arial"/>
        <w:b/>
        <w:color w:val="004187"/>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47B9D2"/>
    <w:multiLevelType w:val="multilevel"/>
    <w:tmpl w:val="9E47B9D2"/>
    <w:lvl w:ilvl="0" w:tentative="0">
      <w:start w:val="5"/>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C6D783EE"/>
    <w:multiLevelType w:val="multilevel"/>
    <w:tmpl w:val="C6D783EE"/>
    <w:lvl w:ilvl="0" w:tentative="0">
      <w:start w:val="1"/>
      <w:numFmt w:val="decimal"/>
      <w:suff w:val="nothing"/>
      <w:lvlText w:val="第%1章 "/>
      <w:lvlJc w:val="left"/>
      <w:pPr>
        <w:tabs>
          <w:tab w:val="left" w:pos="720"/>
        </w:tabs>
        <w:ind w:left="3780" w:firstLine="0"/>
      </w:pPr>
      <w:rPr>
        <w:rFonts w:hint="default" w:ascii="宋体" w:hAnsi="宋体" w:eastAsia="宋体" w:cs="宋体"/>
      </w:rPr>
    </w:lvl>
    <w:lvl w:ilvl="1" w:tentative="0">
      <w:start w:val="1"/>
      <w:numFmt w:val="decimal"/>
      <w:lvlText w:val="%1.%2"/>
      <w:lvlJc w:val="left"/>
      <w:pPr>
        <w:tabs>
          <w:tab w:val="left" w:pos="420"/>
        </w:tabs>
        <w:ind w:left="0" w:firstLine="0"/>
      </w:pPr>
      <w:rPr>
        <w:rFonts w:hint="default" w:ascii="宋体" w:hAnsi="宋体" w:eastAsia="宋体" w:cs="宋体"/>
      </w:rPr>
    </w:lvl>
    <w:lvl w:ilvl="2" w:tentative="0">
      <w:start w:val="1"/>
      <w:numFmt w:val="decimal"/>
      <w:lvlText w:val="%1.%2.%3"/>
      <w:lvlJc w:val="left"/>
      <w:pPr>
        <w:tabs>
          <w:tab w:val="left" w:pos="720"/>
        </w:tabs>
        <w:ind w:left="0" w:firstLine="0"/>
      </w:pPr>
      <w:rPr>
        <w:rFonts w:hint="default" w:ascii="宋体" w:hAnsi="宋体" w:eastAsia="宋体" w:cs="宋体"/>
      </w:rPr>
    </w:lvl>
    <w:lvl w:ilvl="3" w:tentative="0">
      <w:start w:val="1"/>
      <w:numFmt w:val="decimal"/>
      <w:lvlText w:val="%1.%2.%3.%4"/>
      <w:lvlJc w:val="left"/>
      <w:pPr>
        <w:tabs>
          <w:tab w:val="left" w:pos="1080"/>
        </w:tabs>
        <w:ind w:left="0" w:firstLine="0"/>
      </w:pPr>
      <w:rPr>
        <w:rFonts w:hint="default" w:ascii="宋体" w:hAnsi="宋体" w:eastAsia="宋体" w:cs="宋体"/>
      </w:rPr>
    </w:lvl>
    <w:lvl w:ilvl="4" w:tentative="0">
      <w:start w:val="1"/>
      <w:numFmt w:val="decimal"/>
      <w:lvlText w:val="%1.%2.%3.%4.%5"/>
      <w:lvlJc w:val="left"/>
      <w:pPr>
        <w:tabs>
          <w:tab w:val="left" w:pos="1440"/>
        </w:tabs>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DC491039"/>
    <w:multiLevelType w:val="singleLevel"/>
    <w:tmpl w:val="DC491039"/>
    <w:lvl w:ilvl="0" w:tentative="0">
      <w:start w:val="1"/>
      <w:numFmt w:val="decimal"/>
      <w:suff w:val="nothing"/>
      <w:lvlText w:val="%1、"/>
      <w:lvlJc w:val="left"/>
    </w:lvl>
  </w:abstractNum>
  <w:abstractNum w:abstractNumId="3">
    <w:nsid w:val="F16081B9"/>
    <w:multiLevelType w:val="singleLevel"/>
    <w:tmpl w:val="F16081B9"/>
    <w:lvl w:ilvl="0" w:tentative="0">
      <w:start w:val="1"/>
      <w:numFmt w:val="decimal"/>
      <w:lvlText w:val="%1."/>
      <w:lvlJc w:val="left"/>
      <w:pPr>
        <w:ind w:left="425" w:hanging="425"/>
      </w:pPr>
      <w:rPr>
        <w:rFonts w:hint="default"/>
      </w:rPr>
    </w:lvl>
  </w:abstractNum>
  <w:abstractNum w:abstractNumId="4">
    <w:nsid w:val="00000001"/>
    <w:multiLevelType w:val="multilevel"/>
    <w:tmpl w:val="00000001"/>
    <w:lvl w:ilvl="0" w:tentative="0">
      <w:start w:val="1"/>
      <w:numFmt w:val="upperLetter"/>
      <w:suff w:val="nothing"/>
      <w:lvlText w:val="附录%1 "/>
      <w:lvlJc w:val="left"/>
      <w:pPr>
        <w:ind w:left="0" w:firstLine="0"/>
      </w:pPr>
      <w:rPr>
        <w:rFonts w:hint="eastAsia"/>
      </w:rPr>
    </w:lvl>
    <w:lvl w:ilvl="1" w:tentative="0">
      <w:start w:val="1"/>
      <w:numFmt w:val="decimal"/>
      <w:lvlText w:val="%1.%2"/>
      <w:lvlJc w:val="left"/>
      <w:pPr>
        <w:tabs>
          <w:tab w:val="left" w:pos="720"/>
        </w:tabs>
        <w:ind w:left="0" w:firstLine="0"/>
      </w:pPr>
      <w:rPr>
        <w:rFonts w:hint="eastAsia"/>
      </w:rPr>
    </w:lvl>
    <w:lvl w:ilvl="2" w:tentative="0">
      <w:start w:val="1"/>
      <w:numFmt w:val="decimal"/>
      <w:lvlText w:val="%1.%2.%3"/>
      <w:lvlJc w:val="left"/>
      <w:pPr>
        <w:tabs>
          <w:tab w:val="left" w:pos="720"/>
        </w:tabs>
        <w:ind w:left="0" w:firstLine="0"/>
      </w:pPr>
      <w:rPr>
        <w:rFonts w:hint="eastAsia"/>
      </w:rPr>
    </w:lvl>
    <w:lvl w:ilvl="3" w:tentative="0">
      <w:start w:val="1"/>
      <w:numFmt w:val="decimal"/>
      <w:lvlText w:val="%1.%2.%3.%4"/>
      <w:lvlJc w:val="left"/>
      <w:pPr>
        <w:tabs>
          <w:tab w:val="left" w:pos="1080"/>
        </w:tabs>
        <w:ind w:left="0" w:firstLine="0"/>
      </w:pPr>
      <w:rPr>
        <w:rFonts w:hint="eastAsia"/>
      </w:rPr>
    </w:lvl>
    <w:lvl w:ilvl="4" w:tentative="0">
      <w:start w:val="1"/>
      <w:numFmt w:val="none"/>
      <w:lvlText w:val=""/>
      <w:lvlJc w:val="left"/>
      <w:pPr>
        <w:tabs>
          <w:tab w:val="left" w:pos="360"/>
        </w:tabs>
        <w:ind w:left="0" w:firstLine="0"/>
      </w:pPr>
      <w:rPr>
        <w:rFonts w:hint="eastAsia"/>
      </w:rPr>
    </w:lvl>
    <w:lvl w:ilvl="5" w:tentative="0">
      <w:start w:val="1"/>
      <w:numFmt w:val="none"/>
      <w:lvlText w:val=""/>
      <w:lvlJc w:val="left"/>
      <w:pPr>
        <w:tabs>
          <w:tab w:val="left" w:pos="360"/>
        </w:tabs>
        <w:ind w:left="0" w:firstLine="0"/>
      </w:pPr>
      <w:rPr>
        <w:rFonts w:hint="eastAsia"/>
      </w:rPr>
    </w:lvl>
    <w:lvl w:ilvl="6" w:tentative="0">
      <w:start w:val="1"/>
      <w:numFmt w:val="none"/>
      <w:lvlText w:val=""/>
      <w:lvlJc w:val="left"/>
      <w:pPr>
        <w:tabs>
          <w:tab w:val="left" w:pos="360"/>
        </w:tabs>
        <w:ind w:left="0" w:firstLine="0"/>
      </w:pPr>
      <w:rPr>
        <w:rFonts w:hint="eastAsia"/>
      </w:rPr>
    </w:lvl>
    <w:lvl w:ilvl="7" w:tentative="0">
      <w:start w:val="1"/>
      <w:numFmt w:val="none"/>
      <w:lvlText w:val=""/>
      <w:lvlJc w:val="left"/>
      <w:pPr>
        <w:tabs>
          <w:tab w:val="left" w:pos="360"/>
        </w:tabs>
        <w:ind w:left="0" w:firstLine="0"/>
      </w:pPr>
      <w:rPr>
        <w:rFonts w:hint="eastAsia"/>
      </w:rPr>
    </w:lvl>
    <w:lvl w:ilvl="8" w:tentative="0">
      <w:start w:val="1"/>
      <w:numFmt w:val="none"/>
      <w:lvlText w:val=""/>
      <w:lvlJc w:val="left"/>
      <w:pPr>
        <w:tabs>
          <w:tab w:val="left" w:pos="360"/>
        </w:tabs>
        <w:ind w:left="0" w:firstLine="0"/>
      </w:pPr>
      <w:rPr>
        <w:rFonts w:hint="eastAsia"/>
      </w:rPr>
    </w:lvl>
  </w:abstractNum>
  <w:abstractNum w:abstractNumId="5">
    <w:nsid w:val="00000006"/>
    <w:multiLevelType w:val="multilevel"/>
    <w:tmpl w:val="00000006"/>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14274EBF"/>
    <w:multiLevelType w:val="multilevel"/>
    <w:tmpl w:val="14274E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26"/>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7815473"/>
    <w:multiLevelType w:val="multilevel"/>
    <w:tmpl w:val="17815473"/>
    <w:lvl w:ilvl="0" w:tentative="0">
      <w:start w:val="1"/>
      <w:numFmt w:val="decimal"/>
      <w:pStyle w:val="64"/>
      <w:lvlText w:val="%1."/>
      <w:lvlJc w:val="left"/>
      <w:pPr>
        <w:ind w:left="420" w:hanging="420"/>
      </w:pPr>
      <w:rPr>
        <w:rFonts w:hint="eastAsia"/>
      </w:rPr>
    </w:lvl>
    <w:lvl w:ilvl="1" w:tentative="0">
      <w:start w:val="1"/>
      <w:numFmt w:val="upperLetter"/>
      <w:lvlText w:val="%2"/>
      <w:lvlJc w:val="left"/>
      <w:pPr>
        <w:ind w:left="964" w:hanging="510"/>
      </w:pPr>
      <w:rPr>
        <w:rFonts w:hint="eastAsia"/>
      </w:rPr>
    </w:lvl>
    <w:lvl w:ilvl="2" w:tentative="0">
      <w:start w:val="1"/>
      <w:numFmt w:val="decimal"/>
      <w:lvlText w:val="(%3)"/>
      <w:lvlJc w:val="left"/>
      <w:pPr>
        <w:tabs>
          <w:tab w:val="left" w:pos="1588"/>
        </w:tabs>
        <w:ind w:left="1701" w:hanging="624"/>
      </w:pPr>
      <w:rPr>
        <w:rFonts w:hint="eastAsia"/>
      </w:rPr>
    </w:lvl>
    <w:lvl w:ilvl="3" w:tentative="0">
      <w:start w:val="1"/>
      <w:numFmt w:val="lowerLetter"/>
      <w:lvlText w:val="%4)"/>
      <w:lvlJc w:val="left"/>
      <w:pPr>
        <w:tabs>
          <w:tab w:val="left" w:pos="1928"/>
        </w:tabs>
        <w:ind w:left="2268" w:hanging="397"/>
      </w:pPr>
      <w:rPr>
        <w:rFonts w:hint="eastAsia"/>
      </w:rPr>
    </w:lvl>
    <w:lvl w:ilvl="4" w:tentative="0">
      <w:start w:val="1"/>
      <w:numFmt w:val="bullet"/>
      <w:lvlText w:val=""/>
      <w:lvlJc w:val="left"/>
      <w:pPr>
        <w:tabs>
          <w:tab w:val="left" w:pos="2608"/>
        </w:tabs>
        <w:ind w:left="2750" w:hanging="255"/>
      </w:pPr>
      <w:rPr>
        <w:rFonts w:hint="default" w:ascii="Wingdings" w:hAnsi="Wingdings"/>
      </w:rPr>
    </w:lvl>
    <w:lvl w:ilvl="5" w:tentative="0">
      <w:start w:val="1"/>
      <w:numFmt w:val="none"/>
      <w:lvlText w:val=""/>
      <w:lvlJc w:val="left"/>
      <w:pPr>
        <w:ind w:left="2778" w:hanging="678"/>
      </w:pPr>
      <w:rPr>
        <w:rFonts w:hint="default"/>
      </w:rPr>
    </w:lvl>
    <w:lvl w:ilvl="6" w:tentative="0">
      <w:start w:val="1"/>
      <w:numFmt w:val="none"/>
      <w:lvlText w:val="%7"/>
      <w:lvlJc w:val="left"/>
      <w:pPr>
        <w:ind w:left="2835" w:hanging="315"/>
      </w:pPr>
      <w:rPr>
        <w:rFonts w:hint="eastAsia"/>
      </w:rPr>
    </w:lvl>
    <w:lvl w:ilvl="7" w:tentative="0">
      <w:start w:val="1"/>
      <w:numFmt w:val="none"/>
      <w:lvlText w:val="%8"/>
      <w:lvlJc w:val="left"/>
      <w:pPr>
        <w:ind w:left="2835" w:firstLine="105"/>
      </w:pPr>
      <w:rPr>
        <w:rFonts w:hint="eastAsia"/>
      </w:rPr>
    </w:lvl>
    <w:lvl w:ilvl="8" w:tentative="0">
      <w:start w:val="1"/>
      <w:numFmt w:val="none"/>
      <w:lvlText w:val="%9"/>
      <w:lvlJc w:val="right"/>
      <w:pPr>
        <w:ind w:left="2835" w:firstLine="525"/>
      </w:pPr>
      <w:rPr>
        <w:rFonts w:hint="eastAsia"/>
      </w:rPr>
    </w:lvl>
  </w:abstractNum>
  <w:abstractNum w:abstractNumId="8">
    <w:nsid w:val="19243079"/>
    <w:multiLevelType w:val="multilevel"/>
    <w:tmpl w:val="19243079"/>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6653BB62"/>
    <w:multiLevelType w:val="multilevel"/>
    <w:tmpl w:val="6653BB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CEA2025"/>
    <w:multiLevelType w:val="multilevel"/>
    <w:tmpl w:val="6CEA2025"/>
    <w:lvl w:ilvl="0" w:tentative="0">
      <w:start w:val="1"/>
      <w:numFmt w:val="none"/>
      <w:pStyle w:val="54"/>
      <w:suff w:val="nothing"/>
      <w:lvlText w:val="%1"/>
      <w:lvlJc w:val="left"/>
      <w:rPr>
        <w:rFonts w:hint="default" w:ascii="Times New Roman" w:hAnsi="Times New Roman" w:cs="Times New Roman"/>
        <w:b/>
        <w:bCs/>
        <w:i w:val="0"/>
        <w:iCs w:val="0"/>
        <w:sz w:val="21"/>
        <w:szCs w:val="21"/>
      </w:rPr>
    </w:lvl>
    <w:lvl w:ilvl="1" w:tentative="0">
      <w:start w:val="1"/>
      <w:numFmt w:val="decimal"/>
      <w:pStyle w:val="55"/>
      <w:suff w:val="nothing"/>
      <w:lvlText w:val="%1%2　"/>
      <w:lvlJc w:val="left"/>
      <w:rPr>
        <w:rFonts w:hint="eastAsia" w:ascii="黑体" w:hAnsi="Times New Roman" w:eastAsia="黑体"/>
        <w:b w:val="0"/>
        <w:bCs w:val="0"/>
        <w:i w:val="0"/>
        <w:iCs w:val="0"/>
        <w:sz w:val="21"/>
        <w:szCs w:val="21"/>
      </w:rPr>
    </w:lvl>
    <w:lvl w:ilvl="2" w:tentative="0">
      <w:start w:val="1"/>
      <w:numFmt w:val="decimal"/>
      <w:pStyle w:val="56"/>
      <w:suff w:val="nothing"/>
      <w:lvlText w:val="%1%2.%3　"/>
      <w:lvlJc w:val="left"/>
      <w:pPr>
        <w:ind w:left="1080"/>
      </w:pPr>
      <w:rPr>
        <w:rFonts w:hint="eastAsia" w:ascii="黑体" w:hAnsi="Times New Roman" w:eastAsia="黑体"/>
        <w:b w:val="0"/>
        <w:bCs w:val="0"/>
        <w:i w:val="0"/>
        <w:iCs w:val="0"/>
        <w:color w:val="auto"/>
        <w:sz w:val="21"/>
        <w:szCs w:val="21"/>
      </w:rPr>
    </w:lvl>
    <w:lvl w:ilvl="3" w:tentative="0">
      <w:start w:val="1"/>
      <w:numFmt w:val="decimal"/>
      <w:suff w:val="nothing"/>
      <w:lvlText w:val="%1%2.%3.%4　"/>
      <w:lvlJc w:val="left"/>
      <w:rPr>
        <w:rFonts w:hint="eastAsia" w:ascii="黑体" w:hAnsi="Times New Roman" w:eastAsia="黑体"/>
        <w:b w:val="0"/>
        <w:bCs w:val="0"/>
        <w:i w:val="0"/>
        <w:iCs w:val="0"/>
        <w:sz w:val="21"/>
        <w:szCs w:val="21"/>
      </w:rPr>
    </w:lvl>
    <w:lvl w:ilvl="4" w:tentative="0">
      <w:start w:val="1"/>
      <w:numFmt w:val="decimal"/>
      <w:pStyle w:val="57"/>
      <w:suff w:val="nothing"/>
      <w:lvlText w:val="%1%2.%3.%4.%5　"/>
      <w:lvlJc w:val="left"/>
      <w:pPr>
        <w:ind w:left="900"/>
      </w:pPr>
      <w:rPr>
        <w:rFonts w:hint="eastAsia" w:ascii="黑体" w:hAnsi="Times New Roman" w:eastAsia="黑体"/>
        <w:b w:val="0"/>
        <w:bCs w:val="0"/>
        <w:i w:val="0"/>
        <w:iCs w:val="0"/>
        <w:sz w:val="21"/>
        <w:szCs w:val="21"/>
      </w:rPr>
    </w:lvl>
    <w:lvl w:ilvl="5" w:tentative="0">
      <w:start w:val="1"/>
      <w:numFmt w:val="decimal"/>
      <w:suff w:val="nothing"/>
      <w:lvlText w:val="%1%2.%3.%4.%5.%6　"/>
      <w:lvlJc w:val="left"/>
      <w:rPr>
        <w:rFonts w:hint="eastAsia" w:ascii="黑体" w:hAnsi="Times New Roman" w:eastAsia="黑体"/>
        <w:b w:val="0"/>
        <w:bCs w:val="0"/>
        <w:i w:val="0"/>
        <w:iCs w:val="0"/>
        <w:sz w:val="21"/>
        <w:szCs w:val="21"/>
      </w:rPr>
    </w:lvl>
    <w:lvl w:ilvl="6" w:tentative="0">
      <w:start w:val="1"/>
      <w:numFmt w:val="decimal"/>
      <w:pStyle w:val="59"/>
      <w:suff w:val="nothing"/>
      <w:lvlText w:val="%1%2.%3.%4.%5.%6.%7　"/>
      <w:lvlJc w:val="left"/>
      <w:rPr>
        <w:rFonts w:hint="eastAsia" w:ascii="黑体" w:hAnsi="Times New Roman" w:eastAsia="黑体"/>
        <w:b w:val="0"/>
        <w:bCs w:val="0"/>
        <w:i w:val="0"/>
        <w:iCs w:val="0"/>
        <w:sz w:val="21"/>
        <w:szCs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1">
    <w:nsid w:val="7AAA7B6B"/>
    <w:multiLevelType w:val="singleLevel"/>
    <w:tmpl w:val="7AAA7B6B"/>
    <w:lvl w:ilvl="0" w:tentative="0">
      <w:start w:val="1"/>
      <w:numFmt w:val="decimal"/>
      <w:suff w:val="nothing"/>
      <w:lvlText w:val="%1、"/>
      <w:lvlJc w:val="left"/>
    </w:lvl>
  </w:abstractNum>
  <w:num w:numId="1">
    <w:abstractNumId w:val="0"/>
  </w:num>
  <w:num w:numId="2">
    <w:abstractNumId w:val="6"/>
  </w:num>
  <w:num w:numId="3">
    <w:abstractNumId w:val="10"/>
  </w:num>
  <w:num w:numId="4">
    <w:abstractNumId w:val="7"/>
  </w:num>
  <w:num w:numId="5">
    <w:abstractNumId w:val="1"/>
  </w:num>
  <w:num w:numId="6">
    <w:abstractNumId w:val="5"/>
  </w:num>
  <w:num w:numId="7">
    <w:abstractNumId w:val="3"/>
  </w:num>
  <w:num w:numId="8">
    <w:abstractNumId w:val="2"/>
  </w:num>
  <w:num w:numId="9">
    <w:abstractNumId w:val="9"/>
  </w:num>
  <w:num w:numId="10">
    <w:abstractNumId w:val="8"/>
  </w:num>
  <w:num w:numId="11">
    <w:abstractNumId w:val="11"/>
  </w:num>
  <w:num w:numId="1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fc">
    <w15:presenceInfo w15:providerId="None" w15:userI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val="1"/>
  <w:bordersDoNotSurroundHeader w:val="0"/>
  <w:bordersDoNotSurroundFooter w:val="0"/>
  <w:documentProtection w:enforcement="0"/>
  <w:defaultTabStop w:val="420"/>
  <w:drawingGridHorizontalSpacing w:val="1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BF"/>
    <w:rsid w:val="000113E0"/>
    <w:rsid w:val="0001436A"/>
    <w:rsid w:val="00016FF1"/>
    <w:rsid w:val="0002551D"/>
    <w:rsid w:val="000278D3"/>
    <w:rsid w:val="00030410"/>
    <w:rsid w:val="000405F7"/>
    <w:rsid w:val="00042821"/>
    <w:rsid w:val="00042C51"/>
    <w:rsid w:val="00043B0A"/>
    <w:rsid w:val="00044026"/>
    <w:rsid w:val="00045B10"/>
    <w:rsid w:val="00047CFA"/>
    <w:rsid w:val="00050240"/>
    <w:rsid w:val="000522CF"/>
    <w:rsid w:val="00056A84"/>
    <w:rsid w:val="00056D95"/>
    <w:rsid w:val="00057019"/>
    <w:rsid w:val="00057C98"/>
    <w:rsid w:val="000613DF"/>
    <w:rsid w:val="0006297D"/>
    <w:rsid w:val="0006450B"/>
    <w:rsid w:val="00065048"/>
    <w:rsid w:val="000661BE"/>
    <w:rsid w:val="000663F3"/>
    <w:rsid w:val="0006662E"/>
    <w:rsid w:val="00072655"/>
    <w:rsid w:val="0008040C"/>
    <w:rsid w:val="00090B73"/>
    <w:rsid w:val="000947BE"/>
    <w:rsid w:val="000950E8"/>
    <w:rsid w:val="000A10DB"/>
    <w:rsid w:val="000A3D82"/>
    <w:rsid w:val="000A48BC"/>
    <w:rsid w:val="000A7BDB"/>
    <w:rsid w:val="000B386C"/>
    <w:rsid w:val="000C38DA"/>
    <w:rsid w:val="000C41D6"/>
    <w:rsid w:val="000C610C"/>
    <w:rsid w:val="000C7386"/>
    <w:rsid w:val="000D17B1"/>
    <w:rsid w:val="000D38FA"/>
    <w:rsid w:val="000D67D4"/>
    <w:rsid w:val="000E04DB"/>
    <w:rsid w:val="000E3C6A"/>
    <w:rsid w:val="000E5EC2"/>
    <w:rsid w:val="000F3C8F"/>
    <w:rsid w:val="000F3FAA"/>
    <w:rsid w:val="000F56FD"/>
    <w:rsid w:val="000F6EA8"/>
    <w:rsid w:val="001032EB"/>
    <w:rsid w:val="001110C7"/>
    <w:rsid w:val="0011294A"/>
    <w:rsid w:val="00112F53"/>
    <w:rsid w:val="00115A79"/>
    <w:rsid w:val="00121478"/>
    <w:rsid w:val="00125C96"/>
    <w:rsid w:val="001272FC"/>
    <w:rsid w:val="00130231"/>
    <w:rsid w:val="00132BE6"/>
    <w:rsid w:val="00134C38"/>
    <w:rsid w:val="00136A99"/>
    <w:rsid w:val="001378E3"/>
    <w:rsid w:val="0014069B"/>
    <w:rsid w:val="00140846"/>
    <w:rsid w:val="00140E36"/>
    <w:rsid w:val="00142197"/>
    <w:rsid w:val="0014490F"/>
    <w:rsid w:val="00146830"/>
    <w:rsid w:val="00151D09"/>
    <w:rsid w:val="0015411F"/>
    <w:rsid w:val="00155A0E"/>
    <w:rsid w:val="00160269"/>
    <w:rsid w:val="00161100"/>
    <w:rsid w:val="001620C6"/>
    <w:rsid w:val="0016236B"/>
    <w:rsid w:val="00171734"/>
    <w:rsid w:val="0017524C"/>
    <w:rsid w:val="00175398"/>
    <w:rsid w:val="0018272E"/>
    <w:rsid w:val="001902F0"/>
    <w:rsid w:val="00192E5F"/>
    <w:rsid w:val="001A2693"/>
    <w:rsid w:val="001B0A30"/>
    <w:rsid w:val="001B0DA5"/>
    <w:rsid w:val="001B3980"/>
    <w:rsid w:val="001B3A1B"/>
    <w:rsid w:val="001B4849"/>
    <w:rsid w:val="001B569C"/>
    <w:rsid w:val="001C2050"/>
    <w:rsid w:val="001C5C77"/>
    <w:rsid w:val="001D1866"/>
    <w:rsid w:val="001D7823"/>
    <w:rsid w:val="001E0B71"/>
    <w:rsid w:val="001E1D37"/>
    <w:rsid w:val="001E3B99"/>
    <w:rsid w:val="001E6176"/>
    <w:rsid w:val="001E7D6D"/>
    <w:rsid w:val="001F1613"/>
    <w:rsid w:val="001F2B25"/>
    <w:rsid w:val="00205855"/>
    <w:rsid w:val="00215011"/>
    <w:rsid w:val="002232BA"/>
    <w:rsid w:val="0022474F"/>
    <w:rsid w:val="00227518"/>
    <w:rsid w:val="00236220"/>
    <w:rsid w:val="00243F6C"/>
    <w:rsid w:val="0024514B"/>
    <w:rsid w:val="00247A35"/>
    <w:rsid w:val="00255A21"/>
    <w:rsid w:val="00260538"/>
    <w:rsid w:val="002641C1"/>
    <w:rsid w:val="00264778"/>
    <w:rsid w:val="0026636E"/>
    <w:rsid w:val="00271974"/>
    <w:rsid w:val="00275E3B"/>
    <w:rsid w:val="002866A9"/>
    <w:rsid w:val="00294BBA"/>
    <w:rsid w:val="00296708"/>
    <w:rsid w:val="00297E42"/>
    <w:rsid w:val="002A25E7"/>
    <w:rsid w:val="002A41B3"/>
    <w:rsid w:val="002A5022"/>
    <w:rsid w:val="002A6AB8"/>
    <w:rsid w:val="002B0F88"/>
    <w:rsid w:val="002B17C3"/>
    <w:rsid w:val="002B367E"/>
    <w:rsid w:val="002B4633"/>
    <w:rsid w:val="002C0DCD"/>
    <w:rsid w:val="002C1247"/>
    <w:rsid w:val="002C198C"/>
    <w:rsid w:val="002C225E"/>
    <w:rsid w:val="002C3187"/>
    <w:rsid w:val="002C5E59"/>
    <w:rsid w:val="002C7506"/>
    <w:rsid w:val="002D00E0"/>
    <w:rsid w:val="002D4911"/>
    <w:rsid w:val="002E2C72"/>
    <w:rsid w:val="002E3A42"/>
    <w:rsid w:val="002E4964"/>
    <w:rsid w:val="002E55BD"/>
    <w:rsid w:val="002F1840"/>
    <w:rsid w:val="002F20A7"/>
    <w:rsid w:val="00303B89"/>
    <w:rsid w:val="0030775D"/>
    <w:rsid w:val="00310362"/>
    <w:rsid w:val="003169B3"/>
    <w:rsid w:val="00317067"/>
    <w:rsid w:val="003170FA"/>
    <w:rsid w:val="003175B2"/>
    <w:rsid w:val="00323FE0"/>
    <w:rsid w:val="00332266"/>
    <w:rsid w:val="0033320A"/>
    <w:rsid w:val="00334090"/>
    <w:rsid w:val="00340D9F"/>
    <w:rsid w:val="00350599"/>
    <w:rsid w:val="0035628B"/>
    <w:rsid w:val="003565D2"/>
    <w:rsid w:val="00361D03"/>
    <w:rsid w:val="00362AF4"/>
    <w:rsid w:val="00377D96"/>
    <w:rsid w:val="00382EC6"/>
    <w:rsid w:val="00386A2C"/>
    <w:rsid w:val="00391095"/>
    <w:rsid w:val="003911FB"/>
    <w:rsid w:val="00395289"/>
    <w:rsid w:val="00396224"/>
    <w:rsid w:val="003A093B"/>
    <w:rsid w:val="003A366B"/>
    <w:rsid w:val="003B3106"/>
    <w:rsid w:val="003B5C2B"/>
    <w:rsid w:val="003C08F5"/>
    <w:rsid w:val="003D0D9E"/>
    <w:rsid w:val="003D147E"/>
    <w:rsid w:val="003D1FAE"/>
    <w:rsid w:val="003D29CF"/>
    <w:rsid w:val="003D7CFA"/>
    <w:rsid w:val="003D7FF7"/>
    <w:rsid w:val="003E365E"/>
    <w:rsid w:val="003E4C84"/>
    <w:rsid w:val="003E5C3D"/>
    <w:rsid w:val="003F3976"/>
    <w:rsid w:val="00400762"/>
    <w:rsid w:val="00404ED5"/>
    <w:rsid w:val="00404EF4"/>
    <w:rsid w:val="004060FB"/>
    <w:rsid w:val="00406E0E"/>
    <w:rsid w:val="00411B67"/>
    <w:rsid w:val="00417959"/>
    <w:rsid w:val="00421DDD"/>
    <w:rsid w:val="004250FE"/>
    <w:rsid w:val="004419A7"/>
    <w:rsid w:val="0044219A"/>
    <w:rsid w:val="00443484"/>
    <w:rsid w:val="00445210"/>
    <w:rsid w:val="0044687B"/>
    <w:rsid w:val="00450FB0"/>
    <w:rsid w:val="00467E5A"/>
    <w:rsid w:val="00473D29"/>
    <w:rsid w:val="004745BB"/>
    <w:rsid w:val="00475C7B"/>
    <w:rsid w:val="00483475"/>
    <w:rsid w:val="00483A07"/>
    <w:rsid w:val="004A5B03"/>
    <w:rsid w:val="004B088A"/>
    <w:rsid w:val="004B1526"/>
    <w:rsid w:val="004B34D5"/>
    <w:rsid w:val="004B4897"/>
    <w:rsid w:val="004B4E5A"/>
    <w:rsid w:val="004C0F82"/>
    <w:rsid w:val="004C461F"/>
    <w:rsid w:val="004D062B"/>
    <w:rsid w:val="004D43CD"/>
    <w:rsid w:val="004D5F52"/>
    <w:rsid w:val="004E00B6"/>
    <w:rsid w:val="004E58DC"/>
    <w:rsid w:val="004E7467"/>
    <w:rsid w:val="004F3F68"/>
    <w:rsid w:val="004F6952"/>
    <w:rsid w:val="0050244D"/>
    <w:rsid w:val="00502463"/>
    <w:rsid w:val="00503E40"/>
    <w:rsid w:val="00505A34"/>
    <w:rsid w:val="0050628A"/>
    <w:rsid w:val="0050643E"/>
    <w:rsid w:val="0050672F"/>
    <w:rsid w:val="00511D42"/>
    <w:rsid w:val="00512053"/>
    <w:rsid w:val="00514522"/>
    <w:rsid w:val="005145EF"/>
    <w:rsid w:val="00514B53"/>
    <w:rsid w:val="00520006"/>
    <w:rsid w:val="005219A2"/>
    <w:rsid w:val="005236AF"/>
    <w:rsid w:val="00531034"/>
    <w:rsid w:val="00532596"/>
    <w:rsid w:val="00537903"/>
    <w:rsid w:val="005414A5"/>
    <w:rsid w:val="005474D1"/>
    <w:rsid w:val="00551BAD"/>
    <w:rsid w:val="00552C21"/>
    <w:rsid w:val="00556429"/>
    <w:rsid w:val="00560C18"/>
    <w:rsid w:val="00562CE0"/>
    <w:rsid w:val="00562D41"/>
    <w:rsid w:val="00567037"/>
    <w:rsid w:val="00572B62"/>
    <w:rsid w:val="005733DC"/>
    <w:rsid w:val="005742F1"/>
    <w:rsid w:val="0059114B"/>
    <w:rsid w:val="00593E10"/>
    <w:rsid w:val="0059695A"/>
    <w:rsid w:val="005A0440"/>
    <w:rsid w:val="005A3747"/>
    <w:rsid w:val="005A56CB"/>
    <w:rsid w:val="005A61B1"/>
    <w:rsid w:val="005A7CE7"/>
    <w:rsid w:val="005B3F0B"/>
    <w:rsid w:val="005B7283"/>
    <w:rsid w:val="005C39B4"/>
    <w:rsid w:val="005C697E"/>
    <w:rsid w:val="005C7FA2"/>
    <w:rsid w:val="005D0A1F"/>
    <w:rsid w:val="005D2F7D"/>
    <w:rsid w:val="005D2FC1"/>
    <w:rsid w:val="005D77FB"/>
    <w:rsid w:val="005E210D"/>
    <w:rsid w:val="005F0BB9"/>
    <w:rsid w:val="005F0DC2"/>
    <w:rsid w:val="005F41C2"/>
    <w:rsid w:val="005F7D0F"/>
    <w:rsid w:val="0060222A"/>
    <w:rsid w:val="00602BED"/>
    <w:rsid w:val="00603DBB"/>
    <w:rsid w:val="006062C0"/>
    <w:rsid w:val="0061000B"/>
    <w:rsid w:val="00630167"/>
    <w:rsid w:val="00631B80"/>
    <w:rsid w:val="0063211E"/>
    <w:rsid w:val="00640B0E"/>
    <w:rsid w:val="00643764"/>
    <w:rsid w:val="006457A5"/>
    <w:rsid w:val="00647ABE"/>
    <w:rsid w:val="006511F2"/>
    <w:rsid w:val="00656110"/>
    <w:rsid w:val="006609E4"/>
    <w:rsid w:val="0066699B"/>
    <w:rsid w:val="006678C2"/>
    <w:rsid w:val="0067521D"/>
    <w:rsid w:val="00681EAE"/>
    <w:rsid w:val="00682FF7"/>
    <w:rsid w:val="00684BDE"/>
    <w:rsid w:val="00685317"/>
    <w:rsid w:val="00690B27"/>
    <w:rsid w:val="006A38CE"/>
    <w:rsid w:val="006A681E"/>
    <w:rsid w:val="006A7807"/>
    <w:rsid w:val="006B35DD"/>
    <w:rsid w:val="006B368E"/>
    <w:rsid w:val="006B3E2F"/>
    <w:rsid w:val="006B3F9E"/>
    <w:rsid w:val="006B4686"/>
    <w:rsid w:val="006C7CD4"/>
    <w:rsid w:val="006D473A"/>
    <w:rsid w:val="006E073E"/>
    <w:rsid w:val="006E1F21"/>
    <w:rsid w:val="00720923"/>
    <w:rsid w:val="00722F4D"/>
    <w:rsid w:val="007239CC"/>
    <w:rsid w:val="00724C71"/>
    <w:rsid w:val="007272BA"/>
    <w:rsid w:val="007338AF"/>
    <w:rsid w:val="00737810"/>
    <w:rsid w:val="00740FC2"/>
    <w:rsid w:val="00744BD8"/>
    <w:rsid w:val="0074661F"/>
    <w:rsid w:val="00770444"/>
    <w:rsid w:val="00771A00"/>
    <w:rsid w:val="00784216"/>
    <w:rsid w:val="00784918"/>
    <w:rsid w:val="0078580A"/>
    <w:rsid w:val="007868AB"/>
    <w:rsid w:val="00787430"/>
    <w:rsid w:val="007A0B6D"/>
    <w:rsid w:val="007A49B8"/>
    <w:rsid w:val="007B1CE0"/>
    <w:rsid w:val="007B41A2"/>
    <w:rsid w:val="007C07D2"/>
    <w:rsid w:val="007D106A"/>
    <w:rsid w:val="007D6E62"/>
    <w:rsid w:val="007D7253"/>
    <w:rsid w:val="007E043D"/>
    <w:rsid w:val="007E1A18"/>
    <w:rsid w:val="007E331F"/>
    <w:rsid w:val="007E3C06"/>
    <w:rsid w:val="007E3DC2"/>
    <w:rsid w:val="007E5930"/>
    <w:rsid w:val="007F2AD2"/>
    <w:rsid w:val="0081435F"/>
    <w:rsid w:val="008225D8"/>
    <w:rsid w:val="00822B07"/>
    <w:rsid w:val="008242F8"/>
    <w:rsid w:val="00827866"/>
    <w:rsid w:val="00830A4A"/>
    <w:rsid w:val="008315B1"/>
    <w:rsid w:val="00832E17"/>
    <w:rsid w:val="008351D4"/>
    <w:rsid w:val="00836EB8"/>
    <w:rsid w:val="00840315"/>
    <w:rsid w:val="00844AF4"/>
    <w:rsid w:val="00845708"/>
    <w:rsid w:val="00851DE2"/>
    <w:rsid w:val="0085602F"/>
    <w:rsid w:val="008605DA"/>
    <w:rsid w:val="008630EF"/>
    <w:rsid w:val="00864A44"/>
    <w:rsid w:val="00866C50"/>
    <w:rsid w:val="00870446"/>
    <w:rsid w:val="00871920"/>
    <w:rsid w:val="0087474E"/>
    <w:rsid w:val="00874ADA"/>
    <w:rsid w:val="00875808"/>
    <w:rsid w:val="00875F88"/>
    <w:rsid w:val="0087681D"/>
    <w:rsid w:val="00884938"/>
    <w:rsid w:val="008938F4"/>
    <w:rsid w:val="008A17E9"/>
    <w:rsid w:val="008A1E0A"/>
    <w:rsid w:val="008B7C3D"/>
    <w:rsid w:val="008B7F26"/>
    <w:rsid w:val="008C5C7C"/>
    <w:rsid w:val="008D2279"/>
    <w:rsid w:val="008D27B2"/>
    <w:rsid w:val="008D65D7"/>
    <w:rsid w:val="008E0F3B"/>
    <w:rsid w:val="008E1B7E"/>
    <w:rsid w:val="008E2F18"/>
    <w:rsid w:val="008E581B"/>
    <w:rsid w:val="008F5EB6"/>
    <w:rsid w:val="008F75F5"/>
    <w:rsid w:val="00900E9B"/>
    <w:rsid w:val="00901862"/>
    <w:rsid w:val="00902014"/>
    <w:rsid w:val="00902DC5"/>
    <w:rsid w:val="00904A2D"/>
    <w:rsid w:val="00905AE4"/>
    <w:rsid w:val="009072D7"/>
    <w:rsid w:val="0090753A"/>
    <w:rsid w:val="00907BE2"/>
    <w:rsid w:val="00907C5E"/>
    <w:rsid w:val="00913CD7"/>
    <w:rsid w:val="00916BEB"/>
    <w:rsid w:val="00916CB6"/>
    <w:rsid w:val="0092032E"/>
    <w:rsid w:val="009259D1"/>
    <w:rsid w:val="00927540"/>
    <w:rsid w:val="00930114"/>
    <w:rsid w:val="009345B8"/>
    <w:rsid w:val="00935E69"/>
    <w:rsid w:val="009361EF"/>
    <w:rsid w:val="0093707F"/>
    <w:rsid w:val="00941C5F"/>
    <w:rsid w:val="00941D6B"/>
    <w:rsid w:val="0094340E"/>
    <w:rsid w:val="00944209"/>
    <w:rsid w:val="009445C2"/>
    <w:rsid w:val="00951712"/>
    <w:rsid w:val="00951A15"/>
    <w:rsid w:val="00961B7A"/>
    <w:rsid w:val="009633CC"/>
    <w:rsid w:val="00966322"/>
    <w:rsid w:val="009665F3"/>
    <w:rsid w:val="00966BEC"/>
    <w:rsid w:val="00966FB9"/>
    <w:rsid w:val="00967B82"/>
    <w:rsid w:val="00982693"/>
    <w:rsid w:val="00992421"/>
    <w:rsid w:val="00993B83"/>
    <w:rsid w:val="0099411B"/>
    <w:rsid w:val="009A1075"/>
    <w:rsid w:val="009A307C"/>
    <w:rsid w:val="009A3789"/>
    <w:rsid w:val="009A5EE4"/>
    <w:rsid w:val="009A7F61"/>
    <w:rsid w:val="009B426D"/>
    <w:rsid w:val="009B546A"/>
    <w:rsid w:val="009B69CB"/>
    <w:rsid w:val="009C1383"/>
    <w:rsid w:val="009C3B10"/>
    <w:rsid w:val="009C3E3C"/>
    <w:rsid w:val="009C61CE"/>
    <w:rsid w:val="009C7E9F"/>
    <w:rsid w:val="009D1422"/>
    <w:rsid w:val="009D5D1F"/>
    <w:rsid w:val="009D744E"/>
    <w:rsid w:val="009E45BF"/>
    <w:rsid w:val="009E4CA2"/>
    <w:rsid w:val="009E754F"/>
    <w:rsid w:val="009F4975"/>
    <w:rsid w:val="009F687A"/>
    <w:rsid w:val="00A0269C"/>
    <w:rsid w:val="00A058C6"/>
    <w:rsid w:val="00A13998"/>
    <w:rsid w:val="00A1635A"/>
    <w:rsid w:val="00A20C70"/>
    <w:rsid w:val="00A21F1F"/>
    <w:rsid w:val="00A24A1C"/>
    <w:rsid w:val="00A262F9"/>
    <w:rsid w:val="00A26FA9"/>
    <w:rsid w:val="00A33E4E"/>
    <w:rsid w:val="00A37E56"/>
    <w:rsid w:val="00A404BC"/>
    <w:rsid w:val="00A46355"/>
    <w:rsid w:val="00A57EC2"/>
    <w:rsid w:val="00A66323"/>
    <w:rsid w:val="00A849F4"/>
    <w:rsid w:val="00A84FAE"/>
    <w:rsid w:val="00A93A4D"/>
    <w:rsid w:val="00A96492"/>
    <w:rsid w:val="00AA2221"/>
    <w:rsid w:val="00AA37BF"/>
    <w:rsid w:val="00AB1564"/>
    <w:rsid w:val="00AB460B"/>
    <w:rsid w:val="00AB4684"/>
    <w:rsid w:val="00AB51B0"/>
    <w:rsid w:val="00AB70A0"/>
    <w:rsid w:val="00AC05D3"/>
    <w:rsid w:val="00AC5DA9"/>
    <w:rsid w:val="00AC7622"/>
    <w:rsid w:val="00AE48BB"/>
    <w:rsid w:val="00AE4C64"/>
    <w:rsid w:val="00AF44EE"/>
    <w:rsid w:val="00AF5692"/>
    <w:rsid w:val="00AF781E"/>
    <w:rsid w:val="00AF7D85"/>
    <w:rsid w:val="00B02A49"/>
    <w:rsid w:val="00B07C42"/>
    <w:rsid w:val="00B118AD"/>
    <w:rsid w:val="00B14D52"/>
    <w:rsid w:val="00B342B7"/>
    <w:rsid w:val="00B34957"/>
    <w:rsid w:val="00B366A1"/>
    <w:rsid w:val="00B36E5C"/>
    <w:rsid w:val="00B41572"/>
    <w:rsid w:val="00B5056F"/>
    <w:rsid w:val="00B51A46"/>
    <w:rsid w:val="00B52F69"/>
    <w:rsid w:val="00B55BFE"/>
    <w:rsid w:val="00B56502"/>
    <w:rsid w:val="00B668F7"/>
    <w:rsid w:val="00B67F2F"/>
    <w:rsid w:val="00B73F95"/>
    <w:rsid w:val="00B82700"/>
    <w:rsid w:val="00B830B5"/>
    <w:rsid w:val="00B91380"/>
    <w:rsid w:val="00BC0001"/>
    <w:rsid w:val="00BC06B5"/>
    <w:rsid w:val="00BD0507"/>
    <w:rsid w:val="00BD1FC3"/>
    <w:rsid w:val="00BD36AC"/>
    <w:rsid w:val="00BD5EAA"/>
    <w:rsid w:val="00BD60A1"/>
    <w:rsid w:val="00BE2F34"/>
    <w:rsid w:val="00BE3E2C"/>
    <w:rsid w:val="00BE3F54"/>
    <w:rsid w:val="00BF033D"/>
    <w:rsid w:val="00BF72C1"/>
    <w:rsid w:val="00C007C9"/>
    <w:rsid w:val="00C03EA6"/>
    <w:rsid w:val="00C040EB"/>
    <w:rsid w:val="00C063C7"/>
    <w:rsid w:val="00C1265D"/>
    <w:rsid w:val="00C16CC5"/>
    <w:rsid w:val="00C32FFC"/>
    <w:rsid w:val="00C34A4A"/>
    <w:rsid w:val="00C37948"/>
    <w:rsid w:val="00C42D85"/>
    <w:rsid w:val="00C436CB"/>
    <w:rsid w:val="00C448FA"/>
    <w:rsid w:val="00C45D62"/>
    <w:rsid w:val="00C45FCB"/>
    <w:rsid w:val="00C55536"/>
    <w:rsid w:val="00C5793C"/>
    <w:rsid w:val="00C61280"/>
    <w:rsid w:val="00C614EB"/>
    <w:rsid w:val="00C61C8F"/>
    <w:rsid w:val="00C62FCF"/>
    <w:rsid w:val="00C65832"/>
    <w:rsid w:val="00C801FF"/>
    <w:rsid w:val="00C811B9"/>
    <w:rsid w:val="00C831B6"/>
    <w:rsid w:val="00C8351D"/>
    <w:rsid w:val="00C84B41"/>
    <w:rsid w:val="00C8765B"/>
    <w:rsid w:val="00C87B85"/>
    <w:rsid w:val="00C941DB"/>
    <w:rsid w:val="00CA11BB"/>
    <w:rsid w:val="00CB1E6C"/>
    <w:rsid w:val="00CB518F"/>
    <w:rsid w:val="00CB6404"/>
    <w:rsid w:val="00CC3B2B"/>
    <w:rsid w:val="00CC6555"/>
    <w:rsid w:val="00CC797B"/>
    <w:rsid w:val="00CD08A5"/>
    <w:rsid w:val="00CD30C5"/>
    <w:rsid w:val="00CD5545"/>
    <w:rsid w:val="00CE4FC8"/>
    <w:rsid w:val="00CF7764"/>
    <w:rsid w:val="00D03CDD"/>
    <w:rsid w:val="00D07B7F"/>
    <w:rsid w:val="00D20454"/>
    <w:rsid w:val="00D214CD"/>
    <w:rsid w:val="00D21FDB"/>
    <w:rsid w:val="00D2311B"/>
    <w:rsid w:val="00D2638F"/>
    <w:rsid w:val="00D3253B"/>
    <w:rsid w:val="00D3437B"/>
    <w:rsid w:val="00D430D4"/>
    <w:rsid w:val="00D449FA"/>
    <w:rsid w:val="00D50AB7"/>
    <w:rsid w:val="00D540E3"/>
    <w:rsid w:val="00D60C92"/>
    <w:rsid w:val="00D62F2F"/>
    <w:rsid w:val="00D64B35"/>
    <w:rsid w:val="00D65558"/>
    <w:rsid w:val="00D7052E"/>
    <w:rsid w:val="00D70C1D"/>
    <w:rsid w:val="00D71C55"/>
    <w:rsid w:val="00D85E66"/>
    <w:rsid w:val="00D97C97"/>
    <w:rsid w:val="00DA02D5"/>
    <w:rsid w:val="00DA482C"/>
    <w:rsid w:val="00DA5E45"/>
    <w:rsid w:val="00DB09DE"/>
    <w:rsid w:val="00DB1D1D"/>
    <w:rsid w:val="00DB538E"/>
    <w:rsid w:val="00DB6C69"/>
    <w:rsid w:val="00DC63C5"/>
    <w:rsid w:val="00DC79E6"/>
    <w:rsid w:val="00DD2EDA"/>
    <w:rsid w:val="00DD42EF"/>
    <w:rsid w:val="00DD4921"/>
    <w:rsid w:val="00DD65C4"/>
    <w:rsid w:val="00DF5785"/>
    <w:rsid w:val="00E03470"/>
    <w:rsid w:val="00E04427"/>
    <w:rsid w:val="00E0504A"/>
    <w:rsid w:val="00E066E7"/>
    <w:rsid w:val="00E11699"/>
    <w:rsid w:val="00E23CFA"/>
    <w:rsid w:val="00E27227"/>
    <w:rsid w:val="00E30CEB"/>
    <w:rsid w:val="00E358EB"/>
    <w:rsid w:val="00E425EB"/>
    <w:rsid w:val="00E43BFB"/>
    <w:rsid w:val="00E444CC"/>
    <w:rsid w:val="00E45591"/>
    <w:rsid w:val="00E520A9"/>
    <w:rsid w:val="00E60B24"/>
    <w:rsid w:val="00E6149D"/>
    <w:rsid w:val="00E65EA9"/>
    <w:rsid w:val="00E67CE1"/>
    <w:rsid w:val="00E72ECD"/>
    <w:rsid w:val="00E72FDE"/>
    <w:rsid w:val="00E8194E"/>
    <w:rsid w:val="00E8346A"/>
    <w:rsid w:val="00E90902"/>
    <w:rsid w:val="00E931D1"/>
    <w:rsid w:val="00E94075"/>
    <w:rsid w:val="00EA14FC"/>
    <w:rsid w:val="00EA3DD1"/>
    <w:rsid w:val="00EC1DF8"/>
    <w:rsid w:val="00EC1E87"/>
    <w:rsid w:val="00EC2C00"/>
    <w:rsid w:val="00EC30C2"/>
    <w:rsid w:val="00EC5998"/>
    <w:rsid w:val="00EC6AB3"/>
    <w:rsid w:val="00EC72A1"/>
    <w:rsid w:val="00ED4FF7"/>
    <w:rsid w:val="00EE6D10"/>
    <w:rsid w:val="00EF39D3"/>
    <w:rsid w:val="00EF6659"/>
    <w:rsid w:val="00F06400"/>
    <w:rsid w:val="00F07D91"/>
    <w:rsid w:val="00F07F2B"/>
    <w:rsid w:val="00F102A0"/>
    <w:rsid w:val="00F10C87"/>
    <w:rsid w:val="00F10D25"/>
    <w:rsid w:val="00F1430D"/>
    <w:rsid w:val="00F17BB3"/>
    <w:rsid w:val="00F17FBD"/>
    <w:rsid w:val="00F2010F"/>
    <w:rsid w:val="00F2024B"/>
    <w:rsid w:val="00F246D2"/>
    <w:rsid w:val="00F24B26"/>
    <w:rsid w:val="00F24D78"/>
    <w:rsid w:val="00F25724"/>
    <w:rsid w:val="00F30CF5"/>
    <w:rsid w:val="00F3320B"/>
    <w:rsid w:val="00F337D6"/>
    <w:rsid w:val="00F338FE"/>
    <w:rsid w:val="00F358E0"/>
    <w:rsid w:val="00F42EB4"/>
    <w:rsid w:val="00F44BCB"/>
    <w:rsid w:val="00F47F6F"/>
    <w:rsid w:val="00F50856"/>
    <w:rsid w:val="00F5659C"/>
    <w:rsid w:val="00F573B5"/>
    <w:rsid w:val="00F62A1F"/>
    <w:rsid w:val="00F67675"/>
    <w:rsid w:val="00F7073D"/>
    <w:rsid w:val="00F73EBF"/>
    <w:rsid w:val="00F76AD2"/>
    <w:rsid w:val="00F976FF"/>
    <w:rsid w:val="00FA4386"/>
    <w:rsid w:val="00FA5E4C"/>
    <w:rsid w:val="00FA7575"/>
    <w:rsid w:val="00FB3243"/>
    <w:rsid w:val="00FC0572"/>
    <w:rsid w:val="00FC6E12"/>
    <w:rsid w:val="00FD2753"/>
    <w:rsid w:val="00FD5467"/>
    <w:rsid w:val="00FE0D37"/>
    <w:rsid w:val="00FE3552"/>
    <w:rsid w:val="00FF4965"/>
    <w:rsid w:val="00FF5AB3"/>
    <w:rsid w:val="0189797E"/>
    <w:rsid w:val="01F904EC"/>
    <w:rsid w:val="02676274"/>
    <w:rsid w:val="02904AEA"/>
    <w:rsid w:val="029668A6"/>
    <w:rsid w:val="03A5541B"/>
    <w:rsid w:val="03BB724F"/>
    <w:rsid w:val="04425355"/>
    <w:rsid w:val="050D5F60"/>
    <w:rsid w:val="05FF1561"/>
    <w:rsid w:val="06414CE7"/>
    <w:rsid w:val="068D6E05"/>
    <w:rsid w:val="06B024B8"/>
    <w:rsid w:val="06B51119"/>
    <w:rsid w:val="06EB0793"/>
    <w:rsid w:val="07215F25"/>
    <w:rsid w:val="084355FA"/>
    <w:rsid w:val="087060EC"/>
    <w:rsid w:val="0971594E"/>
    <w:rsid w:val="09794D23"/>
    <w:rsid w:val="09E5301C"/>
    <w:rsid w:val="0B4D0449"/>
    <w:rsid w:val="0B530FC6"/>
    <w:rsid w:val="0BC00FF1"/>
    <w:rsid w:val="0BC11988"/>
    <w:rsid w:val="0CFF4127"/>
    <w:rsid w:val="0D767D92"/>
    <w:rsid w:val="0DA44E76"/>
    <w:rsid w:val="0DF94FFE"/>
    <w:rsid w:val="0EDF775D"/>
    <w:rsid w:val="0F4562B8"/>
    <w:rsid w:val="0FAF7587"/>
    <w:rsid w:val="0FF3089A"/>
    <w:rsid w:val="10D00696"/>
    <w:rsid w:val="110F6F68"/>
    <w:rsid w:val="113A3DBE"/>
    <w:rsid w:val="11B658A1"/>
    <w:rsid w:val="121902BB"/>
    <w:rsid w:val="12E618A5"/>
    <w:rsid w:val="1321730B"/>
    <w:rsid w:val="139F02BC"/>
    <w:rsid w:val="143D3C3B"/>
    <w:rsid w:val="15EA5DCE"/>
    <w:rsid w:val="16513211"/>
    <w:rsid w:val="168A7343"/>
    <w:rsid w:val="16C27217"/>
    <w:rsid w:val="173130E2"/>
    <w:rsid w:val="185D64E4"/>
    <w:rsid w:val="18FA197B"/>
    <w:rsid w:val="192608D6"/>
    <w:rsid w:val="1944442A"/>
    <w:rsid w:val="19F3335B"/>
    <w:rsid w:val="19F86213"/>
    <w:rsid w:val="1A237D6B"/>
    <w:rsid w:val="1AAD32A2"/>
    <w:rsid w:val="1ABC7F8E"/>
    <w:rsid w:val="1B0740AF"/>
    <w:rsid w:val="1B425EA9"/>
    <w:rsid w:val="1CAD6D66"/>
    <w:rsid w:val="1D69488B"/>
    <w:rsid w:val="1EDB0FC1"/>
    <w:rsid w:val="1F5F4DDE"/>
    <w:rsid w:val="1F6C39A8"/>
    <w:rsid w:val="1FB16E2B"/>
    <w:rsid w:val="1FB61506"/>
    <w:rsid w:val="208B61F0"/>
    <w:rsid w:val="20FE6FB1"/>
    <w:rsid w:val="210B067D"/>
    <w:rsid w:val="218C144F"/>
    <w:rsid w:val="21D65A66"/>
    <w:rsid w:val="21FE28BB"/>
    <w:rsid w:val="224A5203"/>
    <w:rsid w:val="22597A77"/>
    <w:rsid w:val="22EB71DB"/>
    <w:rsid w:val="23D43AE3"/>
    <w:rsid w:val="23EB3B8B"/>
    <w:rsid w:val="24042AE1"/>
    <w:rsid w:val="240C17E3"/>
    <w:rsid w:val="24194851"/>
    <w:rsid w:val="241B3D94"/>
    <w:rsid w:val="24D22134"/>
    <w:rsid w:val="24E71A23"/>
    <w:rsid w:val="25823DE1"/>
    <w:rsid w:val="26B46D57"/>
    <w:rsid w:val="26BA2D2F"/>
    <w:rsid w:val="27106334"/>
    <w:rsid w:val="27932FBB"/>
    <w:rsid w:val="28946809"/>
    <w:rsid w:val="28C43166"/>
    <w:rsid w:val="29D75789"/>
    <w:rsid w:val="2A036E3C"/>
    <w:rsid w:val="2AB21D97"/>
    <w:rsid w:val="2B0C647D"/>
    <w:rsid w:val="2D896377"/>
    <w:rsid w:val="2D975643"/>
    <w:rsid w:val="2DB7369C"/>
    <w:rsid w:val="2DF71ED8"/>
    <w:rsid w:val="2F60730E"/>
    <w:rsid w:val="2F8D470C"/>
    <w:rsid w:val="2FB3471F"/>
    <w:rsid w:val="31546562"/>
    <w:rsid w:val="32F20310"/>
    <w:rsid w:val="32FA4967"/>
    <w:rsid w:val="342D64E8"/>
    <w:rsid w:val="34826577"/>
    <w:rsid w:val="34A23B19"/>
    <w:rsid w:val="34E1640B"/>
    <w:rsid w:val="357B6856"/>
    <w:rsid w:val="36905BE7"/>
    <w:rsid w:val="36CE64DD"/>
    <w:rsid w:val="371860A8"/>
    <w:rsid w:val="384426D8"/>
    <w:rsid w:val="386778CC"/>
    <w:rsid w:val="38C41536"/>
    <w:rsid w:val="396B280D"/>
    <w:rsid w:val="3A1E74F2"/>
    <w:rsid w:val="3B226AE3"/>
    <w:rsid w:val="3B2C64DD"/>
    <w:rsid w:val="3B4D1A63"/>
    <w:rsid w:val="3B5052C8"/>
    <w:rsid w:val="3BCA71CB"/>
    <w:rsid w:val="3C405A57"/>
    <w:rsid w:val="3CF74F92"/>
    <w:rsid w:val="3CF92D22"/>
    <w:rsid w:val="3D486E74"/>
    <w:rsid w:val="3D714AC4"/>
    <w:rsid w:val="3DB332AD"/>
    <w:rsid w:val="3DCA7767"/>
    <w:rsid w:val="3DFD1FD5"/>
    <w:rsid w:val="3E231340"/>
    <w:rsid w:val="3F0B5B1F"/>
    <w:rsid w:val="3F59506D"/>
    <w:rsid w:val="3F696429"/>
    <w:rsid w:val="3F794B4D"/>
    <w:rsid w:val="3F8D4952"/>
    <w:rsid w:val="3FEC6751"/>
    <w:rsid w:val="40670548"/>
    <w:rsid w:val="40CE6407"/>
    <w:rsid w:val="40F50AB8"/>
    <w:rsid w:val="412F2641"/>
    <w:rsid w:val="41C71093"/>
    <w:rsid w:val="42677BAD"/>
    <w:rsid w:val="427C7B8F"/>
    <w:rsid w:val="42C53ACE"/>
    <w:rsid w:val="42DC338F"/>
    <w:rsid w:val="42F47EE4"/>
    <w:rsid w:val="42FA2A49"/>
    <w:rsid w:val="443E30F7"/>
    <w:rsid w:val="44D149F5"/>
    <w:rsid w:val="465362B1"/>
    <w:rsid w:val="47F077ED"/>
    <w:rsid w:val="48E16549"/>
    <w:rsid w:val="48E901C2"/>
    <w:rsid w:val="490861E7"/>
    <w:rsid w:val="499271AB"/>
    <w:rsid w:val="4A8C443F"/>
    <w:rsid w:val="4AC663DD"/>
    <w:rsid w:val="4AD740A0"/>
    <w:rsid w:val="4ADB4ADB"/>
    <w:rsid w:val="4B1E6065"/>
    <w:rsid w:val="4B4B02EB"/>
    <w:rsid w:val="4BC243C6"/>
    <w:rsid w:val="4BCC0355"/>
    <w:rsid w:val="4DB82FB7"/>
    <w:rsid w:val="4E155C07"/>
    <w:rsid w:val="4E1B680E"/>
    <w:rsid w:val="4E8A560F"/>
    <w:rsid w:val="4EA47101"/>
    <w:rsid w:val="4FAF48DF"/>
    <w:rsid w:val="51254846"/>
    <w:rsid w:val="51B23FF1"/>
    <w:rsid w:val="51CB27E1"/>
    <w:rsid w:val="525615AF"/>
    <w:rsid w:val="53287590"/>
    <w:rsid w:val="54453734"/>
    <w:rsid w:val="555D5755"/>
    <w:rsid w:val="57877A19"/>
    <w:rsid w:val="57C074AB"/>
    <w:rsid w:val="58D476F5"/>
    <w:rsid w:val="593C5817"/>
    <w:rsid w:val="59837B31"/>
    <w:rsid w:val="59A251C8"/>
    <w:rsid w:val="5ACE699F"/>
    <w:rsid w:val="5B5D24CC"/>
    <w:rsid w:val="5C442D6D"/>
    <w:rsid w:val="5C7F1D33"/>
    <w:rsid w:val="5C9B304D"/>
    <w:rsid w:val="5CC44976"/>
    <w:rsid w:val="5D251447"/>
    <w:rsid w:val="5F4C3373"/>
    <w:rsid w:val="5FB362AE"/>
    <w:rsid w:val="5FFF507F"/>
    <w:rsid w:val="60400C69"/>
    <w:rsid w:val="60525827"/>
    <w:rsid w:val="60A44476"/>
    <w:rsid w:val="60D60A0F"/>
    <w:rsid w:val="61173D9C"/>
    <w:rsid w:val="613E59A5"/>
    <w:rsid w:val="615B5A45"/>
    <w:rsid w:val="61755306"/>
    <w:rsid w:val="61A0542A"/>
    <w:rsid w:val="61FD0A50"/>
    <w:rsid w:val="62391DC1"/>
    <w:rsid w:val="642F7F2D"/>
    <w:rsid w:val="64E22901"/>
    <w:rsid w:val="65537ABB"/>
    <w:rsid w:val="65796147"/>
    <w:rsid w:val="65C54FB3"/>
    <w:rsid w:val="66055BA3"/>
    <w:rsid w:val="66235CED"/>
    <w:rsid w:val="6654302C"/>
    <w:rsid w:val="66914775"/>
    <w:rsid w:val="67524769"/>
    <w:rsid w:val="67921B12"/>
    <w:rsid w:val="682A3EA7"/>
    <w:rsid w:val="68403B2A"/>
    <w:rsid w:val="690E50E8"/>
    <w:rsid w:val="69315E9E"/>
    <w:rsid w:val="6997309D"/>
    <w:rsid w:val="69BC0DBB"/>
    <w:rsid w:val="6AE05352"/>
    <w:rsid w:val="6AE74E6F"/>
    <w:rsid w:val="6B562950"/>
    <w:rsid w:val="6BFE1E43"/>
    <w:rsid w:val="6C0841C3"/>
    <w:rsid w:val="6C137DFC"/>
    <w:rsid w:val="6C1452C5"/>
    <w:rsid w:val="6CC1305B"/>
    <w:rsid w:val="6CDA4FEA"/>
    <w:rsid w:val="6D911FB7"/>
    <w:rsid w:val="6DCD18B5"/>
    <w:rsid w:val="6E397CF7"/>
    <w:rsid w:val="6E413F2A"/>
    <w:rsid w:val="6F655B2C"/>
    <w:rsid w:val="6FA52A0A"/>
    <w:rsid w:val="6FB2699F"/>
    <w:rsid w:val="6FDB3F18"/>
    <w:rsid w:val="70427488"/>
    <w:rsid w:val="704C0899"/>
    <w:rsid w:val="71177FBA"/>
    <w:rsid w:val="71E40E8D"/>
    <w:rsid w:val="72D27374"/>
    <w:rsid w:val="72E87474"/>
    <w:rsid w:val="72FC18AC"/>
    <w:rsid w:val="731067D0"/>
    <w:rsid w:val="731C247D"/>
    <w:rsid w:val="73B62BF8"/>
    <w:rsid w:val="74E85C47"/>
    <w:rsid w:val="75E30698"/>
    <w:rsid w:val="75E90B3A"/>
    <w:rsid w:val="76327F72"/>
    <w:rsid w:val="76D01DF6"/>
    <w:rsid w:val="77220F65"/>
    <w:rsid w:val="772255C2"/>
    <w:rsid w:val="77675A0E"/>
    <w:rsid w:val="77F03D5F"/>
    <w:rsid w:val="789001D7"/>
    <w:rsid w:val="78CA1CDE"/>
    <w:rsid w:val="792F719F"/>
    <w:rsid w:val="79715CF2"/>
    <w:rsid w:val="79FA47B8"/>
    <w:rsid w:val="7A4B0FAF"/>
    <w:rsid w:val="7B0E0C22"/>
    <w:rsid w:val="7B106095"/>
    <w:rsid w:val="7B2464B4"/>
    <w:rsid w:val="7B571BA9"/>
    <w:rsid w:val="7B781029"/>
    <w:rsid w:val="7C1322D5"/>
    <w:rsid w:val="7C3509AF"/>
    <w:rsid w:val="7C684BD4"/>
    <w:rsid w:val="7CB16FD8"/>
    <w:rsid w:val="7D867BCE"/>
    <w:rsid w:val="7EE03419"/>
    <w:rsid w:val="7F567AFA"/>
    <w:rsid w:val="7F682F5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9"/>
    <w:qFormat/>
    <w:uiPriority w:val="9"/>
    <w:pPr>
      <w:keepNext/>
      <w:keepLines/>
      <w:numPr>
        <w:ilvl w:val="0"/>
        <w:numId w:val="1"/>
      </w:numPr>
      <w:spacing w:before="100" w:after="90"/>
      <w:jc w:val="left"/>
      <w:outlineLvl w:val="0"/>
    </w:pPr>
    <w:rPr>
      <w:b/>
      <w:bCs/>
      <w:kern w:val="44"/>
      <w:sz w:val="32"/>
      <w:szCs w:val="44"/>
    </w:rPr>
  </w:style>
  <w:style w:type="paragraph" w:styleId="3">
    <w:name w:val="heading 2"/>
    <w:basedOn w:val="4"/>
    <w:next w:val="1"/>
    <w:link w:val="32"/>
    <w:unhideWhenUsed/>
    <w:qFormat/>
    <w:uiPriority w:val="9"/>
    <w:pPr>
      <w:numPr>
        <w:ilvl w:val="1"/>
        <w:numId w:val="1"/>
      </w:numPr>
      <w:jc w:val="left"/>
      <w:outlineLvl w:val="1"/>
    </w:pPr>
    <w:rPr>
      <w:b/>
      <w:sz w:val="22"/>
      <w:szCs w:val="21"/>
    </w:rPr>
  </w:style>
  <w:style w:type="paragraph" w:styleId="5">
    <w:name w:val="heading 3"/>
    <w:basedOn w:val="4"/>
    <w:next w:val="1"/>
    <w:link w:val="33"/>
    <w:unhideWhenUsed/>
    <w:qFormat/>
    <w:uiPriority w:val="9"/>
    <w:pPr>
      <w:numPr>
        <w:ilvl w:val="2"/>
        <w:numId w:val="1"/>
      </w:numPr>
      <w:ind w:left="720" w:hanging="720"/>
      <w:jc w:val="left"/>
      <w:outlineLvl w:val="2"/>
    </w:pPr>
    <w:rPr>
      <w:sz w:val="24"/>
      <w:szCs w:val="21"/>
    </w:rPr>
  </w:style>
  <w:style w:type="paragraph" w:styleId="6">
    <w:name w:val="heading 4"/>
    <w:basedOn w:val="4"/>
    <w:next w:val="1"/>
    <w:link w:val="34"/>
    <w:unhideWhenUsed/>
    <w:qFormat/>
    <w:uiPriority w:val="9"/>
    <w:pPr>
      <w:numPr>
        <w:ilvl w:val="3"/>
        <w:numId w:val="1"/>
      </w:numPr>
      <w:jc w:val="left"/>
      <w:outlineLvl w:val="3"/>
    </w:pPr>
    <w:rPr>
      <w:szCs w:val="21"/>
    </w:rPr>
  </w:style>
  <w:style w:type="paragraph" w:styleId="7">
    <w:name w:val="heading 5"/>
    <w:basedOn w:val="4"/>
    <w:next w:val="1"/>
    <w:link w:val="35"/>
    <w:unhideWhenUsed/>
    <w:qFormat/>
    <w:uiPriority w:val="9"/>
    <w:pPr>
      <w:numPr>
        <w:ilvl w:val="4"/>
        <w:numId w:val="1"/>
      </w:numPr>
      <w:jc w:val="left"/>
      <w:outlineLvl w:val="4"/>
    </w:pPr>
    <w:rPr>
      <w:szCs w:val="21"/>
    </w:rPr>
  </w:style>
  <w:style w:type="paragraph" w:styleId="8">
    <w:name w:val="heading 6"/>
    <w:basedOn w:val="4"/>
    <w:next w:val="1"/>
    <w:link w:val="36"/>
    <w:unhideWhenUsed/>
    <w:qFormat/>
    <w:uiPriority w:val="9"/>
    <w:pPr>
      <w:numPr>
        <w:ilvl w:val="5"/>
        <w:numId w:val="1"/>
      </w:numPr>
      <w:jc w:val="left"/>
      <w:outlineLvl w:val="5"/>
    </w:pPr>
    <w:rPr>
      <w:sz w:val="24"/>
      <w:szCs w:val="21"/>
    </w:rPr>
  </w:style>
  <w:style w:type="paragraph" w:styleId="9">
    <w:name w:val="heading 7"/>
    <w:basedOn w:val="4"/>
    <w:next w:val="1"/>
    <w:link w:val="37"/>
    <w:unhideWhenUsed/>
    <w:qFormat/>
    <w:uiPriority w:val="9"/>
    <w:pPr>
      <w:numPr>
        <w:ilvl w:val="6"/>
        <w:numId w:val="1"/>
      </w:numPr>
      <w:jc w:val="left"/>
      <w:outlineLvl w:val="6"/>
    </w:pPr>
    <w:rPr>
      <w:sz w:val="22"/>
      <w:szCs w:val="21"/>
    </w:rPr>
  </w:style>
  <w:style w:type="paragraph" w:styleId="10">
    <w:name w:val="heading 8"/>
    <w:basedOn w:val="4"/>
    <w:next w:val="1"/>
    <w:link w:val="38"/>
    <w:unhideWhenUsed/>
    <w:qFormat/>
    <w:uiPriority w:val="9"/>
    <w:pPr>
      <w:numPr>
        <w:ilvl w:val="7"/>
        <w:numId w:val="1"/>
      </w:numPr>
      <w:tabs>
        <w:tab w:val="left" w:pos="1588"/>
      </w:tabs>
      <w:jc w:val="left"/>
      <w:outlineLvl w:val="7"/>
    </w:pPr>
    <w:rPr>
      <w:szCs w:val="21"/>
    </w:rPr>
  </w:style>
  <w:style w:type="paragraph" w:styleId="11">
    <w:name w:val="heading 9"/>
    <w:basedOn w:val="4"/>
    <w:next w:val="1"/>
    <w:link w:val="39"/>
    <w:unhideWhenUsed/>
    <w:qFormat/>
    <w:uiPriority w:val="9"/>
    <w:pPr>
      <w:numPr>
        <w:ilvl w:val="8"/>
        <w:numId w:val="1"/>
      </w:numPr>
      <w:tabs>
        <w:tab w:val="left" w:pos="1928"/>
      </w:tabs>
      <w:jc w:val="left"/>
      <w:outlineLvl w:val="8"/>
    </w:pPr>
    <w:rPr>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列出段落1"/>
    <w:basedOn w:val="1"/>
    <w:qFormat/>
    <w:uiPriority w:val="34"/>
    <w:pPr>
      <w:jc w:val="center"/>
    </w:pPr>
    <w:rPr>
      <w:sz w:val="18"/>
    </w:rPr>
  </w:style>
  <w:style w:type="paragraph" w:styleId="12">
    <w:name w:val="Normal Indent"/>
    <w:basedOn w:val="1"/>
    <w:qFormat/>
    <w:uiPriority w:val="99"/>
    <w:pPr>
      <w:ind w:firstLine="420" w:firstLineChars="200"/>
    </w:pPr>
    <w:rPr>
      <w:rFonts w:ascii="Times New Roman" w:hAnsi="Times New Roman" w:eastAsia="宋体" w:cs="Times New Roman"/>
      <w:szCs w:val="24"/>
    </w:rPr>
  </w:style>
  <w:style w:type="paragraph" w:styleId="13">
    <w:name w:val="caption"/>
    <w:basedOn w:val="1"/>
    <w:next w:val="1"/>
    <w:semiHidden/>
    <w:unhideWhenUsed/>
    <w:qFormat/>
    <w:uiPriority w:val="35"/>
    <w:pPr>
      <w:spacing w:after="200"/>
    </w:pPr>
    <w:rPr>
      <w:i/>
      <w:iCs/>
      <w:color w:val="004187" w:themeColor="text2"/>
      <w:sz w:val="18"/>
      <w:szCs w:val="18"/>
      <w14:textFill>
        <w14:solidFill>
          <w14:schemeClr w14:val="tx2"/>
        </w14:solidFill>
      </w14:textFill>
    </w:rPr>
  </w:style>
  <w:style w:type="paragraph" w:styleId="14">
    <w:name w:val="annotation text"/>
    <w:basedOn w:val="1"/>
    <w:semiHidden/>
    <w:unhideWhenUsed/>
    <w:qFormat/>
    <w:uiPriority w:val="99"/>
    <w:pPr>
      <w:jc w:val="left"/>
    </w:pPr>
  </w:style>
  <w:style w:type="paragraph" w:styleId="15">
    <w:name w:val="Body Text"/>
    <w:basedOn w:val="1"/>
    <w:link w:val="46"/>
    <w:qFormat/>
    <w:uiPriority w:val="99"/>
    <w:pPr>
      <w:widowControl/>
      <w:jc w:val="left"/>
    </w:pPr>
    <w:rPr>
      <w:rFonts w:ascii="Times New Roman" w:hAnsi="Times New Roman" w:eastAsia="宋体" w:cs="Times New Roman"/>
      <w:i/>
      <w:kern w:val="0"/>
      <w:sz w:val="22"/>
      <w:szCs w:val="20"/>
      <w:lang w:eastAsia="en-US"/>
    </w:rPr>
  </w:style>
  <w:style w:type="paragraph" w:styleId="16">
    <w:name w:val="toc 3"/>
    <w:basedOn w:val="1"/>
    <w:next w:val="1"/>
    <w:unhideWhenUsed/>
    <w:qFormat/>
    <w:uiPriority w:val="39"/>
    <w:pPr>
      <w:spacing w:after="100"/>
      <w:ind w:left="420"/>
    </w:pPr>
  </w:style>
  <w:style w:type="paragraph" w:styleId="17">
    <w:name w:val="Date"/>
    <w:basedOn w:val="1"/>
    <w:next w:val="1"/>
    <w:link w:val="50"/>
    <w:semiHidden/>
    <w:unhideWhenUsed/>
    <w:qFormat/>
    <w:uiPriority w:val="99"/>
    <w:pPr>
      <w:ind w:left="100" w:leftChars="2500"/>
    </w:pPr>
  </w:style>
  <w:style w:type="paragraph" w:styleId="18">
    <w:name w:val="Balloon Text"/>
    <w:basedOn w:val="1"/>
    <w:link w:val="48"/>
    <w:unhideWhenUsed/>
    <w:qFormat/>
    <w:uiPriority w:val="99"/>
    <w:rPr>
      <w:sz w:val="18"/>
      <w:szCs w:val="18"/>
    </w:rPr>
  </w:style>
  <w:style w:type="paragraph" w:styleId="19">
    <w:name w:val="footer"/>
    <w:basedOn w:val="1"/>
    <w:link w:val="40"/>
    <w:unhideWhenUsed/>
    <w:qFormat/>
    <w:uiPriority w:val="0"/>
    <w:pPr>
      <w:tabs>
        <w:tab w:val="center" w:pos="4153"/>
        <w:tab w:val="right" w:pos="8306"/>
      </w:tabs>
      <w:snapToGrid w:val="0"/>
      <w:jc w:val="left"/>
    </w:pPr>
    <w:rPr>
      <w:sz w:val="18"/>
      <w:szCs w:val="18"/>
    </w:rPr>
  </w:style>
  <w:style w:type="paragraph" w:styleId="20">
    <w:name w:val="header"/>
    <w:basedOn w:val="1"/>
    <w:link w:val="47"/>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style>
  <w:style w:type="paragraph" w:styleId="22">
    <w:name w:val="Subtitle"/>
    <w:basedOn w:val="1"/>
    <w:next w:val="1"/>
    <w:link w:val="45"/>
    <w:qFormat/>
    <w:uiPriority w:val="11"/>
    <w:pPr>
      <w:jc w:val="center"/>
    </w:pPr>
    <w:rPr>
      <w:sz w:val="18"/>
    </w:rPr>
  </w:style>
  <w:style w:type="paragraph" w:styleId="23">
    <w:name w:val="List"/>
    <w:basedOn w:val="1"/>
    <w:qFormat/>
    <w:uiPriority w:val="0"/>
    <w:pPr>
      <w:jc w:val="center"/>
    </w:pPr>
    <w:rPr>
      <w:rFonts w:ascii="Times New Roman" w:hAnsi="Times New Roman" w:eastAsia="宋体" w:cs="Times New Roman"/>
      <w:sz w:val="22"/>
      <w:szCs w:val="24"/>
    </w:rPr>
  </w:style>
  <w:style w:type="paragraph" w:styleId="24">
    <w:name w:val="toc 2"/>
    <w:basedOn w:val="1"/>
    <w:next w:val="1"/>
    <w:unhideWhenUsed/>
    <w:qFormat/>
    <w:uiPriority w:val="39"/>
    <w:pPr>
      <w:spacing w:after="100"/>
      <w:ind w:left="210"/>
    </w:pPr>
  </w:style>
  <w:style w:type="paragraph" w:styleId="2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6">
    <w:name w:val="Title"/>
    <w:basedOn w:val="4"/>
    <w:next w:val="1"/>
    <w:link w:val="44"/>
    <w:qFormat/>
    <w:uiPriority w:val="10"/>
    <w:pPr>
      <w:numPr>
        <w:ilvl w:val="2"/>
        <w:numId w:val="2"/>
      </w:numPr>
      <w:jc w:val="left"/>
    </w:pPr>
    <w:rPr>
      <w:szCs w:val="21"/>
    </w:rPr>
  </w:style>
  <w:style w:type="paragraph" w:styleId="27">
    <w:name w:val="Body Text First Indent"/>
    <w:basedOn w:val="15"/>
    <w:link w:val="51"/>
    <w:unhideWhenUsed/>
    <w:qFormat/>
    <w:uiPriority w:val="99"/>
    <w:pPr>
      <w:widowControl w:val="0"/>
      <w:spacing w:after="120"/>
      <w:ind w:firstLine="420" w:firstLineChars="100"/>
      <w:jc w:val="both"/>
    </w:pPr>
    <w:rPr>
      <w:rFonts w:asciiTheme="minorHAnsi" w:hAnsiTheme="minorHAnsi" w:eastAsiaTheme="minorEastAsia" w:cstheme="minorBidi"/>
      <w:i w:val="0"/>
      <w:kern w:val="2"/>
      <w:sz w:val="21"/>
      <w:szCs w:val="22"/>
      <w:lang w:eastAsia="zh-CN"/>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1">
    <w:name w:val="Hyperlink"/>
    <w:qFormat/>
    <w:uiPriority w:val="99"/>
    <w:rPr>
      <w:color w:val="0000FF"/>
      <w:u w:val="single"/>
    </w:rPr>
  </w:style>
  <w:style w:type="character" w:customStyle="1" w:styleId="32">
    <w:name w:val="标题 2 Char"/>
    <w:basedOn w:val="30"/>
    <w:link w:val="3"/>
    <w:qFormat/>
    <w:uiPriority w:val="9"/>
    <w:rPr>
      <w:rFonts w:asciiTheme="minorHAnsi" w:hAnsiTheme="minorHAnsi" w:eastAsiaTheme="minorEastAsia"/>
      <w:b/>
      <w:kern w:val="2"/>
      <w:sz w:val="22"/>
      <w:szCs w:val="21"/>
    </w:rPr>
  </w:style>
  <w:style w:type="character" w:customStyle="1" w:styleId="33">
    <w:name w:val="标题 3 Char"/>
    <w:basedOn w:val="30"/>
    <w:link w:val="5"/>
    <w:qFormat/>
    <w:uiPriority w:val="9"/>
    <w:rPr>
      <w:rFonts w:asciiTheme="minorHAnsi" w:hAnsiTheme="minorHAnsi" w:eastAsiaTheme="minorEastAsia"/>
      <w:kern w:val="2"/>
      <w:sz w:val="24"/>
      <w:szCs w:val="21"/>
    </w:rPr>
  </w:style>
  <w:style w:type="character" w:customStyle="1" w:styleId="34">
    <w:name w:val="标题 4 Char"/>
    <w:basedOn w:val="30"/>
    <w:link w:val="6"/>
    <w:qFormat/>
    <w:uiPriority w:val="9"/>
    <w:rPr>
      <w:kern w:val="2"/>
      <w:sz w:val="18"/>
      <w:szCs w:val="21"/>
    </w:rPr>
  </w:style>
  <w:style w:type="character" w:customStyle="1" w:styleId="35">
    <w:name w:val="标题 5 Char"/>
    <w:basedOn w:val="30"/>
    <w:link w:val="7"/>
    <w:qFormat/>
    <w:uiPriority w:val="9"/>
    <w:rPr>
      <w:sz w:val="18"/>
      <w:szCs w:val="21"/>
    </w:rPr>
  </w:style>
  <w:style w:type="character" w:customStyle="1" w:styleId="36">
    <w:name w:val="标题 6 Char"/>
    <w:basedOn w:val="30"/>
    <w:link w:val="8"/>
    <w:qFormat/>
    <w:uiPriority w:val="9"/>
    <w:rPr>
      <w:sz w:val="24"/>
      <w:szCs w:val="21"/>
    </w:rPr>
  </w:style>
  <w:style w:type="character" w:customStyle="1" w:styleId="37">
    <w:name w:val="标题 7 Char"/>
    <w:basedOn w:val="30"/>
    <w:link w:val="9"/>
    <w:qFormat/>
    <w:uiPriority w:val="9"/>
    <w:rPr>
      <w:sz w:val="22"/>
      <w:szCs w:val="21"/>
    </w:rPr>
  </w:style>
  <w:style w:type="character" w:customStyle="1" w:styleId="38">
    <w:name w:val="标题 8 Char"/>
    <w:basedOn w:val="30"/>
    <w:link w:val="10"/>
    <w:qFormat/>
    <w:uiPriority w:val="9"/>
    <w:rPr>
      <w:sz w:val="18"/>
      <w:szCs w:val="21"/>
    </w:rPr>
  </w:style>
  <w:style w:type="character" w:customStyle="1" w:styleId="39">
    <w:name w:val="标题 9 Char"/>
    <w:basedOn w:val="30"/>
    <w:link w:val="11"/>
    <w:qFormat/>
    <w:uiPriority w:val="9"/>
    <w:rPr>
      <w:sz w:val="18"/>
      <w:szCs w:val="21"/>
    </w:rPr>
  </w:style>
  <w:style w:type="character" w:customStyle="1" w:styleId="40">
    <w:name w:val="页脚 Char"/>
    <w:basedOn w:val="30"/>
    <w:link w:val="19"/>
    <w:qFormat/>
    <w:uiPriority w:val="0"/>
    <w:rPr>
      <w:sz w:val="18"/>
      <w:szCs w:val="18"/>
    </w:rPr>
  </w:style>
  <w:style w:type="paragraph" w:customStyle="1" w:styleId="41">
    <w:name w:val="标题1"/>
    <w:basedOn w:val="1"/>
    <w:link w:val="43"/>
    <w:qFormat/>
    <w:uiPriority w:val="0"/>
    <w:pPr>
      <w:jc w:val="center"/>
    </w:pPr>
    <w:rPr>
      <w:b/>
      <w:sz w:val="28"/>
    </w:rPr>
  </w:style>
  <w:style w:type="paragraph" w:customStyle="1" w:styleId="42">
    <w:name w:val="无间隔1"/>
    <w:basedOn w:val="4"/>
    <w:qFormat/>
    <w:uiPriority w:val="1"/>
    <w:pPr>
      <w:tabs>
        <w:tab w:val="left" w:pos="2608"/>
      </w:tabs>
      <w:ind w:left="2750" w:hanging="255"/>
      <w:jc w:val="left"/>
    </w:pPr>
    <w:rPr>
      <w:szCs w:val="21"/>
    </w:rPr>
  </w:style>
  <w:style w:type="character" w:customStyle="1" w:styleId="43">
    <w:name w:val="标题1 Char"/>
    <w:basedOn w:val="30"/>
    <w:link w:val="41"/>
    <w:qFormat/>
    <w:uiPriority w:val="0"/>
    <w:rPr>
      <w:b/>
      <w:sz w:val="28"/>
    </w:rPr>
  </w:style>
  <w:style w:type="character" w:customStyle="1" w:styleId="44">
    <w:name w:val="标题 Char"/>
    <w:basedOn w:val="30"/>
    <w:link w:val="26"/>
    <w:qFormat/>
    <w:uiPriority w:val="10"/>
    <w:rPr>
      <w:sz w:val="18"/>
      <w:szCs w:val="21"/>
    </w:rPr>
  </w:style>
  <w:style w:type="character" w:customStyle="1" w:styleId="45">
    <w:name w:val="副标题 Char"/>
    <w:basedOn w:val="30"/>
    <w:link w:val="22"/>
    <w:qFormat/>
    <w:uiPriority w:val="11"/>
    <w:rPr>
      <w:sz w:val="18"/>
    </w:rPr>
  </w:style>
  <w:style w:type="character" w:customStyle="1" w:styleId="46">
    <w:name w:val="正文文本 Char"/>
    <w:basedOn w:val="30"/>
    <w:link w:val="15"/>
    <w:qFormat/>
    <w:uiPriority w:val="99"/>
    <w:rPr>
      <w:rFonts w:ascii="Times New Roman" w:hAnsi="Times New Roman" w:eastAsia="宋体" w:cs="Times New Roman"/>
      <w:i/>
      <w:kern w:val="0"/>
      <w:sz w:val="22"/>
      <w:szCs w:val="20"/>
      <w:lang w:eastAsia="en-US"/>
    </w:rPr>
  </w:style>
  <w:style w:type="character" w:customStyle="1" w:styleId="47">
    <w:name w:val="页眉 Char"/>
    <w:basedOn w:val="30"/>
    <w:link w:val="20"/>
    <w:qFormat/>
    <w:uiPriority w:val="99"/>
    <w:rPr>
      <w:sz w:val="18"/>
      <w:szCs w:val="18"/>
    </w:rPr>
  </w:style>
  <w:style w:type="character" w:customStyle="1" w:styleId="48">
    <w:name w:val="批注框文本 Char"/>
    <w:basedOn w:val="30"/>
    <w:link w:val="18"/>
    <w:semiHidden/>
    <w:qFormat/>
    <w:uiPriority w:val="99"/>
    <w:rPr>
      <w:sz w:val="18"/>
      <w:szCs w:val="18"/>
    </w:rPr>
  </w:style>
  <w:style w:type="character" w:customStyle="1" w:styleId="49">
    <w:name w:val="标题 1 Char"/>
    <w:basedOn w:val="30"/>
    <w:link w:val="2"/>
    <w:qFormat/>
    <w:uiPriority w:val="9"/>
    <w:rPr>
      <w:b/>
      <w:bCs/>
      <w:kern w:val="44"/>
      <w:sz w:val="32"/>
      <w:szCs w:val="44"/>
    </w:rPr>
  </w:style>
  <w:style w:type="character" w:customStyle="1" w:styleId="50">
    <w:name w:val="日期 Char"/>
    <w:basedOn w:val="30"/>
    <w:link w:val="17"/>
    <w:semiHidden/>
    <w:qFormat/>
    <w:uiPriority w:val="99"/>
    <w:rPr>
      <w:kern w:val="2"/>
      <w:sz w:val="21"/>
      <w:szCs w:val="22"/>
    </w:rPr>
  </w:style>
  <w:style w:type="character" w:customStyle="1" w:styleId="51">
    <w:name w:val="正文首行缩进 Char"/>
    <w:basedOn w:val="46"/>
    <w:link w:val="27"/>
    <w:qFormat/>
    <w:uiPriority w:val="99"/>
    <w:rPr>
      <w:rFonts w:ascii="Times New Roman" w:hAnsi="Times New Roman" w:eastAsia="宋体" w:cs="Times New Roman"/>
      <w:i w:val="0"/>
      <w:kern w:val="2"/>
      <w:sz w:val="21"/>
      <w:szCs w:val="22"/>
      <w:lang w:eastAsia="en-US"/>
    </w:rPr>
  </w:style>
  <w:style w:type="paragraph" w:customStyle="1" w:styleId="52">
    <w:name w:val="TOC 标题1"/>
    <w:basedOn w:val="2"/>
    <w:next w:val="1"/>
    <w:unhideWhenUsed/>
    <w:qFormat/>
    <w:uiPriority w:val="39"/>
    <w:pPr>
      <w:spacing w:before="240" w:after="0"/>
      <w:outlineLvl w:val="9"/>
    </w:pPr>
    <w:rPr>
      <w:rFonts w:asciiTheme="majorHAnsi" w:hAnsiTheme="majorHAnsi" w:eastAsiaTheme="majorEastAsia" w:cstheme="majorBidi"/>
      <w:b w:val="0"/>
      <w:bCs w:val="0"/>
      <w:color w:val="003165" w:themeColor="accent1" w:themeShade="BF"/>
      <w:kern w:val="2"/>
      <w:szCs w:val="32"/>
    </w:rPr>
  </w:style>
  <w:style w:type="paragraph" w:styleId="53">
    <w:name w:val="List Paragraph"/>
    <w:basedOn w:val="1"/>
    <w:qFormat/>
    <w:uiPriority w:val="34"/>
    <w:pPr>
      <w:ind w:firstLine="420" w:firstLineChars="200"/>
    </w:pPr>
    <w:rPr>
      <w:rFonts w:ascii="Times New Roman" w:hAnsi="Times New Roman" w:eastAsia="宋体" w:cs="Times New Roman"/>
      <w:sz w:val="24"/>
      <w:szCs w:val="20"/>
    </w:rPr>
  </w:style>
  <w:style w:type="paragraph" w:customStyle="1" w:styleId="54">
    <w:name w:val="前言、引言标题"/>
    <w:next w:val="1"/>
    <w:qFormat/>
    <w:uiPriority w:val="0"/>
    <w:pPr>
      <w:numPr>
        <w:ilvl w:val="0"/>
        <w:numId w:val="3"/>
      </w:numPr>
      <w:shd w:val="clear" w:color="FFFFFF" w:fill="FFFFFF"/>
      <w:spacing w:before="640" w:after="560"/>
      <w:jc w:val="center"/>
      <w:outlineLvl w:val="0"/>
    </w:pPr>
    <w:rPr>
      <w:rFonts w:ascii="黑体" w:hAnsi="Times New Roman" w:eastAsia="黑体" w:cs="黑体"/>
      <w:sz w:val="32"/>
      <w:szCs w:val="32"/>
      <w:lang w:val="en-US" w:eastAsia="zh-CN" w:bidi="ar-SA"/>
    </w:rPr>
  </w:style>
  <w:style w:type="paragraph" w:customStyle="1" w:styleId="55">
    <w:name w:val="段"/>
    <w:qFormat/>
    <w:uiPriority w:val="0"/>
    <w:pPr>
      <w:numPr>
        <w:ilvl w:val="1"/>
        <w:numId w:val="3"/>
      </w:numPr>
      <w:autoSpaceDE w:val="0"/>
      <w:autoSpaceDN w:val="0"/>
      <w:ind w:firstLine="420" w:firstLineChars="200"/>
      <w:jc w:val="both"/>
    </w:pPr>
    <w:rPr>
      <w:rFonts w:ascii="宋体" w:hAnsi="Times New Roman" w:eastAsia="宋体" w:cs="宋体"/>
      <w:sz w:val="21"/>
      <w:szCs w:val="21"/>
      <w:lang w:val="en-US" w:eastAsia="zh-CN" w:bidi="ar-SA"/>
    </w:rPr>
  </w:style>
  <w:style w:type="paragraph" w:customStyle="1" w:styleId="56">
    <w:name w:val="章标题"/>
    <w:next w:val="55"/>
    <w:qFormat/>
    <w:uiPriority w:val="99"/>
    <w:pPr>
      <w:numPr>
        <w:ilvl w:val="2"/>
        <w:numId w:val="3"/>
      </w:numPr>
      <w:spacing w:beforeLines="50" w:afterLines="50"/>
      <w:jc w:val="both"/>
      <w:outlineLvl w:val="1"/>
    </w:pPr>
    <w:rPr>
      <w:rFonts w:ascii="黑体" w:hAnsi="Times New Roman" w:eastAsia="黑体" w:cs="Times New Roman"/>
      <w:sz w:val="21"/>
      <w:szCs w:val="21"/>
      <w:lang w:val="en-US" w:eastAsia="zh-CN" w:bidi="ar-SA"/>
    </w:rPr>
  </w:style>
  <w:style w:type="paragraph" w:customStyle="1" w:styleId="57">
    <w:name w:val="目次、标准名称标题"/>
    <w:basedOn w:val="54"/>
    <w:next w:val="55"/>
    <w:qFormat/>
    <w:uiPriority w:val="99"/>
    <w:pPr>
      <w:numPr>
        <w:ilvl w:val="4"/>
      </w:numPr>
      <w:spacing w:line="460" w:lineRule="exact"/>
    </w:pPr>
  </w:style>
  <w:style w:type="paragraph" w:customStyle="1" w:styleId="58">
    <w:name w:val="三级条标题"/>
    <w:basedOn w:val="1"/>
    <w:next w:val="55"/>
    <w:qFormat/>
    <w:uiPriority w:val="0"/>
    <w:pPr>
      <w:widowControl/>
      <w:tabs>
        <w:tab w:val="left" w:pos="1630"/>
      </w:tabs>
      <w:ind w:left="1630" w:hanging="360" w:firstLineChars="200"/>
      <w:outlineLvl w:val="4"/>
    </w:pPr>
    <w:rPr>
      <w:rFonts w:ascii="黑体" w:hAnsi="Times New Roman" w:eastAsia="黑体" w:cs="黑体"/>
      <w:kern w:val="0"/>
      <w:sz w:val="24"/>
      <w:szCs w:val="24"/>
    </w:rPr>
  </w:style>
  <w:style w:type="paragraph" w:customStyle="1" w:styleId="59">
    <w:name w:val="实施日期"/>
    <w:basedOn w:val="1"/>
    <w:qFormat/>
    <w:uiPriority w:val="99"/>
    <w:pPr>
      <w:framePr w:w="4000" w:h="473" w:hRule="exact" w:vSpace="180" w:wrap="around" w:vAnchor="margin" w:hAnchor="margin" w:xAlign="right" w:y="13511" w:anchorLock="1"/>
      <w:widowControl/>
      <w:numPr>
        <w:ilvl w:val="6"/>
        <w:numId w:val="3"/>
      </w:numPr>
      <w:ind w:firstLine="200" w:firstLineChars="200"/>
      <w:jc w:val="right"/>
    </w:pPr>
    <w:rPr>
      <w:rFonts w:ascii="Times New Roman" w:hAnsi="Times New Roman" w:eastAsia="黑体" w:cs="Times New Roman"/>
      <w:kern w:val="0"/>
      <w:sz w:val="28"/>
      <w:szCs w:val="28"/>
    </w:rPr>
  </w:style>
  <w:style w:type="paragraph" w:customStyle="1" w:styleId="60">
    <w:name w:val="缺省文本"/>
    <w:basedOn w:val="1"/>
    <w:qFormat/>
    <w:uiPriority w:val="0"/>
    <w:pPr>
      <w:autoSpaceDE w:val="0"/>
      <w:autoSpaceDN w:val="0"/>
      <w:adjustRightInd w:val="0"/>
      <w:spacing w:line="360" w:lineRule="auto"/>
      <w:jc w:val="left"/>
    </w:pPr>
    <w:rPr>
      <w:rFonts w:ascii="Times New Roman" w:hAnsi="Times New Roman" w:eastAsia="宋体" w:cs="Times New Roman"/>
      <w:kern w:val="0"/>
      <w:szCs w:val="21"/>
    </w:rPr>
  </w:style>
  <w:style w:type="paragraph" w:customStyle="1" w:styleId="61">
    <w:name w:val="Default Text"/>
    <w:basedOn w:val="1"/>
    <w:qFormat/>
    <w:uiPriority w:val="0"/>
    <w:pPr>
      <w:autoSpaceDE w:val="0"/>
      <w:autoSpaceDN w:val="0"/>
      <w:adjustRightInd w:val="0"/>
      <w:jc w:val="left"/>
    </w:pPr>
    <w:rPr>
      <w:rFonts w:ascii="Times New Roman" w:hAnsi="Times New Roman" w:eastAsia="宋体" w:cs="Times New Roman"/>
      <w:kern w:val="0"/>
      <w:sz w:val="24"/>
      <w:szCs w:val="24"/>
    </w:rPr>
  </w:style>
  <w:style w:type="paragraph" w:customStyle="1" w:styleId="62">
    <w:name w:val="表格文本"/>
    <w:basedOn w:val="1"/>
    <w:qFormat/>
    <w:uiPriority w:val="0"/>
    <w:pPr>
      <w:tabs>
        <w:tab w:val="decimal" w:pos="0"/>
      </w:tabs>
      <w:autoSpaceDE w:val="0"/>
      <w:autoSpaceDN w:val="0"/>
      <w:adjustRightInd w:val="0"/>
      <w:jc w:val="left"/>
    </w:pPr>
    <w:rPr>
      <w:rFonts w:ascii="Times New Roman" w:hAnsi="Times New Roman" w:eastAsia="宋体" w:cs="Times New Roman"/>
      <w:kern w:val="0"/>
      <w:szCs w:val="21"/>
    </w:rPr>
  </w:style>
  <w:style w:type="paragraph" w:customStyle="1" w:styleId="63">
    <w:name w:val="样式6"/>
    <w:basedOn w:val="1"/>
    <w:qFormat/>
    <w:uiPriority w:val="0"/>
    <w:pPr>
      <w:widowControl/>
      <w:ind w:left="315"/>
      <w:outlineLvl w:val="2"/>
    </w:pPr>
    <w:rPr>
      <w:rFonts w:ascii="宋体" w:hAnsi="宋体" w:eastAsia="宋体" w:cs="Times New Roman"/>
      <w:color w:val="000000"/>
      <w:kern w:val="0"/>
      <w:szCs w:val="21"/>
    </w:rPr>
  </w:style>
  <w:style w:type="paragraph" w:customStyle="1" w:styleId="64">
    <w:name w:val="Appendix 1"/>
    <w:basedOn w:val="2"/>
    <w:next w:val="12"/>
    <w:qFormat/>
    <w:uiPriority w:val="0"/>
    <w:pPr>
      <w:pageBreakBefore/>
      <w:numPr>
        <w:numId w:val="4"/>
      </w:numPr>
      <w:tabs>
        <w:tab w:val="left" w:pos="360"/>
      </w:tabs>
      <w:spacing w:before="240" w:after="120"/>
      <w:jc w:val="center"/>
    </w:pPr>
    <w:rPr>
      <w:rFonts w:ascii="Times New Roman" w:hAnsi="Times New Roman" w:eastAsia="宋体" w:cs="Times New Roman"/>
      <w:bCs w:val="0"/>
      <w:sz w:val="36"/>
      <w:szCs w:val="24"/>
    </w:rPr>
  </w:style>
  <w:style w:type="paragraph" w:customStyle="1" w:styleId="65">
    <w:name w:val="Content"/>
    <w:basedOn w:val="2"/>
    <w:next w:val="12"/>
    <w:qFormat/>
    <w:uiPriority w:val="0"/>
    <w:pPr>
      <w:pageBreakBefore/>
      <w:numPr>
        <w:numId w:val="0"/>
      </w:numPr>
      <w:spacing w:before="240" w:after="120"/>
      <w:jc w:val="center"/>
    </w:pPr>
    <w:rPr>
      <w:rFonts w:ascii="Times New Roman" w:hAnsi="Times New Roman" w:eastAsia="宋体" w:cs="Times New Roman"/>
      <w:bCs w:val="0"/>
      <w:kern w:val="0"/>
      <w:sz w:val="36"/>
      <w:szCs w:val="24"/>
    </w:rPr>
  </w:style>
  <w:style w:type="paragraph" w:customStyle="1" w:styleId="66">
    <w:name w:val="Graph"/>
    <w:basedOn w:val="1"/>
    <w:next w:val="13"/>
    <w:qFormat/>
    <w:uiPriority w:val="0"/>
    <w:pPr>
      <w:spacing w:before="60"/>
      <w:jc w:val="center"/>
    </w:pPr>
    <w:rPr>
      <w:rFonts w:ascii="Times New Roman" w:hAnsi="Times New Roman" w:eastAsia="宋体" w:cs="Times New Roman"/>
      <w:szCs w:val="24"/>
    </w:rPr>
  </w:style>
  <w:style w:type="paragraph" w:customStyle="1" w:styleId="67">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68">
    <w:name w:val="font11"/>
    <w:basedOn w:val="30"/>
    <w:qFormat/>
    <w:uiPriority w:val="0"/>
    <w:rPr>
      <w:rFonts w:hint="eastAsia" w:ascii="宋体" w:hAnsi="宋体" w:eastAsia="宋体"/>
      <w:color w:val="000000"/>
      <w:sz w:val="21"/>
      <w:szCs w:val="21"/>
      <w:u w:val="none"/>
    </w:rPr>
  </w:style>
  <w:style w:type="character" w:customStyle="1" w:styleId="69">
    <w:name w:val="font31"/>
    <w:basedOn w:val="30"/>
    <w:qFormat/>
    <w:uiPriority w:val="0"/>
    <w:rPr>
      <w:rFonts w:hint="eastAsia" w:ascii="微软雅黑" w:hAnsi="微软雅黑" w:eastAsia="微软雅黑"/>
      <w:color w:val="000000"/>
      <w:sz w:val="21"/>
      <w:szCs w:val="21"/>
      <w:u w:val="none"/>
    </w:rPr>
  </w:style>
  <w:style w:type="character" w:customStyle="1" w:styleId="70">
    <w:name w:val="font01"/>
    <w:basedOn w:val="30"/>
    <w:qFormat/>
    <w:uiPriority w:val="0"/>
    <w:rPr>
      <w:rFonts w:hint="eastAsia" w:ascii="宋体" w:hAnsi="宋体" w:eastAsia="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emf"/><Relationship Id="rId28" Type="http://schemas.openxmlformats.org/officeDocument/2006/relationships/oleObject" Target="embeddings/oleObject11.bin"/><Relationship Id="rId27" Type="http://schemas.openxmlformats.org/officeDocument/2006/relationships/image" Target="media/image13.emf"/><Relationship Id="rId26" Type="http://schemas.openxmlformats.org/officeDocument/2006/relationships/oleObject" Target="embeddings/oleObject10.bin"/><Relationship Id="rId25" Type="http://schemas.openxmlformats.org/officeDocument/2006/relationships/image" Target="media/image12.emf"/><Relationship Id="rId24" Type="http://schemas.openxmlformats.org/officeDocument/2006/relationships/oleObject" Target="embeddings/oleObject9.bin"/><Relationship Id="rId23" Type="http://schemas.openxmlformats.org/officeDocument/2006/relationships/image" Target="media/image11.emf"/><Relationship Id="rId22" Type="http://schemas.openxmlformats.org/officeDocument/2006/relationships/oleObject" Target="embeddings/oleObject8.bin"/><Relationship Id="rId21" Type="http://schemas.openxmlformats.org/officeDocument/2006/relationships/image" Target="media/image10.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6.bin"/><Relationship Id="rId17" Type="http://schemas.openxmlformats.org/officeDocument/2006/relationships/image" Target="media/image8.emf"/><Relationship Id="rId16" Type="http://schemas.openxmlformats.org/officeDocument/2006/relationships/oleObject" Target="embeddings/oleObject5.bin"/><Relationship Id="rId15" Type="http://schemas.openxmlformats.org/officeDocument/2006/relationships/image" Target="media/image7.emf"/><Relationship Id="rId14" Type="http://schemas.openxmlformats.org/officeDocument/2006/relationships/oleObject" Target="embeddings/oleObject4.bin"/><Relationship Id="rId13" Type="http://schemas.openxmlformats.org/officeDocument/2006/relationships/image" Target="media/image6.emf"/><Relationship Id="rId12" Type="http://schemas.openxmlformats.org/officeDocument/2006/relationships/oleObject" Target="embeddings/oleObject3.bin"/><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013 HCR A4">
  <a:themeElements>
    <a:clrScheme name="2013 HCR_20130415">
      <a:dk1>
        <a:srgbClr val="333333"/>
      </a:dk1>
      <a:lt1>
        <a:srgbClr val="FFFFFF"/>
      </a:lt1>
      <a:dk2>
        <a:srgbClr val="004187"/>
      </a:dk2>
      <a:lt2>
        <a:srgbClr val="B2B2B2"/>
      </a:lt2>
      <a:accent1>
        <a:srgbClr val="004187"/>
      </a:accent1>
      <a:accent2>
        <a:srgbClr val="C80000"/>
      </a:accent2>
      <a:accent3>
        <a:srgbClr val="DC5000"/>
      </a:accent3>
      <a:accent4>
        <a:srgbClr val="FFDC00"/>
      </a:accent4>
      <a:accent5>
        <a:srgbClr val="008C00"/>
      </a:accent5>
      <a:accent6>
        <a:srgbClr val="006E28"/>
      </a:accent6>
      <a:hlink>
        <a:srgbClr val="FFFFFF"/>
      </a:hlink>
      <a:folHlink>
        <a:srgbClr val="FFFFFF"/>
      </a:folHlink>
    </a:clrScheme>
    <a:fontScheme name="VZ">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2">
            <a:shade val="50000"/>
          </a:schemeClr>
        </a:lnRef>
        <a:fillRef idx="1">
          <a:schemeClr val="accent2"/>
        </a:fillRef>
        <a:effectRef idx="0">
          <a:schemeClr val="accent2"/>
        </a:effectRef>
        <a:fontRef idx="minor">
          <a:schemeClr val="lt1"/>
        </a:fontRef>
      </a:style>
    </a:spDef>
    <a:txDef>
      <a:spPr>
        <a:noFill/>
      </a:spPr>
      <a:bodyPr wrap="square" rtlCol="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5FC958-CBD0-4C0C-B61C-8A8CB64F910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2975</Words>
  <Characters>16963</Characters>
  <Lines>141</Lines>
  <Paragraphs>39</Paragraphs>
  <TotalTime>60</TotalTime>
  <ScaleCrop>false</ScaleCrop>
  <LinksUpToDate>false</LinksUpToDate>
  <CharactersWithSpaces>19899</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2018-07-30T13:05:00Z</dcterms:created>
  <dc:creator>HCR</dc:creator>
  <cp:lastModifiedBy>fc</cp:lastModifiedBy>
  <cp:lastPrinted>2013-05-06T10:30:00Z</cp:lastPrinted>
  <dcterms:modified xsi:type="dcterms:W3CDTF">2019-08-14T13:12:10Z</dcterms:modified>
  <cp:revision>495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