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lineRule="auto"/>
        <w:jc w:val="center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基于STM32F103C8T6的串口风扇调速器 —— 项目简介</w:t>
      </w:r>
    </w:p>
    <w:p>
      <w:pPr>
        <w:spacing w:after="0"/>
      </w:pPr>
    </w:p>
    <w:p>
      <w:pPr>
        <w:spacing w:line="360" w:lineRule="auto"/>
      </w:pPr>
      <w:r>
        <w:rPr>
          <w:rFonts w:ascii="微软雅黑" w:cs="微软雅黑" w:eastAsia="微软雅黑" w:hAnsi="微软雅黑"/>
          <w:sz w:val="28"/>
          <w:szCs w:val="28"/>
        </w:rPr>
        <w:t xml:space="preserve">本项目以 STM32F103C8T6 为主控芯片，通过串口接收 PC 端命令，控制有刷直流电机（小风扇）的转速和方向，同时在 OLED 屏幕上以中文实时显示状态，串口同步回显中文信息。</w:t>
      </w:r>
    </w:p>
    <w:p>
      <w:pPr>
        <w:spacing w:after="0"/>
      </w:pPr>
    </w:p>
    <w:p>
      <w:pPr>
        <w:spacing w:line="360" w:lineRule="auto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【功能实现】</w:t>
      </w:r>
    </w:p>
    <w:p>
      <w:pPr>
        <w:spacing w:line="360" w:lineRule="auto"/>
        <w:ind w:left="453"/>
      </w:pPr>
      <w:r>
        <w:rPr>
          <w:rFonts w:ascii="微软雅黑" w:cs="微软雅黑" w:eastAsia="微软雅黑" w:hAnsi="微软雅黑"/>
          <w:sz w:val="28"/>
          <w:szCs w:val="28"/>
        </w:rPr>
        <w:t xml:space="preserve">串口调速：USART1（PA9/PA10）以 115200bps 通信，利用 IDLE 中断实现不定长命令帧接收，支持 0~50 数值或 SPD:XX 格式的无级调速命令</w:t>
      </w:r>
    </w:p>
    <w:p>
      <w:pPr>
        <w:spacing w:line="360" w:lineRule="auto"/>
        <w:ind w:left="453"/>
      </w:pPr>
      <w:r>
        <w:rPr>
          <w:rFonts w:ascii="微软雅黑" w:cs="微软雅黑" w:eastAsia="微软雅黑" w:hAnsi="微软雅黑"/>
          <w:sz w:val="28"/>
          <w:szCs w:val="28"/>
        </w:rPr>
        <w:t xml:space="preserve">方向控制：TIM1 高级定时器输出互补 PWM 信号（20kHz），CH1（PA8）控制正转，CH1N（PB13）控制反转，通过 SS6285L H 桥驱动芯片实现有刷电机双向运行</w:t>
      </w:r>
    </w:p>
    <w:p>
      <w:pPr>
        <w:spacing w:line="360" w:lineRule="auto"/>
        <w:ind w:left="453"/>
      </w:pPr>
      <w:r>
        <w:rPr>
          <w:rFonts w:ascii="微软雅黑" w:cs="微软雅黑" w:eastAsia="微软雅黑" w:hAnsi="微软雅黑"/>
          <w:sz w:val="28"/>
          <w:szCs w:val="28"/>
        </w:rPr>
        <w:t xml:space="preserve">OLED 中文显示：软件模拟 I2C（PA2/PA3）驱动 SSD1306 控制器，在 0.96 寸 128×64 OLED 屏上以 16×16 点阵字库实时显示转速百分比和方向（正转 / 反转 / 停）</w:t>
      </w:r>
    </w:p>
    <w:p>
      <w:pPr>
        <w:spacing w:line="360" w:lineRule="auto"/>
        <w:ind w:left="453"/>
      </w:pPr>
      <w:r>
        <w:rPr>
          <w:rFonts w:ascii="微软雅黑" w:cs="微软雅黑" w:eastAsia="微软雅黑" w:hAnsi="微软雅黑"/>
          <w:sz w:val="28"/>
          <w:szCs w:val="28"/>
        </w:rPr>
        <w:t xml:space="preserve">串口中文回显：printf 重定向至 USART1，每次收到命令后输出中文状态信息（方向、转速百分比、PWM 值）</w:t>
      </w:r>
    </w:p>
    <w:p>
      <w:pPr>
        <w:spacing w:after="0"/>
      </w:pPr>
    </w:p>
    <w:p>
      <w:pPr>
        <w:spacing w:line="360" w:lineRule="auto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【技术要点】</w:t>
      </w:r>
    </w:p>
    <w:p>
      <w:pPr>
        <w:spacing w:line="360" w:lineRule="auto"/>
        <w:ind w:left="453"/>
      </w:pPr>
      <w:r>
        <w:rPr>
          <w:rFonts w:ascii="微软雅黑" w:cs="微软雅黑" w:eastAsia="微软雅黑" w:hAnsi="微软雅黑"/>
          <w:sz w:val="28"/>
          <w:szCs w:val="28"/>
        </w:rPr>
        <w:t xml:space="preserve">主控时钟：HSE 8MHz 经 PLL 倍频至 72MHz</w:t>
      </w:r>
    </w:p>
    <w:p>
      <w:pPr>
        <w:spacing w:line="360" w:lineRule="auto"/>
        <w:ind w:left="453"/>
      </w:pPr>
      <w:r>
        <w:rPr>
          <w:rFonts w:ascii="微软雅黑" w:cs="微软雅黑" w:eastAsia="微软雅黑" w:hAnsi="微软雅黑"/>
          <w:sz w:val="28"/>
          <w:szCs w:val="28"/>
        </w:rPr>
        <w:t xml:space="preserve">PWM 参数：TIM1，预分频 72，自动重载 49，频率 20kHz，占空比 0~98%（50 级可调）</w:t>
      </w:r>
    </w:p>
    <w:p>
      <w:pPr>
        <w:spacing w:line="360" w:lineRule="auto"/>
        <w:ind w:left="453"/>
      </w:pPr>
      <w:r>
        <w:rPr>
          <w:rFonts w:ascii="微软雅黑" w:cs="微软雅黑" w:eastAsia="微软雅黑" w:hAnsi="微软雅黑"/>
          <w:sz w:val="28"/>
          <w:szCs w:val="28"/>
        </w:rPr>
        <w:t xml:space="preserve">启动补偿：目标 PWM 低于 15 时自动先输出 40% 占空比持续 80ms 克服静摩擦</w:t>
      </w:r>
    </w:p>
    <w:p>
      <w:pPr>
        <w:spacing w:line="360" w:lineRule="auto"/>
        <w:ind w:left="453"/>
      </w:pPr>
      <w:r>
        <w:rPr>
          <w:rFonts w:ascii="微软雅黑" w:cs="微软雅黑" w:eastAsia="微软雅黑" w:hAnsi="微软雅黑"/>
          <w:sz w:val="28"/>
          <w:szCs w:val="28"/>
        </w:rPr>
        <w:t xml:space="preserve">中文显示：PCtoLCD2002 生成逐列式 16×16 点阵字库，共 7 字（转速风扇正停反）</w:t>
      </w:r>
    </w:p>
    <w:p>
      <w:pPr>
        <w:spacing w:line="360" w:lineRule="auto"/>
        <w:ind w:left="453"/>
      </w:pPr>
      <w:r>
        <w:rPr>
          <w:rFonts w:ascii="微软雅黑" w:cs="微软雅黑" w:eastAsia="微软雅黑" w:hAnsi="微软雅黑"/>
          <w:sz w:val="28"/>
          <w:szCs w:val="28"/>
        </w:rPr>
        <w:t xml:space="preserve">代码风格：单 main() + while(1) 直写，与 keil_project 下已有工程保持一致</w:t>
      </w:r>
    </w:p>
    <w:p>
      <w:pPr>
        <w:spacing w:after="0"/>
      </w:pPr>
    </w:p>
    <w:p>
      <w:pPr>
        <w:spacing w:line="360" w:lineRule="auto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【实测特性】</w:t>
      </w:r>
    </w:p>
    <w:p>
      <w:pPr>
        <w:spacing w:line="360" w:lineRule="auto"/>
        <w:ind w:left="453"/>
      </w:pPr>
      <w:r>
        <w:rPr>
          <w:rFonts w:ascii="微软雅黑" w:cs="微软雅黑" w:eastAsia="微软雅黑" w:hAnsi="微软雅黑"/>
          <w:sz w:val="28"/>
          <w:szCs w:val="28"/>
        </w:rPr>
        <w:t xml:space="preserve">PWM 3~45 可自由无级调速，支持任意跳变</w:t>
      </w:r>
    </w:p>
    <w:p>
      <w:pPr>
        <w:spacing w:line="360" w:lineRule="auto"/>
        <w:ind w:left="453"/>
      </w:pPr>
      <w:r>
        <w:rPr>
          <w:rFonts w:ascii="微软雅黑" w:cs="微软雅黑" w:eastAsia="微软雅黑" w:hAnsi="微软雅黑"/>
          <w:sz w:val="28"/>
          <w:szCs w:val="28"/>
        </w:rPr>
        <w:t xml:space="preserve">PWM 1~2 因静摩擦力无法自启动（有刷电机开环控制固有局限）</w:t>
      </w:r>
    </w:p>
    <w:p>
      <w:pPr>
        <w:spacing w:line="360" w:lineRule="auto"/>
        <w:ind w:left="453"/>
      </w:pPr>
      <w:r>
        <w:rPr>
          <w:rFonts w:ascii="微软雅黑" w:cs="微软雅黑" w:eastAsia="微软雅黑" w:hAnsi="微软雅黑"/>
          <w:sz w:val="28"/>
          <w:szCs w:val="28"/>
        </w:rPr>
        <w:t xml:space="preserve">启动补偿将最低自启转速从 PWM 15 降至 PWM 3</w:t>
      </w:r>
    </w:p>
    <w:p>
      <w:pPr>
        <w:spacing w:after="0"/>
      </w:pPr>
    </w:p>
    <w:p>
      <w:pPr>
        <w:spacing w:line="360" w:lineRule="auto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【硬件模块】</w:t>
      </w:r>
    </w:p>
    <w:p>
      <w:pPr>
        <w:spacing w:line="360" w:lineRule="auto"/>
        <w:ind w:left="453"/>
      </w:pPr>
      <w:r>
        <w:rPr>
          <w:rFonts w:ascii="微软雅黑" w:cs="微软雅黑" w:eastAsia="微软雅黑" w:hAnsi="微软雅黑"/>
          <w:sz w:val="28"/>
          <w:szCs w:val="28"/>
        </w:rPr>
        <w:t xml:space="preserve">ATK-MB022：0.96 寸 OLED 模块，I2C 接口，SSD1306 驱动</w:t>
      </w:r>
    </w:p>
    <w:p>
      <w:pPr>
        <w:spacing w:line="360" w:lineRule="auto"/>
        <w:ind w:left="453"/>
      </w:pPr>
      <w:r>
        <w:rPr>
          <w:rFonts w:ascii="微软雅黑" w:cs="微软雅黑" w:eastAsia="微软雅黑" w:hAnsi="微软雅黑"/>
          <w:sz w:val="28"/>
          <w:szCs w:val="28"/>
        </w:rPr>
        <w:t xml:space="preserve">ATK-MB023：小风扇模块（有刷直流电机），SS6285L H 桥驱动</w:t>
      </w:r>
    </w:p>
    <w:p>
      <w:pPr>
        <w:spacing w:line="360" w:lineRule="auto"/>
        <w:ind w:left="453"/>
      </w:pPr>
      <w:r>
        <w:rPr>
          <w:rFonts w:ascii="微软雅黑" w:cs="微软雅黑" w:eastAsia="微软雅黑" w:hAnsi="微软雅黑"/>
          <w:sz w:val="28"/>
          <w:szCs w:val="28"/>
        </w:rPr>
        <w:t xml:space="preserve">ATK-MB000：BEE BLOCK 仿真器（DAP-Link），用于下载调试和 CDC 虚拟串口通信</w:t>
      </w:r>
    </w:p>
    <w:p>
      <w:pPr>
        <w:spacing w:line="360" w:lineRule="auto"/>
        <w:ind w:left="453"/>
      </w:pPr>
      <w:r>
        <w:rPr>
          <w:rFonts w:ascii="微软雅黑" w:cs="微软雅黑" w:eastAsia="微软雅黑" w:hAnsi="微软雅黑"/>
          <w:sz w:val="28"/>
          <w:szCs w:val="28"/>
        </w:rPr>
        <w:t xml:space="preserve">M48Z-M3：STM32F103C8T6 最小系统板，72MHz，64KB Flash / 20KB SRAM</w:t>
      </w:r>
    </w:p>
    <w:p>
      <w:pPr>
        <w:spacing w:after="0"/>
      </w:pPr>
    </w:p>
    <w:p>
      <w:pPr>
        <w:spacing w:line="360" w:lineRule="auto"/>
        <w:jc w:val="right"/>
      </w:pPr>
      <w:r>
        <w:rPr>
          <w:rFonts w:ascii="微软雅黑" w:cs="微软雅黑" w:eastAsia="微软雅黑" w:hAnsi="微软雅黑"/>
          <w:sz w:val="28"/>
          <w:szCs w:val="28"/>
        </w:rPr>
        <w:t xml:space="preserve">日期：2026 年 5 月 30 日</w:t>
      </w:r>
    </w:p>
    <w:sectPr>
      <w:pgSz w:w="11905" w:h="16837" w:orient="portrait"/>
      <w:pgMar w:top="1440" w:right="1797" w:bottom="1440" w:left="179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基于STM32F103C8T6的串口风扇调速器</dc:title>
  <dc:creator>项目团队</dc:creator>
  <dc:description>基于STM32F103C8T6的串口风扇调速器项目简介</dc:description>
  <cp:lastModifiedBy>Un-named</cp:lastModifiedBy>
  <cp:revision>1</cp:revision>
  <dcterms:created xsi:type="dcterms:W3CDTF">2026-05-30T08:22:13.903Z</dcterms:created>
  <dcterms:modified xsi:type="dcterms:W3CDTF">2026-05-30T08:22:13.903Z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