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2E6F6A"/>
          <w:sz w:val="52"/>
          <w:szCs w:val="52"/>
        </w:rPr>
        <w:t xml:space="preserve">ClassPro 互动课件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跨级别架构 · 头脑风暴引导文档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——  让一套为 HSK3 而生的框架，成长为覆盖 HSK 1–5 的可扩展框架  ——</w:t>
      </w:r>
    </w:p>
    <w:p>
      <w:pPr>
        <w:spacing w:after="0" w:before="900"/>
        <w:jc w:val="center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会议性质：架构方向研讨（非执行排期）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参与者：核心教师团队　|　预计时长：90–120 分钟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配套材料：《ClassPro 级别题型梳理表》（Excel）</w:t>
      </w:r>
    </w:p>
    <w:p>
      <w:r>
        <w:br/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这份文档怎么用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这不是一份让大家照做的执行方案，而是一张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头脑风暴的「思路地图」</w:t>
      </w:r>
      <w:r>
        <w:rPr>
          <w:rFonts w:ascii="Arial" w:cs="Arial" w:eastAsia="Arial" w:hAnsi="Arial"/>
          <w:sz w:val="22"/>
          <w:szCs w:val="22"/>
        </w:rPr>
        <w:t xml:space="preserve">。它的唯一目的，是在会议开始前就把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讨论的范围、边界和关键问题</w:t>
      </w:r>
      <w:r>
        <w:rPr>
          <w:rFonts w:ascii="Arial" w:cs="Arial" w:eastAsia="Arial" w:hAnsi="Arial"/>
          <w:sz w:val="22"/>
          <w:szCs w:val="22"/>
        </w:rPr>
        <w:t xml:space="preserve">交到每位老师手里，让大家在正确的范围内深入发散，既不空想，也不跑偏到「某一课某道题怎么编」的细节里。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请参会老师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会前通读一遍</w:t>
      </w:r>
      <w:r>
        <w:rPr>
          <w:rFonts w:ascii="Arial" w:cs="Arial" w:eastAsia="Arial" w:hAnsi="Arial"/>
          <w:sz w:val="22"/>
          <w:szCs w:val="22"/>
        </w:rPr>
        <w:t xml:space="preserve">，并对照配套的《级别题型梳理表》，对自己最熟悉的级别和题型先有个想法。会上我们按三个议题逐一展开。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F6A" w:sz="4"/>
              <w:left w:val="single" w:color="2E6F6A" w:sz="24"/>
              <w:bottom w:val="single" w:color="2E6F6A" w:sz="4"/>
              <w:right w:val="single" w:color="2E6F6A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F6A"/>
                <w:sz w:val="24"/>
                <w:szCs w:val="24"/>
              </w:rPr>
              <w:t xml:space="preserve">一句话定调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我们现在要定的，是一套能装下「还没设计出来的级别和题型」的骨架；而不是把每一课的内容做完。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一、背景与核心命题</w:t>
      </w:r>
    </w:p>
    <w:p>
      <w:pPr>
        <w:pStyle w:val="Heading2"/>
      </w:pPr>
      <w:r>
        <w:rPr>
          <w:rFonts w:ascii="Arial" w:cs="Arial" w:eastAsia="Arial" w:hAnsi="Arial"/>
        </w:rPr>
        <w:t xml:space="preserve">1.1 我们已经有什么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现有的 ClassPro 是一套相当成熟的、师生联动的互动课件系统，围绕「讲—练—赛」三位一体展开，已经积累了：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讲：</w:t>
      </w:r>
      <w:r>
        <w:rPr>
          <w:rFonts w:ascii="Arial" w:cs="Arial" w:eastAsia="Arial" w:hAnsi="Arial"/>
          <w:sz w:val="22"/>
          <w:szCs w:val="22"/>
        </w:rPr>
        <w:t xml:space="preserve">生词翻卡、语法分步讲解、课文音频跟读等成体系的讲解模块；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练：</w:t>
      </w:r>
      <w:r>
        <w:rPr>
          <w:rFonts w:ascii="Arial" w:cs="Arial" w:eastAsia="Arial" w:hAnsi="Arial"/>
          <w:sz w:val="22"/>
          <w:szCs w:val="22"/>
        </w:rPr>
        <w:t xml:space="preserve">语法类(g1–g3)、词汇类(v1–v8)、课文类(t1–t3, tt)等十余种练习题型，配有专门的《练习命题原则》；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赛：</w:t>
      </w:r>
      <w:r>
        <w:rPr>
          <w:rFonts w:ascii="Arial" w:cs="Arial" w:eastAsia="Arial" w:hAnsi="Arial"/>
          <w:sz w:val="22"/>
          <w:szCs w:val="22"/>
        </w:rPr>
        <w:t xml:space="preserve">PK 竞赛，配合 MQTT 实时推送，实现「老师推题 → 学生手机答题 → 自动按正确率排名」的实时联动；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外围：</w:t>
      </w:r>
      <w:r>
        <w:rPr>
          <w:rFonts w:ascii="Arial" w:cs="Arial" w:eastAsia="Arial" w:hAnsi="Arial"/>
          <w:sz w:val="22"/>
          <w:szCs w:val="22"/>
        </w:rPr>
        <w:t xml:space="preserve">学生端、班级积分面板、课后复习、以及独立的课前预习系统 ClassReady。</w:t>
      </w:r>
    </w:p>
    <w:p>
      <w:pPr>
        <w:pStyle w:val="Heading2"/>
      </w:pPr>
      <w:r>
        <w:rPr>
          <w:rFonts w:ascii="Arial" w:cs="Arial" w:eastAsia="Arial" w:hAnsi="Arial"/>
        </w:rPr>
        <w:t xml:space="preserve">1.2 新的挑战是什么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现有框架是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以 HSK3 单一级别为基础</w:t>
      </w:r>
      <w:r>
        <w:rPr>
          <w:rFonts w:ascii="Arial" w:cs="Arial" w:eastAsia="Arial" w:hAnsi="Arial"/>
          <w:sz w:val="22"/>
          <w:szCs w:val="22"/>
        </w:rPr>
        <w:t xml:space="preserve">设计的。新教材的内容横跨 HSK 1、2、3 级，未来还要向上扩展到 4、5 级。这意味着框架面临一次根本性的升级——从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「服务一个级别」</w:t>
      </w:r>
      <w:r>
        <w:rPr>
          <w:rFonts w:ascii="Arial" w:cs="Arial" w:eastAsia="Arial" w:hAnsi="Arial"/>
          <w:sz w:val="22"/>
          <w:szCs w:val="22"/>
        </w:rPr>
        <w:t xml:space="preserve">变成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「服务一个级别梯度」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24"/>
              <w:bottom w:val="single" w:color="BA7517" w:sz="4"/>
              <w:right w:val="single" w:color="BA7517" w:sz="4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4"/>
                <w:szCs w:val="24"/>
              </w:rPr>
              <w:t xml:space="preserve">本次会议的核心命题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这套为 HSK3 而生的框架，要怎样调整骨架，才能既向下兼容 1、2 级，又向上扩展到 4、5 级，并且让新题型可以随时插拔进来？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注意：这是一个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「架构」</w:t>
      </w:r>
      <w:r>
        <w:rPr>
          <w:rFonts w:ascii="Arial" w:cs="Arial" w:eastAsia="Arial" w:hAnsi="Arial"/>
          <w:sz w:val="22"/>
          <w:szCs w:val="22"/>
        </w:rPr>
        <w:t xml:space="preserve">层面的问题，不是「效率」或「内容」层面的问题。我们不讨论怎么把出课变快，也不讨论某一课的具体题目——那些是骨架定了之后的事。</w:t>
      </w:r>
    </w:p>
    <w:p>
      <w:pPr>
        <w:pStyle w:val="Heading1"/>
      </w:pPr>
      <w:r>
        <w:rPr>
          <w:rFonts w:ascii="Arial" w:cs="Arial" w:eastAsia="Arial" w:hAnsi="Arial"/>
        </w:rPr>
        <w:t xml:space="preserve">二、三个核心议题（会议主线）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本次头脑风暴围绕三个递进的架构决策展开。它们共享同一个内核：让框架能跨级别、可成长。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议题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要回答的问题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已能预判的关键张力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向下兼容
(1、2 级)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现有题型与讲解方式，哪些 1、2 级保留、哪些简化、哪些关闭？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现有题型为 HSK3 认知水平设计，部分(如跨课综合的情境挑战、接龙造句)对低级别可能过难。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向上扩展
(4、5 级)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4、5 级需要哪些现有题型升级、哪些全新题型与讲解深度？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高级别重篇章、语体、深度辨析，现有偏词句的题型可能不够用，需要补充新题型。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题型可插拔
(接入规范)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老师想加新题型时，按什么统一规范接入、随时插拔？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现有 v1–v8、g1–g3 已隐含模块化，但接口未明文化，加新题型仍可能要动主程序。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三、议题逐一展开</w:t>
      </w:r>
    </w:p>
    <w:p>
      <w:pPr>
        <w:pBdr>
          <w:left w:val="single" w:color="2E6F6A" w:sz="18" w:space="8"/>
        </w:pBdr>
        <w:shd w:fill="E1F5EE" w:val="clear"/>
        <w:spacing w:after="80" w:before="80"/>
      </w:pPr>
      <w:r>
        <w:rPr>
          <w:rFonts w:ascii="Arial" w:cs="Arial" w:eastAsia="Arial" w:hAnsi="Arial"/>
          <w:b/>
          <w:bCs/>
          <w:color w:val="2E6F6A"/>
          <w:sz w:val="22"/>
          <w:szCs w:val="22"/>
        </w:rPr>
        <w:t xml:space="preserve">议题 ① 向下兼容：1、2 级怎么适配</w:t>
      </w:r>
    </w:p>
    <w:p>
      <w:pPr>
        <w:pStyle w:val="Heading3"/>
      </w:pPr>
      <w:r>
        <w:rPr>
          <w:rFonts w:ascii="Arial" w:cs="Arial" w:eastAsia="Arial" w:hAnsi="Arial"/>
        </w:rPr>
        <w:t xml:space="preserve">讨论范围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对照《梳理表·题型×级别》，逐行判断每个现有题型在 1 级、2 级是否适用：保留(✓) / 简化后保留(△) / 关闭(✗)。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对照《梳理表·讲解方式×级别》，讨论生词、语法、课文三类讲解，在低级别需要怎样的呈现调整。</w:t>
      </w:r>
    </w:p>
    <w:p>
      <w:pPr>
        <w:pStyle w:val="Heading3"/>
      </w:pPr>
      <w:r>
        <w:rPr>
          <w:rFonts w:ascii="Arial" w:cs="Arial" w:eastAsia="Arial" w:hAnsi="Arial"/>
        </w:rPr>
        <w:t xml:space="preserve">引导问题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低级别学生词汇量小、认知负荷低，哪些题型的「跨课综合运用」要求要降下来，甚至本级别先不开放？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同一个题型，低级别是否需要更强的支撑(更多图片、拼音、英文提示、更短句子)？这是「简化」还是「另设难度档」？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讲解环节：1、2 级的语法是否需要更少的术语、更多的图示？课文是否更短、语速更慢？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F6A" w:sz="4"/>
              <w:left w:val="single" w:color="2E6F6A" w:sz="24"/>
              <w:bottom w:val="single" w:color="2E6F6A" w:sz="4"/>
              <w:right w:val="single" w:color="2E6F6A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F6A"/>
                <w:sz w:val="22"/>
                <w:szCs w:val="22"/>
              </w:rPr>
              <w:t xml:space="preserve">关键张力（请重点讨论）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问题不是「框架能不能装下低级别」，而是「题型要不要分级」——同一题型在不同级别要有难度档位，还是某些题型在低级别直接关闭。这个判断，直接决定数据结构里要不要为题型增加「级别 / 难度」维度。</w:t>
            </w:r>
          </w:p>
        </w:tc>
      </w:tr>
    </w:tbl>
    <w:p>
      <w:pPr>
        <w:pBdr>
          <w:left w:val="single" w:color="BA7517" w:sz="18" w:space="8"/>
        </w:pBdr>
        <w:shd w:fill="FAEEDA" w:val="clear"/>
        <w:spacing w:after="80" w:before="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议题 ② 向上扩展：4、5 级怎么纳入</w:t>
      </w:r>
    </w:p>
    <w:p>
      <w:pPr>
        <w:pStyle w:val="Heading3"/>
      </w:pPr>
      <w:r>
        <w:rPr>
          <w:rFonts w:ascii="Arial" w:cs="Arial" w:eastAsia="Arial" w:hAnsi="Arial"/>
        </w:rPr>
        <w:t xml:space="preserve">讨论范围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在《梳理表》的 HSK4、HSK5 列，逐题型判断：现有题型直接可用 / 需升级难度 / 不适用。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在「新题型预留区」，提出 4、5 级可能需要的全新题型(如长篇阅读理解、语体辨析、成段表达、写作类)。</w:t>
      </w:r>
    </w:p>
    <w:p>
      <w:pPr>
        <w:pStyle w:val="Heading3"/>
      </w:pPr>
      <w:r>
        <w:rPr>
          <w:rFonts w:ascii="Arial" w:cs="Arial" w:eastAsia="Arial" w:hAnsi="Arial"/>
        </w:rPr>
        <w:t xml:space="preserve">引导问题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4、5 级重篇章理解和成段表达，现有偏「词、句」的题型够用吗？缺哪类题？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讲解深度：高级别的词汇是否需要语体/搭配/近义深度辨析？课文是否引入更长篇章、隐含义、文化背景？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竞赛(赛)环节在高级别是否需要新形式(如辩论、成段口头表达)？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24"/>
              <w:bottom w:val="single" w:color="BA7517" w:sz="4"/>
              <w:right w:val="single" w:color="BA7517" w:sz="4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2"/>
                <w:szCs w:val="22"/>
              </w:rPr>
              <w:t xml:space="preserve">关键张力（请重点讨论）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高级别的新题型，今天能想多细就想多细、先登记下来；但不必今天就敲定全部实现细节。我们要的是「确认 4、5 级需要哪些新能力」，把坑位先在架构里留出来，而不是把每个新题型当场设计完。</w:t>
            </w:r>
          </w:p>
        </w:tc>
      </w:tr>
    </w:tbl>
    <w:p>
      <w:pPr>
        <w:pBdr>
          <w:left w:val="single" w:color="993556" w:sz="18" w:space="8"/>
        </w:pBdr>
        <w:shd w:fill="FBEAF0" w:val="clear"/>
        <w:spacing w:after="80" w:before="80"/>
      </w:pPr>
      <w:r>
        <w:rPr>
          <w:rFonts w:ascii="Arial" w:cs="Arial" w:eastAsia="Arial" w:hAnsi="Arial"/>
          <w:b/>
          <w:bCs/>
          <w:color w:val="993556"/>
          <w:sz w:val="22"/>
          <w:szCs w:val="22"/>
        </w:rPr>
        <w:t xml:space="preserve">议题 ③ 题型可插拔：新题型接入规范</w:t>
      </w:r>
    </w:p>
    <w:p>
      <w:pPr>
        <w:pStyle w:val="Heading3"/>
      </w:pPr>
      <w:r>
        <w:rPr>
          <w:rFonts w:ascii="Arial" w:cs="Arial" w:eastAsia="Arial" w:hAnsi="Arial"/>
        </w:rPr>
        <w:t xml:space="preserve">讨论范围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确立一条原则：每个题型都是一块标准化、可插拔的「积木」，有统一接口（怎么拿数据、怎么推给学生、怎么收答案、怎么判分排名）。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共同审定《梳理表·新题型接入规范》登记表里的字段——这就是「接口标准」，是本议题最实在的产出。</w:t>
      </w:r>
    </w:p>
    <w:p>
      <w:pPr>
        <w:pStyle w:val="Heading3"/>
      </w:pPr>
      <w:r>
        <w:rPr>
          <w:rFonts w:ascii="Arial" w:cs="Arial" w:eastAsia="Arial" w:hAnsi="Arial"/>
        </w:rPr>
        <w:t xml:space="preserve">引导问题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一个新题型，至少要明确哪些信息，技术才能不改主程序就把它接进去？(参见登记表字段)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题型的「数据」和「呈现」如何彻底分开，使得加一个题型 = 加一块独立模块 + 一段标准数据？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是否所有题型都要支持 MQTT 实时联动，还是分「实时」与「非实时」两类接口？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556" w:sz="4"/>
              <w:left w:val="single" w:color="993556" w:sz="24"/>
              <w:bottom w:val="single" w:color="993556" w:sz="4"/>
              <w:right w:val="single" w:color="993556" w:sz="4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2"/>
                <w:szCs w:val="22"/>
              </w:rPr>
              <w:t xml:space="preserve">关键张力（请重点讨论）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现有的 v1–v8、g1–g3 其实已经隐含了模块化规律。本议题不是发明新机制，而是把这条「隐性规律」明文化成一份所有人都遵守的接入规范。规范定了，以后任何人加题型都照着做，框架才真正「可成长」。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四、建议议程（90–120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060"/>
        <w:gridCol w:w="1600"/>
      </w:tblGrid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 / 产出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2E6F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10′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对齐现状与命题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用『核心命题』统一认知：我们是在定能跨级别、可成长的骨架，不是做内容、不是提效率。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本文档 §1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30′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议题① 向下兼容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逐行过题型与讲解方式，标 1、2 级的 ✓/△/✗，记录简化方式。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梳理表 表1、表2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30′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议题② 向上扩展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过 4、5 级适用性，在预留区登记需要的新题型与讲解深度。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梳理表 表1、表2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25′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议题③ 可插拔规范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共同审定新题型接入规范的字段，达成「接口标准」共识。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梳理表 表3</w:t>
            </w:r>
          </w:p>
        </w:tc>
      </w:tr>
      <w:tr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15′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收口与分工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确认三个议题的共识结论；认领后续任务(谁整理矩阵、谁维护命题原则、技术活归谁)。</w:t>
            </w:r>
          </w:p>
        </w:tc>
        <w:tc>
          <w:tcPr>
            <w:tcBorders>
              <w:top w:val="single" w:color="C9C9C9" w:sz="2"/>
              <w:left w:val="single" w:color="C9C9C9" w:sz="2"/>
              <w:bottom w:val="single" w:color="C9C9C9" w:sz="2"/>
              <w:right w:val="single" w:color="C9C9C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本文档 §5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五、会议期望产出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会议结束时，希望带走以下共识（细节可后续再定）：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一份初步填好的《级别题型矩阵》——明确各题型在 1–5 级的适用与简化方式。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一份各级别讲解方式的调整方向。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一份达成共识的《新题型接入规范》字段清单。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三个议题各自的负责人与下一步动作。</w:t>
      </w:r>
    </w:p>
    <w:p>
      <w:pPr>
        <w:pStyle w:val="Heading2"/>
      </w:pPr>
      <w:r>
        <w:rPr>
          <w:rFonts w:ascii="Arial" w:cs="Arial" w:eastAsia="Arial" w:hAnsi="Arial"/>
        </w:rPr>
        <w:t xml:space="preserve">不在本次讨论范围内（避免跑偏）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× 某一课的具体题目怎么编（那是内容生产，骨架定了再说）。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× 出课效率 / 填表工具怎么做（那是后续工程，依赖架构先定）。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× 具体代码怎么写（先定接口与原则，实现交给负责人）。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5E5A" w:sz="4"/>
              <w:left w:val="single" w:color="5F5E5A" w:sz="24"/>
              <w:bottom w:val="single" w:color="5F5E5A" w:sz="4"/>
              <w:right w:val="single" w:color="5F5E5A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2"/>
                <w:szCs w:val="22"/>
              </w:rPr>
              <w:t xml:space="preserve">主持人提醒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2"/>
                <w:szCs w:val="22"/>
              </w:rPr>
              <w:t xml:space="preserve">每当讨论滑向「这道题该怎么出」时，把它拉回到「这类题在这个级别要不要、要怎样的难度档」——前者是内容，后者才是今天要的架构。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ClassPro 跨级别架构 · 头脑风暴引导文档　—　第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F6A" w:sz="8" w:space="4"/>
      </w:pBdr>
      <w:spacing w:after="160" w:before="280"/>
      <w:outlineLvl w:val="0"/>
    </w:pPr>
    <w:rPr>
      <w:rFonts w:ascii="Arial" w:cs="Arial" w:eastAsia="Arial" w:hAnsi="Arial"/>
      <w:b/>
      <w:bCs/>
      <w:color w:val="2E6F6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2C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2026-05-25T08:40:31.900Z</dcterms:created>
  <dcterms:modified xsi:type="dcterms:W3CDTF">2026-05-25T08:40:31.910Z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