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before="1600"/>
        <w:jc w:val="center"/>
      </w:pPr>
      <w:r>
        <w:rPr>
          <w:rFonts w:ascii="Calibri" w:hAnsi="Calibri" w:eastAsia="Microsoft YaHei"/>
          <w:b/>
          <w:i w:val="0"/>
          <w:color w:val="9A6700"/>
          <w:sz w:val="21"/>
        </w:rPr>
        <w:t>课程研发工作手册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i w:val="0"/>
          <w:color w:val="0B2545"/>
          <w:sz w:val="56"/>
        </w:rPr>
        <w:t>HSK3 ClassPro × ClassReady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1F4D78"/>
          <w:sz w:val="34"/>
        </w:rPr>
        <w:t>课程规划、产品结构与启动方案</w:t>
      </w:r>
    </w:p>
    <w:p>
      <w:pPr>
        <w:spacing w:after="1080"/>
        <w:jc w:val="center"/>
      </w:pPr>
      <w:r>
        <w:rPr>
          <w:rFonts w:ascii="Calibri" w:hAnsi="Calibri" w:eastAsia="Microsoft YaHei"/>
          <w:b w:val="0"/>
          <w:i w:val="0"/>
          <w:color w:val="667085"/>
          <w:sz w:val="22"/>
        </w:rPr>
        <w:t>从 HSK1 的稳定闭环，升级到 HSK3 的三次课学习旅程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</w:rPr>
              <w:t>核心方向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保留现有“课前—课中—课后—复习—报告”闭环；以三段式课前任务、场景化讲解、累积复现练习池、趣味 PK 和个人学习报告完成 HSK3 升级。</w:t>
            </w:r>
          </w:p>
        </w:tc>
      </w:tr>
    </w:tbl>
    <w:p>
      <w:pPr>
        <w:spacing w:after="20"/>
      </w:pPr>
    </w:p>
    <w:p>
      <w:pPr>
        <w:spacing w:after="80" w:before="1240"/>
        <w:jc w:val="center"/>
      </w:pPr>
      <w:r>
        <w:rPr>
          <w:rFonts w:ascii="Calibri" w:hAnsi="Calibri" w:eastAsia="Microsoft YaHei"/>
          <w:b/>
          <w:i w:val="0"/>
          <w:color w:val="667085"/>
          <w:sz w:val="19"/>
        </w:rPr>
        <w:t>版本 1.0  ·  启动规划稿  ·  2026 年 8 月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适用对象：课程设计者、内容制作人员、前后端开发与授课教师</w:t>
      </w:r>
    </w:p>
    <w:p>
      <w:r>
        <w:br w:type="page"/>
      </w:r>
    </w:p>
    <w:p>
      <w:pPr>
        <w:pStyle w:val="Heading1"/>
      </w:pPr>
      <w:r>
        <w:t>使用说明与目录</w:t>
      </w:r>
    </w:p>
    <w:p>
      <w:r>
        <w:rPr>
          <w:rFonts w:ascii="Calibri" w:hAnsi="Calibri" w:eastAsia="Microsoft YaHei"/>
          <w:b w:val="0"/>
          <w:i w:val="0"/>
        </w:rPr>
        <w:t>这不是单纯的课程大纲，而是一份可以直接指导 HSK3 内容生产、系统改造和首课试制的工作手册。建议先确认“必须定稿的决策”，再用 HSK3-L01 做最小可行样课，验证后再批量制作。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章节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1—3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我们为什么升级、保留什么、每课如何拆成三次课？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4—6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课前闯关、课中讲授、课文理解应该怎样设计？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7—10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练习池、PK、课后任务、词汇与语法资源怎样形成闭环？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11—13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学习数据、内容数据结构、制作流程怎样落地？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14—16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如何试制 HSK3-L01、验收、开启下一轮制作对话？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附录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可复制的内容模板、命题模板和检查表。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A6700"/>
              </w:rPr>
              <w:t>文档中的一个假设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原始口述中的“复数训练”按语境暂理解为“复述训练”。正式开发前可再确认一次术语。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一、结论先行：建议立即定稿的 12 个决策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1.  沿用现有五段闭环：课前预习、课中互动、课后作业、复习资源、学习报告，不另起一套系统。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2.  HSK3 每课按 6 课时、3 次课组织；每次课拥有独立的课前 A/B/C 段、课中目标和课后任务。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3.  课前预习从固定“生词—Quiz—课文引入”改为 5—8 分钟的主题任务/故事闯关；只预热，不剧透。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4.  课前词语以“任务中触发的轻量卡片”出现，只放汉字、拼音、英文、1 个简单例句；深讲留到课中。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5.  教师端保留词汇卡、语法、课文、练习、竞赛、测试和数据面板；删除 HSK3 的独立汉字书写模块。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6.  词汇深讲采用“核心义—常用搭配—3 至 5 个例句—教师易错提醒”；学生端不强制显示低价值联想。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7.  语法采用“场景先行—结构归纳—3 至 5 个例句”；不在讲解页塞入错误题型和小练习。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8.  课文先做判断/选择，再做转述；保留英文翻译，并增加简明逻辑图/人物关系图辅助篇章理解。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9.  练习池删除句子转换、译文选句、看图猜词、汉字练习；保留连词成句，升级填空与匹配，新增段落理解和表达。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10.  命题必须循环调用已学词汇池、语法池和课文主题，避免学生只在单课范围内识别答案。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11.  课后保留生词、语法、课文复述，增加短文阅读、情景任务和书面表达；书面作业带入下次课前做表达与纠错。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12.  报告同时呈现优势、问题和下一步建议；排行榜不只看总分，还应提供进步、坚持、表达、团队等多种成就通道。</w:t>
      </w:r>
    </w:p>
    <w:p>
      <w:pPr>
        <w:pStyle w:val="Heading1"/>
      </w:pPr>
      <w:r>
        <w:t>二、现有 HSK1 系统：保留的资产与需要升级的地方</w:t>
      </w:r>
    </w:p>
    <w:p>
      <w:r>
        <w:rPr>
          <w:rFonts w:ascii="Calibri" w:hAnsi="Calibri" w:eastAsia="Microsoft YaHei"/>
          <w:b w:val="0"/>
          <w:i w:val="0"/>
        </w:rPr>
        <w:t>对现有在线页面的只读核对表明，系统并不是一个空壳，而是已经拥有稳定的信息架构。首页按 HSK 级别和课程组织；学生端从当前课程进入课前、课中、课后、复习和历史报告；教师端以“讲、练、赛、测”为主导航，并具备扫码入课、计时、随机、排行榜和数据面板。</w:t>
      </w:r>
    </w:p>
    <w:p>
      <w:pPr>
        <w:pStyle w:val="Heading2"/>
      </w:pPr>
      <w:r>
        <w:t>2.1 已经形成的稳定闭环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680"/>
        <w:gridCol w:w="3480"/>
        <w:gridCol w:w="4200"/>
      </w:tblGrid>
      <w:tr>
        <w:trPr>
          <w:tblHeader w:val="true"/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现有模块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当前能力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HSK3 处理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课程目录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按级别、课次进入；HSK1 已有 15 课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保留；增加 HSK3 课程树与三次课进度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ClassReady 课前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选择姓名、保存预习记录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重构内容为 A/B/C 三段任务，但保留身份与记录机制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ClassPro 讲授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词汇、拼音、语法、课文、汉字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保留词汇/语法/课文；拼音弱化；汉字改为词汇网络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课中练习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九类左右题型，教师推题、统计正确率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变成可轮换练习池并增加累积复现标签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竞赛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定时、选人、2—4 队分组、实时 PK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保留基础机制；增加故事化玩法和多维奖励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课后作业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保存进度、一次提交、客观/主观题区分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增加写作、短文阅读、复述与下次课连接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复习资源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词语、短语、例句、汉字、课文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改为词汇思维图、语法目录、课文逻辑图</w:t>
            </w:r>
          </w:p>
        </w:tc>
      </w:tr>
      <w:tr>
        <w:trPr>
          <w:cantSplit/>
        </w:trPr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学习报告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当前课报告、历史趋势、五课阶段报告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扩展为知识与能力双维度诊断</w:t>
            </w:r>
          </w:p>
        </w:tc>
      </w:tr>
    </w:tbl>
    <w:p>
      <w:pPr>
        <w:spacing w:after="20"/>
      </w:pPr>
    </w:p>
    <w:p>
      <w:pPr>
        <w:pStyle w:val="Heading2"/>
      </w:pPr>
      <w:r>
        <w:t>2.2 HSK1 与 HSK3 的本质差异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00"/>
        <w:gridCol w:w="3500"/>
        <w:gridCol w:w="41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HSK1 典型需求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HSK3 新需求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课时结构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一课约两次课，内容较线性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一课六课时、三次课，必须有分段进度和跨次课连接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语言单位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词和简单句为主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句群、段落、人物关系、事件逻辑逐渐重要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记忆方式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单词识别与重复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搭配、语境、词群、语法系统与迁移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理解目标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读懂一句、做对单题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理解段落、转述信息、提取逻辑、综合旧知识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表达目标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短口头句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情景口语 + 书面句群/短段落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练习难度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单句单点、选项少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多句共用词库、冗余选项、跨课复现、段落级任务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学习管理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完成与正确率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优势/弱项、变化趋势、分技能建议与自我调节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</w:rPr>
              <w:t>总体判断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HSK3 不是把 HSK1 的每一页加更多文字，而是把学习单位从“单词/单句”升级为“任务/句群/段落”，同时保持页面操作简单。</w:t>
            </w:r>
          </w:p>
        </w:tc>
      </w:tr>
    </w:tbl>
    <w:p>
      <w:pPr>
        <w:spacing w:after="20"/>
      </w:pPr>
    </w:p>
    <w:p>
      <w:pPr>
        <w:pStyle w:val="Heading1"/>
      </w:pPr>
      <w:r>
        <w:t>三、HSK3 总体课程架构：一课三次课、九个小闭环</w:t>
      </w:r>
    </w:p>
    <w:p>
      <w:r>
        <w:rPr>
          <w:rFonts w:ascii="Calibri" w:hAnsi="Calibri" w:eastAsia="Microsoft YaHei"/>
          <w:b w:val="0"/>
          <w:i w:val="0"/>
        </w:rPr>
        <w:t>每课仍然属于一个总主题，但拆成三次可独立完成又彼此衔接的课堂。每次课都形成“课前触发—课中建构—课后巩固”的小闭环，因此一课共有九个触点。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050"/>
        <w:gridCol w:w="1450"/>
        <w:gridCol w:w="1900"/>
        <w:gridCol w:w="2800"/>
        <w:gridCol w:w="2160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次课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建议课文范围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课前段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课中重点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课后连接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第 1 次课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课文一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A 段：主题入口与基础情景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核心词 1、语法 1、课文一理解与初步转述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短复述/短写作；为课文二、三准备一条信息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第 2 次课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课文二 + 课文三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B 段：情景升级或新的问题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词汇扩展、语法 2、两篇课文对比/串联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段落阅读/情景表达；整理事件或人物关系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第 3 次课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课文四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C 段：综合任务与结局前置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综合理解、表达、跨课复现、单元收束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书面表达、单课报告与下一课桥接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</w:rPr>
        <w:t>如果某课教材实际只有三篇课文，可保持同一架构，把第 2 次课设为“课文二”，第 3 次课设为“课文三 + 综合任务”；系统不要把“4 篇”写死，而应让每次课关联一个可配置的 text_ids 列表。</w:t>
      </w:r>
    </w:p>
    <w:p>
      <w:pPr>
        <w:pStyle w:val="Heading2"/>
      </w:pPr>
      <w:r>
        <w:t>3.1 每次课的推荐节奏（以 2 课时为例）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450"/>
        <w:gridCol w:w="1300"/>
        <w:gridCol w:w="2400"/>
        <w:gridCol w:w="421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建议时间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目的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典型活动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课前数据回收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课前完成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了解学生准备度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预习通关、最终 1—2 句输出、难词点击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启动与回收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8—12 分钟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把课前任务带回课堂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展示学生句子、同伴猜测、错题快修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词汇与语法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25—35 分钟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建立可迁移语言结构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情景图、搭配、例句梯度、教师提醒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课文理解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20—30 分钟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从句子走向篇章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判断/选择、问答、逻辑图、转述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练习池与 PK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20—25 分钟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提取、迁移、复现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本课题 + 旧课题 + 趣味竞赛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表达与出口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10—15 分钟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形成可观察输出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看图表达、情景对话、短写作/口头总结</w:t>
            </w:r>
          </w:p>
        </w:tc>
      </w:tr>
    </w:tbl>
    <w:p>
      <w:pPr>
        <w:spacing w:after="20"/>
      </w:pPr>
    </w:p>
    <w:p>
      <w:pPr>
        <w:pStyle w:val="Heading2"/>
      </w:pPr>
      <w:r>
        <w:t>3.2 三次课之间必须有“接力棒”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1 次课的课后写作，在第 2 次课开场被匿名展示、改写或口头表达。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2 次课的情景任务，产生第 3 次课课前的一个身份、线索或选择。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第 3 次课结束生成单课学习报告，并给出下一课的个性化预热建议。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同一总故事可以贯穿三次课，但每次课都必须有独立完成感，避免学生漏做一次后完全无法继续。</w:t>
      </w:r>
    </w:p>
    <w:p>
      <w:pPr>
        <w:pStyle w:val="Heading1"/>
      </w:pPr>
      <w:r>
        <w:t>四、ClassReady 课前预习：从固定预习改为主题任务闯关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</w:rPr>
              <w:t>定位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课前不是缩小版课堂，也不是提前讲课文；它是兴趣导入和语言准备。学生应感觉自己在完成一个任务，而不是先做一轮作业。</w:t>
            </w:r>
          </w:p>
        </w:tc>
      </w:tr>
    </w:tbl>
    <w:p>
      <w:pPr>
        <w:spacing w:after="20"/>
      </w:pPr>
    </w:p>
    <w:p>
      <w:pPr>
        <w:pStyle w:val="Heading2"/>
      </w:pPr>
      <w:r>
        <w:t>4.1 五条设计原则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不剧透：不直接复现课文人物关系、冲突、答案和结局。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有任务：开头必须明确“今天要完成什么”，结尾必须真正完成任务。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词语嵌入：关键词在做事过程中出现，点击才打开轻量卡片。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低负担：5—8 分钟、4—5 关、每关一个动作；每屏文字尽量少。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有输出：结尾至少产生 1—2 句口头或书面表达，并把数据带到课堂。</w:t>
      </w:r>
    </w:p>
    <w:p>
      <w:pPr>
        <w:pStyle w:val="Heading2"/>
      </w:pPr>
      <w:r>
        <w:t>4.2 一段预习的标准骨架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300"/>
        <w:gridCol w:w="2400"/>
        <w:gridCol w:w="2700"/>
        <w:gridCol w:w="29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环节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学生看到什么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学习作用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记录数据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故事入口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身份、地点、目标、一个问题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建立动机与主题图式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是否开始、开始时间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关卡 1：观察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图片/人物/地图/物品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激活旧词并触发新词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选项、难词点击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关卡 2：判断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两三个相似信息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形成关键词义或简单比较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正确率、重试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关卡 3：行动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选择路线、做法、顺序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把词语放进任务链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路径选择、耗时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关卡 4：表达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选择或拼成合适句子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完成句式准备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句型错误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最终任务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说/写 1—2 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生成可带回课堂的输出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原始输出、完成度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奖励反馈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积分、徽章、角色能力、班级贡献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强化完成感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积分、成就类型</w:t>
            </w:r>
          </w:p>
        </w:tc>
      </w:tr>
    </w:tbl>
    <w:p>
      <w:pPr>
        <w:spacing w:after="20"/>
      </w:pPr>
    </w:p>
    <w:p>
      <w:pPr>
        <w:pStyle w:val="Heading2"/>
      </w:pPr>
      <w:r>
        <w:t>4.3 轻量词卡的边界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课前词卡必须有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课前词卡不要有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汉字、拼音、英文核心义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大量搭配和完整词义辨析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1 个与当前任务紧密相关的简单例句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3—5 个深度例句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可选朗读按钮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复杂语法说明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必要时一张清晰图片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汉字笔顺和书写练习</w:t>
            </w:r>
          </w:p>
        </w:tc>
      </w:tr>
    </w:tbl>
    <w:p>
      <w:pPr>
        <w:spacing w:after="20"/>
      </w:pPr>
    </w:p>
    <w:p>
      <w:pPr>
        <w:pStyle w:val="Heading2"/>
      </w:pPr>
      <w:r>
        <w:t>4.4 叙事与游戏模式库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2100"/>
        <w:gridCol w:w="2600"/>
        <w:gridCol w:w="3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故事模式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适合内容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可用机制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接人/寻找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人物描述、地点、路线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照片线索、排除、顺序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去机场接朋友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侦探/疑犯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外貌、行为、时间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证据卡、真假判断、锁定人物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谁拿错了行李？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救援/解锁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指令、方位、条件句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地图、钥匙、密码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帮助迷路的游客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店铺/顾客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数量、价格、需求表达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预算、购物篮、选择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为聚会买东西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旅行/路线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交通、时间、计划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地图、时间表、最优路径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准时到达车站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记者/采访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人物信息、原因、经历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问题卡、录音、信息拼图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采访一位新同学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活动策划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邀请、安排、比较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资源分配、日程、团队投票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安排周末活动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A6700"/>
              </w:rPr>
              <w:t>关键约束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游戏形式必须由语言任务决定。不能先决定“做一个消消乐”，再勉强把生词贴上去；应先判断学生需要观察、比较、排序、选择还是表达，再选择机制。</w:t>
            </w:r>
          </w:p>
        </w:tc>
      </w:tr>
    </w:tbl>
    <w:p>
      <w:pPr>
        <w:spacing w:after="20"/>
      </w:pPr>
    </w:p>
    <w:p>
      <w:pPr>
        <w:pStyle w:val="Heading1"/>
      </w:pPr>
      <w:r>
        <w:t>五、ClassPro 课中讲授升级</w:t>
      </w:r>
    </w:p>
    <w:p>
      <w:pPr>
        <w:pStyle w:val="Heading2"/>
      </w:pPr>
      <w:r>
        <w:t>5.1 词汇卡：保留现有卡片，但把内容升到 HSK3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4000"/>
        <w:gridCol w:w="3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学生端/课堂展示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教师参考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核心义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1 个本课最重要的意思；必要时用图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其他义项只在可能混淆时提示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搭配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2—4 个高频搭配或句块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标注适用语境、正式度或搭配限制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例句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至少 3 个，理想 3—5 个；从短句到情景句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建议标注“本课原句/旧词复现/迁移例句”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对比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只在真正有用时展示一个近义/反义对比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提供易错提醒、母语迁移问题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联想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通常不强制显示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可作为备课资源或词汇网络节点</w:t>
            </w:r>
          </w:p>
        </w:tc>
      </w:tr>
    </w:tbl>
    <w:p>
      <w:pPr>
        <w:spacing w:after="20"/>
      </w:pPr>
    </w:p>
    <w:p>
      <w:pPr>
        <w:pStyle w:val="Heading3"/>
      </w:pPr>
      <w:r>
        <w:t>词汇例句的推荐梯度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例句 1：最短、最透明，确保学生理解核心义。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例句 2：加入一个本课搭配。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例句 3：复现以前学过的词或语法。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例句 4：进入真实情景或对话。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例句 5（可选）：用于口头/书面迁移。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</w:rPr>
              <w:t>示例：接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核心义：pick up / meet；搭配：去机场接人、接朋友、接孩子。例句梯度：我去接朋友。→ 我去机场接朋友。→ 他下个星期来，我去机场接他。→ 机场人很多，你怎么找到并接到他？</w:t>
            </w:r>
          </w:p>
        </w:tc>
      </w:tr>
    </w:tbl>
    <w:p>
      <w:pPr>
        <w:spacing w:after="20"/>
      </w:pPr>
    </w:p>
    <w:p>
      <w:pPr>
        <w:pStyle w:val="Heading2"/>
      </w:pPr>
      <w:r>
        <w:t>5.2 语法：场景先行，而不是先抛公式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200"/>
        <w:gridCol w:w="3500"/>
        <w:gridCol w:w="46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顺序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页面内容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1. 场景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一张图/一个微情景/两句对话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学生先理解说话目的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2. 发现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突出目标结构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引导学生观察相同部分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3. 结构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必要时给出公式或语序框架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简单、可替换、避免术语堆积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4. 例句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3—5 个递进例句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至少 1 个复现旧内容，至少 1 个真实情景句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5. 教师提示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使用条件、常见错误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默认教师可见，不占学生主屏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</w:rPr>
        <w:t>不在语法讲解页面放错误题型和小练习；练习统一进入“练习池”，这样讲解更专注，题目也更便于复用、统计和轮换。</w:t>
      </w:r>
    </w:p>
    <w:p>
      <w:pPr>
        <w:pStyle w:val="Heading2"/>
      </w:pPr>
      <w:r>
        <w:t>5.3 删除汉字书写，替换为“词汇网络/记忆地图”</w:t>
      </w:r>
    </w:p>
    <w:p>
      <w:r>
        <w:rPr>
          <w:rFonts w:ascii="Calibri" w:hAnsi="Calibri" w:eastAsia="Microsoft YaHei"/>
          <w:b w:val="0"/>
          <w:i w:val="0"/>
        </w:rPr>
        <w:t>HSK3 学生已有基本汉字书写能力，独立的笔顺与范写价值下降。原“汉字”入口建议改名为“词汇网络 Vocabulary Map”或并入复习资源。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50"/>
        <w:gridCol w:w="3150"/>
        <w:gridCol w:w="466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词汇网络类型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结构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主题网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中心主题 → 人物/地点/动作/感受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机场 → 出口、行李、接、等、认错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搭配网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核心词 → 常见宾语/主语/程度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接 → 接朋友/接孩子/接电话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对比网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相近词 → 使用差异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看起来 / 看上去 / 像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构词网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语素/词根 → 多个词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机 → 机场、飞机、机会（仅在有教学价值时）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课际网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本课新词 → 旧课已学词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机场 + 时间 + 交通 + 人物描述</w:t>
            </w:r>
          </w:p>
        </w:tc>
      </w:tr>
    </w:tbl>
    <w:p>
      <w:pPr>
        <w:spacing w:after="20"/>
      </w:pPr>
    </w:p>
    <w:p>
      <w:pPr>
        <w:pStyle w:val="Heading1"/>
      </w:pPr>
      <w:r>
        <w:t>六、课文讲解：从逐句理解走向篇章与转述</w:t>
      </w:r>
    </w:p>
    <w:p>
      <w:pPr>
        <w:pStyle w:val="Heading2"/>
      </w:pPr>
      <w:r>
        <w:t>6.1 建议保留与升级的页面流程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400"/>
        <w:gridCol w:w="1600"/>
        <w:gridCol w:w="636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保留/新增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具体做法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课文呈现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保留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汉字、拼音显示开关、朗读；英文翻译保留但可按需展开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第一层理解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升级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先判断或选择，确保人物、地点、时间、行为等事实清楚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第二层问答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保留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从直接信息逐步过渡到原因、态度、关系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逻辑辅助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新增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人物关系图、事件顺序、原因—结果、问题—解决四选一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转述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保留并强化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保留现有“转述段落 + 3 个选择”，再逐步撤掉支架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迁移表达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新增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换人物、换地点、换时间，完成相似情景表达</w:t>
            </w:r>
          </w:p>
        </w:tc>
      </w:tr>
    </w:tbl>
    <w:p>
      <w:pPr>
        <w:spacing w:after="20"/>
      </w:pPr>
    </w:p>
    <w:p>
      <w:pPr>
        <w:pStyle w:val="Heading2"/>
      </w:pPr>
      <w:r>
        <w:t>6.2 不同课文适配不同逻辑图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00"/>
        <w:gridCol w:w="2500"/>
        <w:gridCol w:w="50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课文结构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最适合的图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提示问题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人物对话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人物—观点/需求表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谁想做什么？谁回应？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事件叙述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时间线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先发生什么？后来怎样？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问题解决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问题—办法—结果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为什么有问题？用了什么办法？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比较说明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双栏比较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相同点和不同点是什么？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地点行动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路线/场景图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人在哪里？怎么移动？</w:t>
            </w:r>
          </w:p>
        </w:tc>
      </w:tr>
    </w:tbl>
    <w:p>
      <w:pPr>
        <w:spacing w:after="20"/>
      </w:pPr>
    </w:p>
    <w:p>
      <w:pPr>
        <w:pStyle w:val="Heading2"/>
      </w:pPr>
      <w:r>
        <w:t>6.3 转述支架的三档难度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支架 1：提供完整逻辑图 + 关键词 + 句首。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支架 2：只提供逻辑图和关键词。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支架 3：只提供 3 个必须包含的信息点，学生自由转述。</w:t>
      </w:r>
    </w:p>
    <w:p>
      <w:r>
        <w:rPr>
          <w:rFonts w:ascii="Calibri" w:hAnsi="Calibri" w:eastAsia="Microsoft YaHei"/>
          <w:b w:val="0"/>
          <w:i w:val="0"/>
        </w:rPr>
        <w:t>同一篇课文可以根据班级情况切换支架，不必制作三套完全不同的内容。系统可把 retell_support_level 作为教师端开关。</w:t>
      </w:r>
    </w:p>
    <w:p>
      <w:pPr>
        <w:pStyle w:val="Heading1"/>
      </w:pPr>
      <w:r>
        <w:t>七、课中练习池：题型升级与累积复现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</w:rPr>
              <w:t>首要命题原则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讲解可以以本课为中心，但练习不能只考本课。每次练习都要从已学词汇池、语法池和主题池抽取一部分旧内容，让学生不断提取、比较和迁移。</w:t>
            </w:r>
          </w:p>
        </w:tc>
      </w:tr>
    </w:tbl>
    <w:p>
      <w:pPr>
        <w:spacing w:after="20"/>
      </w:pPr>
    </w:p>
    <w:p>
      <w:pPr>
        <w:pStyle w:val="Heading2"/>
      </w:pPr>
      <w:r>
        <w:t>7.1 题型取舍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1200"/>
        <w:gridCol w:w="66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题型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处理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HSK3 版本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句子转换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删除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若需要同类能力，转为情景改写或书面表达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译文选句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删除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减少以英文为中介的单句识别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看图猜词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删除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图片用于表达，不再只做词语回忆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汉字练习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删除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只在个别高错字中作为教师补充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选词填空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升级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一组 6 个词对应 5 个句子，含 1 个冗余项；后期加入近义干扰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词句匹配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升级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5 个问句匹配 5 个答句，或 5 个词匹配 5 个语境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连词成句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保留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继续训练语序；逐步加入状语、补语和多分句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看图表达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新增/强化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不是猜词，而是按信息点说 2—4 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情景表达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新增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给身份、目的、限制条件，完成对话或消息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段落理解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新增重点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短段落 + 主旨/细节/推断/排序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书面表达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新增重点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句群、短消息、情景说明、50—80 字短文（按课程实际要求调整）</w:t>
            </w:r>
          </w:p>
        </w:tc>
      </w:tr>
    </w:tbl>
    <w:p>
      <w:pPr>
        <w:spacing w:after="20"/>
      </w:pPr>
    </w:p>
    <w:p>
      <w:pPr>
        <w:pStyle w:val="Heading2"/>
      </w:pPr>
      <w:r>
        <w:t>7.2 建议的内容配比（试运行起点）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00"/>
        <w:gridCol w:w="1300"/>
        <w:gridCol w:w="2700"/>
        <w:gridCol w:w="3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来源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建议比例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本次课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50%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确保新内容及时练习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本课新词、语法、课文信息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最近 2—3 次课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30%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阻止快速遗忘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上一课词语与本课语法组合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更早累计内容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20%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形成长期提取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旧主题词、旧语法混合出现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</w:rPr>
        <w:t>这不是永久固定比例，而是首轮试制的可测参数。若学生本课掌握弱，可临时提高本课比例；若学生只会短期记忆，则提高累计内容。</w:t>
      </w:r>
    </w:p>
    <w:p>
      <w:pPr>
        <w:pStyle w:val="Heading2"/>
      </w:pPr>
      <w:r>
        <w:t>7.3 命题标签：练习池能轮换的前提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2700"/>
        <w:gridCol w:w="47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标签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示例值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skill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词义/搭配/语序/段落主旨/口语/写作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控制能力分布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source_scope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current/recent/cumulative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控制复现比例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difficulty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1—5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按班级和个人调节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response_mode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选择/排序/口头/书面/团队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适配课堂形式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target_ids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vocab、grammar、text IDs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回写知识掌握度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theme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机场/购物/学习/健康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跨课主题复现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exam_alignment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HSK 题型或非考试训练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平衡应试与交际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estimated_seconds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30/60/120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支持计时和课堂排程</w:t>
            </w:r>
          </w:p>
        </w:tc>
      </w:tr>
    </w:tbl>
    <w:p>
      <w:pPr>
        <w:spacing w:after="20"/>
      </w:pPr>
    </w:p>
    <w:p>
      <w:pPr>
        <w:pStyle w:val="Heading2"/>
      </w:pPr>
      <w:r>
        <w:t>7.4 一组升级题示例</w:t>
      </w:r>
    </w:p>
    <w:p>
      <w:r>
        <w:rPr>
          <w:rFonts w:ascii="Calibri" w:hAnsi="Calibri" w:eastAsia="Microsoft YaHei"/>
          <w:b w:val="0"/>
          <w:i w:val="0"/>
        </w:rPr>
        <w:t>词库：接、看起来、像、机场、发现、终于（6 选 5）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我明天下午去____朋友。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他戴着眼镜，____很年轻。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这两个人有点儿____。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到了____以后，我先看出口信息。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我找了很久，____看到他了。</w:t>
      </w:r>
    </w:p>
    <w:p>
      <w:r>
        <w:rPr>
          <w:rFonts w:ascii="Calibri" w:hAnsi="Calibri" w:eastAsia="Microsoft YaHei"/>
          <w:b w:val="0"/>
          <w:i/>
          <w:color w:val="667085"/>
        </w:rPr>
        <w:t>升级点：所有句子共享词库、保留一个冗余项，并可把旧词“终于”放进本课情景，实现跨课复现。</w:t>
      </w:r>
    </w:p>
    <w:p>
      <w:pPr>
        <w:pStyle w:val="Heading1"/>
      </w:pPr>
      <w:r>
        <w:t>八、PK 与游戏活动：作为润滑和增色，不替代学习</w:t>
      </w:r>
    </w:p>
    <w:p>
      <w:pPr>
        <w:pStyle w:val="Heading2"/>
      </w:pPr>
      <w:r>
        <w:t>8.1 两层游戏系统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750"/>
        <w:gridCol w:w="1800"/>
        <w:gridCol w:w="2700"/>
        <w:gridCol w:w="31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位置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目的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例子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课前个人闯关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ClassReady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提高完成率、触发语言准备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完成线索、角色能力、个人徽章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课中班级 PK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ClassPro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提高提取强度、互动与课堂气氛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团队竞速、侦探推理、信息差合作</w:t>
            </w:r>
          </w:p>
        </w:tc>
      </w:tr>
    </w:tbl>
    <w:p>
      <w:pPr>
        <w:spacing w:after="20"/>
      </w:pPr>
    </w:p>
    <w:p>
      <w:pPr>
        <w:pStyle w:val="Heading2"/>
      </w:pPr>
      <w:r>
        <w:t>8.2 积分建议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700"/>
        <w:gridCol w:w="1500"/>
        <w:gridCol w:w="51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行为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基础积分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完成预习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+10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保证完成感，不因错误失去全部奖励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一次答对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+3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鼓励准确提取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错误后修正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+1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把纠错也视为学习行为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完成最终表达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+5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口头或书面均可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使用旧词/旧语法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+2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鼓励累积复现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团队协作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+1～3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由任务自动或教师授予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  <w:b w:val="0"/>
          <w:i w:val="0"/>
        </w:rPr>
        <w:t>数值仅用于第一轮原型。重点是奖励结构：完成、准确、修正、迁移、合作都能得分，避免“只有最快且最强的学生才有奖励”。</w:t>
      </w:r>
    </w:p>
    <w:p>
      <w:pPr>
        <w:pStyle w:val="Heading2"/>
      </w:pPr>
      <w:r>
        <w:t>8.3 排行榜的四个视图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本次课积分榜：提供即时刺激。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团队榜：降低个体焦虑，强化合作。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进步榜：比较自己近期变化，而不是只看绝对分。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成就墙：如“最会表达”“复习达人”“纠错之星”“旧词调用王”。</w:t>
      </w:r>
    </w:p>
    <w:p>
      <w:pPr>
        <w:pStyle w:val="Heading2"/>
      </w:pPr>
      <w:r>
        <w:t>8.4 可逐步丰富的竞赛玩法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600"/>
        <w:gridCol w:w="2800"/>
        <w:gridCol w:w="49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玩法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训练目标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流程摘要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疑犯侦探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描述、判断、证据表达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每队获得不同线索 → 用目标句讨论 → 排除人物 → 陈述理由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机场找人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外貌、位置、比较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看人物卡 → 听/读描述 → 抢答编号 → 用一句话确认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信息拼图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问答与信息整合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每位学生只有部分信息 → 必须提问 → 拼出完整事件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段落接力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篇章顺序与衔接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团队排序句子 → 说明连接词 → 口头复述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一分钟任务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流利度与旧词调用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抽取主题 + 必用词 → 60 秒准备 → 说/写 → 同伴投票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错误拍卖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语法判断与解释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团队用积分竞拍“正确句” → 必须说明原因</w:t>
            </w:r>
          </w:p>
        </w:tc>
      </w:tr>
    </w:tbl>
    <w:p>
      <w:pPr>
        <w:spacing w:after="20"/>
      </w:pPr>
    </w:p>
    <w:p>
      <w:pPr>
        <w:pStyle w:val="Heading1"/>
      </w:pPr>
      <w:r>
        <w:t>九、课后作业：巩固、表达、桥接下一次课</w:t>
      </w:r>
    </w:p>
    <w:p>
      <w:pPr>
        <w:pStyle w:val="Heading2"/>
      </w:pPr>
      <w:r>
        <w:t>9.1 每次课后的四层任务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3300"/>
        <w:gridCol w:w="1700"/>
        <w:gridCol w:w="2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是否必做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巩固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生词与语法复习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必做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短题组、错题订正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理解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课文复述或短文阅读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必做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录音/选择/关键词转述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表达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情景口语或书面表达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至少选一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音频、2—5 句或短段落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拓展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语法实验室/词汇地图探索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选做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收藏、笔记、自测</w:t>
            </w:r>
          </w:p>
        </w:tc>
      </w:tr>
    </w:tbl>
    <w:p>
      <w:pPr>
        <w:spacing w:after="20"/>
      </w:pPr>
    </w:p>
    <w:p>
      <w:pPr>
        <w:pStyle w:val="Heading2"/>
      </w:pPr>
      <w:r>
        <w:t>9.2 作业与下一次课的连接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1.  学生提交一段短写作或录音。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2.  系统自动识别客观错题，并把主观输出放入教师待看区。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3.  教师从共性问题中选 2—3 个匿名例子。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4.  下一次课开场进行“表达升级”：补信息、改语序、替换词、口头再说。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5.  修订后的版本写回学习报告，学生看到“初稿 → 修改 → 进步点”。</w:t>
      </w:r>
    </w:p>
    <w:p>
      <w:pPr>
        <w:pStyle w:val="Heading2"/>
      </w:pPr>
      <w:r>
        <w:t>9.3 三次课作业的差异化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800"/>
        <w:gridCol w:w="2700"/>
        <w:gridCol w:w="48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次课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建议重点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第 1 次课后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短复述 + 轻写作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用 2—3 句描述要接的人；准备下一次课的一个问题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第 2 次课后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短文阅读 + 情景表达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读一段机场通知；写/说如何找到朋友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第 3 次课后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综合书面表达 + 单课回顾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完成情景短文；查看学习报告并选择下一步练习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A6700"/>
              </w:rPr>
              <w:t>作业负担控制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HSK3 难度提高，不等于每次作业无限加长。建议“必做 12—18 分钟 + 选做 5—10 分钟”，主观任务少而明确，并与下一次课真正发生联系。</w:t>
            </w:r>
          </w:p>
        </w:tc>
      </w:tr>
    </w:tbl>
    <w:p>
      <w:pPr>
        <w:spacing w:after="20"/>
      </w:pPr>
    </w:p>
    <w:p>
      <w:pPr>
        <w:pStyle w:val="Heading1"/>
      </w:pPr>
      <w:r>
        <w:t>十、长期复习资源：词汇表、语法目录与语法实验室</w:t>
      </w:r>
    </w:p>
    <w:p>
      <w:pPr>
        <w:pStyle w:val="Heading2"/>
      </w:pPr>
      <w:r>
        <w:t>10.1 词汇模块：从列表升级为可检索的词汇地图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按课次查看：本课新词、搭配、例句。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按主题查看：人物、出行、学习、购物、健康等。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按关系查看：近义、反义、搭配、同语素、易混。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按掌握度查看：已掌握、需要复习、经常混淆。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点击节点可回到出现过的课文、例句和练习。</w:t>
      </w:r>
    </w:p>
    <w:p>
      <w:pPr>
        <w:pStyle w:val="Heading2"/>
      </w:pPr>
      <w:r>
        <w:t>10.2 语法目录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学生看到的内容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语法名称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简明、可检索的名称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它用来表达什么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结构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简单语序框架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场景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一张场景卡或微对话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例句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3—5 个，标注出自哪一课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关联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相似语法、容易混淆点、可回练题目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掌握度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最近正确率、最后练习时间、建议复习</w:t>
            </w:r>
          </w:p>
        </w:tc>
      </w:tr>
    </w:tbl>
    <w:p>
      <w:pPr>
        <w:spacing w:after="20"/>
      </w:pPr>
    </w:p>
    <w:p>
      <w:pPr>
        <w:pStyle w:val="Heading2"/>
      </w:pPr>
      <w:r>
        <w:t>10.3 语法实验室</w:t>
      </w:r>
    </w:p>
    <w:p>
      <w:r>
        <w:rPr>
          <w:rFonts w:ascii="Calibri" w:hAnsi="Calibri" w:eastAsia="Microsoft YaHei"/>
          <w:b w:val="0"/>
          <w:i w:val="0"/>
        </w:rPr>
        <w:t>语法实验室不是再讲一遍规则，而是让学生替换成分、改变条件并观察意思变化。建议每个重点语法提供三个操作：替换、比较、生成。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替换：改变人物、时间、地点、动词，句子随之更新。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比较：并排观察两个相近结构在相同场景中的差别。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生成：学生选择信息卡，系统给出结构支架，学生说/写自己的句子。</w:t>
      </w:r>
    </w:p>
    <w:p>
      <w:pPr>
        <w:pStyle w:val="Heading1"/>
      </w:pPr>
      <w:r>
        <w:t>十一、学习数据与报告：让学生知道“我会什么、难在哪里”</w:t>
      </w:r>
    </w:p>
    <w:p>
      <w:pPr>
        <w:pStyle w:val="Heading2"/>
      </w:pPr>
      <w:r>
        <w:t>11.1 数据层级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500"/>
        <w:gridCol w:w="3500"/>
        <w:gridCol w:w="43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完成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是否完成、完成时间、断点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判断学习参与度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过程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尝试次数、提示次数、词卡点击、用时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判断负担和难点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知识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词汇、语法、课文信息点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生成知识掌握度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能力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听/读/口头/书面/段落理解/转述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判断迁移能力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趋势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最近 3—5 次课变化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显示进步和持续问题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行动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下一步 1—3 个练习建议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把报告变成学习入口</w:t>
            </w:r>
          </w:p>
        </w:tc>
      </w:tr>
    </w:tbl>
    <w:p>
      <w:pPr>
        <w:spacing w:after="20"/>
      </w:pPr>
    </w:p>
    <w:p>
      <w:pPr>
        <w:pStyle w:val="Heading2"/>
      </w:pPr>
      <w:r>
        <w:t>11.2 学生报告的推荐页面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本课亮点：最多 3 条，具体到行为，如“能用 4 个旧词完成机场描述”。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需要加强：最多 2 条，避免一次列出太多问题。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知识地图：词汇、语法、课文理解的掌握状态。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能力雷达或条形概览：段落理解、转述、口语、写作等。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错题回顾：按原因归类，而不只是按题号罗列。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下一步建议：可点击进入 5—8 分钟的针对练习。</w:t>
      </w:r>
    </w:p>
    <w:p>
      <w:pPr>
        <w:pStyle w:val="Heading2"/>
      </w:pPr>
      <w:r>
        <w:t>11.3 教师数据面板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教师需要看到的答案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谁没有准备？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A/B/C 预习完成率、未完成名单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哪一关太难？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各关正确率、耗时、重试、退出点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哪些词需要多讲？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词卡点击和相关题错误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哪些语法是假会？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讲后单题正确但跨课迁移错误的结构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谁需要表达支持？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口头/书面输出缺失或信息不足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下节课先做什么？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系统建议的 2—3 个共性回收点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</w:rPr>
              <w:t>报告语气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每份报告都先给证据化的积极反馈，再指出一个最重要的问题，并给出可执行下一步。目标是同时建立自信和自我认识。</w:t>
            </w:r>
          </w:p>
        </w:tc>
      </w:tr>
    </w:tbl>
    <w:p>
      <w:pPr>
        <w:spacing w:after="20"/>
      </w:pPr>
    </w:p>
    <w:p>
      <w:pPr>
        <w:pStyle w:val="Heading1"/>
      </w:pPr>
      <w:r>
        <w:t>十二、内容与系统数据结构建议</w:t>
      </w:r>
    </w:p>
    <w:p>
      <w:r>
        <w:rPr>
          <w:rFonts w:ascii="Calibri" w:hAnsi="Calibri" w:eastAsia="Microsoft YaHei"/>
          <w:b w:val="0"/>
          <w:i w:val="0"/>
        </w:rPr>
        <w:t>为了支持三次课、练习池和累积数据，建议把内容从“整课一个大对象”拆成可组合实体。下表是概念模型，不要求立刻按同名字段实现。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650"/>
        <w:gridCol w:w="4500"/>
        <w:gridCol w:w="3210"/>
      </w:tblGrid>
      <w:tr>
        <w:trPr>
          <w:tblHeader w:val="true"/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实体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关键字段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lesson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lesson_id、level、title、theme、session_ids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总课主题与三次课关系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session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session_id、order、text_ids、goals、preview_id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一次课的独立配置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preview_mission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story、stages、trigger_vocab、final_output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A/B/C 课前任务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vocab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meaning、collocations、examples、teacher_notes、relations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轻量卡和深讲共用一个词条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grammar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function、scene、structure、examples、relations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讲解与语法目录共用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text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lines、translation、qa、logic_map、retell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课文展示、理解与转述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exercise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type、skill、scope、difficulty、target_ids、answer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可抽取的练习池题目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assignment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required、optional、bridge_to_next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课后任务与下次课连接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event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student、item、action、result、attempts、time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统一学习过程数据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7"/>
              </w:rPr>
              <w:t>mastery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target_id、evidence、score、updated_at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知识/能力掌握度</w:t>
            </w:r>
          </w:p>
        </w:tc>
      </w:tr>
    </w:tbl>
    <w:p>
      <w:pPr>
        <w:spacing w:after="20"/>
      </w:pPr>
    </w:p>
    <w:p>
      <w:pPr>
        <w:pStyle w:val="Heading2"/>
      </w:pPr>
      <w:r>
        <w:t>12.1 内容复用原则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同一个 vocab_id 同时服务课前轻量卡、课中深讲、复习地图和报告，不复制四份文本。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例句带 source 和 level 标签，系统可在课前只取最简单的 1 个，在课中取 3—5 个。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exercise 通过 target_ids 回连词汇/语法，作答后才能真正更新掌握度。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preview_mission 的故事壳可复用，但每一关的语言动作必须与目标内容绑定。</w:t>
      </w:r>
    </w:p>
    <w:p>
      <w:pPr>
        <w:pStyle w:val="Heading1"/>
      </w:pPr>
      <w:r>
        <w:t>十三、每课内容制作 SOP</w:t>
      </w:r>
    </w:p>
    <w:p>
      <w:pPr>
        <w:pStyle w:val="Heading2"/>
      </w:pPr>
      <w:r>
        <w:t>13.1 从教材到上线的 10 步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1.  建立课文清单：每篇人物、地点、事件、语言功能、重点词和语法。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2.  拆分三次课：确定每次课目标、课文范围、必须输出和接力任务。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3.  建立本课词汇/语法清单：区分课前触发、课中重点和仅理解内容。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4.  选择 A/B/C 三段故事：主题一致但不剧透；每段都有独立任务。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5.  制作课中讲解：词汇卡、语法场景、课文问答、逻辑图、转述支架。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6.  建立练习题：先覆盖本课，再按 50/30/20 加入最近与累计内容。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7.  设计 PK：从语言动作选择玩法，并确定团队/个人奖励。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8.  制作课后任务：巩固、理解、表达、拓展，并写明 bridge_to_next。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9.  配置数据标签和报告规则：每个活动记录什么、如何形成建议。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10.  四轮 QA：语言准确、教学有效、交互可用、数据可回收。</w:t>
      </w:r>
    </w:p>
    <w:p>
      <w:pPr>
        <w:pStyle w:val="Heading2"/>
      </w:pPr>
      <w:r>
        <w:t>13.2 一课交付包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最低完整度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课程总览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主题、三次课目标、课文分配、接力关系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A/B/C 预习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故事入口、4—5 关、词卡、最终输出、积分、数据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词汇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核心义、搭配、3—5 例句、教师提醒、关系标签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语法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场景、结构、3—5 例句、教师提醒、语法目录数据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课文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呈现、判断/选择、问答、逻辑图、转述、迁移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练习池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各目标有题，包含本课/最近/累计三种 scope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PK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至少 1 个可实施玩法，明确计时、分组、得分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作业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三次课各一套，含书面/口头表达与下一次课桥接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报告配置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亮点、问题、建议的触发规则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8"/>
              </w:rPr>
              <w:t>验收记录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8"/>
              </w:rPr>
              <w:t>语言、教学、UI、移动端、数据链路检查结果</w:t>
            </w:r>
          </w:p>
        </w:tc>
      </w:tr>
    </w:tbl>
    <w:p>
      <w:pPr>
        <w:spacing w:after="20"/>
      </w:pPr>
    </w:p>
    <w:p>
      <w:pPr>
        <w:pStyle w:val="Heading2"/>
      </w:pPr>
      <w:r>
        <w:t>13.3 四类 QA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QA 类型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检查重点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语言 QA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汉字、拼音、英文、语法说明、答案唯一性、例句自然度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教学 QA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是否不剧透、认知负担、例句梯度、旧知识复现、输出真实性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交互 QA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手机可读、按钮清晰、关卡不死锁、教师切换顺畅、排行榜合理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数据 QA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身份一致、断点续学、每题 target_ids、报告回写、跨次课连接</w:t>
            </w:r>
          </w:p>
        </w:tc>
      </w:tr>
    </w:tbl>
    <w:p>
      <w:pPr>
        <w:spacing w:after="20"/>
      </w:pPr>
    </w:p>
    <w:p>
      <w:pPr>
        <w:pStyle w:val="Heading1"/>
      </w:pPr>
      <w:r>
        <w:t>十四、开发路线：先做 HSK3-L01 样课，再批量化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400"/>
        <w:gridCol w:w="2250"/>
        <w:gridCol w:w="2700"/>
        <w:gridCol w:w="301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交付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P0 规则定稿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确认本文关键决策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课程蓝图 + 字段清单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无影响全局的未决问题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P1 A 段原型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验证“机场接朋友”课前任务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可点击原型 + 内容稿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5—8 分钟、完成率与反馈优于 HSK1 固定预习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P2 第 1 次课闭环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打通课前—课中—课后—报告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课文一完整样课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数据能回到教师端和下一次课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P3 全课三次课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验证 A/B/C 接力与练习池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HSK3-L01 完整包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三次课节奏合理、旧知识复现有效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P4 模板化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将样课抽象为可复制模板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内容模板、脚本、检查表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新课不需改核心代码即可配置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P5 批量生产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逐课制作与复盘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HSK3 课程库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每 3—5 课做一次阶段评估</w:t>
            </w:r>
          </w:p>
        </w:tc>
      </w:tr>
    </w:tbl>
    <w:p>
      <w:pPr>
        <w:spacing w:after="20"/>
      </w:pPr>
    </w:p>
    <w:p>
      <w:pPr>
        <w:pStyle w:val="Heading2"/>
      </w:pPr>
      <w:r>
        <w:t>14.1 第一轮最值得测的 8 个指标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课前 A 段开始率与完成率；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实际用时是否落在 5—8 分钟；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中途退出最多发生在哪一关；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关键词点击是否集中在真正困难词；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学生最终 1—2 句输出的完成度；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教师是否能直接利用预习数据启动课堂；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课中旧词复现题与纯本课题的差异；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学生对游戏趣味、负担、排名压力的主观反馈。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</w:rPr>
              <w:t>推荐节奏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不要先把 HSK3 全部课程内容填完再测试。先把 HSK3-L01 的第 1 次课闭环做深，验证内容模板和数据链路，再扩大。</w:t>
            </w:r>
          </w:p>
        </w:tc>
      </w:tr>
    </w:tbl>
    <w:p>
      <w:pPr>
        <w:spacing w:after="20"/>
      </w:pPr>
    </w:p>
    <w:p>
      <w:pPr>
        <w:pStyle w:val="Heading1"/>
      </w:pPr>
      <w:r>
        <w:t>十五、示例：HSK3-L01 A 段“去机场接朋友”优化版</w:t>
      </w:r>
    </w:p>
    <w:p>
      <w:r>
        <w:rPr>
          <w:rFonts w:ascii="Calibri" w:hAnsi="Calibri" w:eastAsia="Microsoft YaHei"/>
          <w:b w:val="0"/>
          <w:i w:val="0"/>
        </w:rPr>
        <w:t>以下示例整合了已有草案，并进一步明确“不剧透、任务主线、语言触发、课堂回收和数据记录”。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任务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去机场接一位从未见过面的朋友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时长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5—8 分钟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学生身份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接机人/任务执行者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语言准备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外貌描述、像/有点儿像、比较、机场接人、见面问候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不剧透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不出现课文人物关系、认错对象、真正来京的人和课文结局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最终输出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用 1—2 句描述要接的人，并说见面后的一句话</w:t>
            </w:r>
          </w:p>
        </w:tc>
      </w:tr>
    </w:tbl>
    <w:p>
      <w:pPr>
        <w:spacing w:after="20"/>
      </w:pPr>
    </w:p>
    <w:p>
      <w:pPr>
        <w:pStyle w:val="Heading2"/>
      </w:pPr>
      <w:r>
        <w:t>15.1 故事开场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</w:rPr>
              <w:t>任务通知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你今天要去机场接一位新朋友。你以前没有见过他，只收到一张照片和几条简单信息。机场里人很多，你要先记住他的样子，再决定怎样找到他。完成全部任务后，你就能解锁“接机通行证”。</w:t>
            </w:r>
          </w:p>
        </w:tc>
      </w:tr>
    </w:tbl>
    <w:p>
      <w:pPr>
        <w:spacing w:after="20"/>
      </w:pPr>
    </w:p>
    <w:p>
      <w:pPr>
        <w:pStyle w:val="Heading2"/>
      </w:pPr>
      <w:r>
        <w:t>15.2 五关流程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350"/>
        <w:gridCol w:w="2950"/>
        <w:gridCol w:w="3100"/>
        <w:gridCol w:w="1960"/>
      </w:tblGrid>
      <w:tr>
        <w:trPr>
          <w:tblHeader w:val="true"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关卡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学生任务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触发语言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反馈/奖励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1 看照片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判断高/矮、胖/瘦、头发长/短、年轻与否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看起来、高、瘦、头发、长、短、年轻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获得“观察力 +1”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2 找相似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比较两张相似照片，判断像不像、谁更高/瘦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像、有点儿、比、身高、米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获得“辨认力 +1”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3 确认任务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读一条消息，选地点、目的、时间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机场、接、下个星期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解锁航班信息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4 制定找人计划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给“看照片—等出口—观察—打电话—打招呼”排序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照片、站、找、电话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获得“行动力 +1”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5 见面表达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从合适/不合适句中选择，并说一句欢迎语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欢迎、我来接你、路上累不累、我们走吧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7"/>
              </w:rPr>
              <w:t>获得“表达力 +1”</w:t>
            </w:r>
          </w:p>
        </w:tc>
      </w:tr>
    </w:tbl>
    <w:p>
      <w:pPr>
        <w:spacing w:after="20"/>
      </w:pPr>
    </w:p>
    <w:p>
      <w:pPr>
        <w:pStyle w:val="Heading2"/>
      </w:pPr>
      <w:r>
        <w:t>15.3 最终任务</w:t>
      </w:r>
    </w:p>
    <w:p>
      <w:r>
        <w:rPr>
          <w:rFonts w:ascii="Calibri" w:hAnsi="Calibri" w:eastAsia="Microsoft YaHei"/>
          <w:b w:val="0"/>
          <w:i w:val="0"/>
        </w:rPr>
        <w:t>提示支架：我要去机场接一个朋友。→ 他/她看起来…… → 他/她的头发…… → 见到他/她以后，我会说……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A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56D4A"/>
              </w:rPr>
              <w:t>学生示例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我要去机场接一个朋友。他看起来很高，也有点儿瘦。见到他以后，我会说：“欢迎来北京！”</w:t>
            </w:r>
          </w:p>
        </w:tc>
      </w:tr>
    </w:tbl>
    <w:p>
      <w:pPr>
        <w:spacing w:after="20"/>
      </w:pPr>
    </w:p>
    <w:p>
      <w:pPr>
        <w:pStyle w:val="Heading2"/>
      </w:pPr>
      <w:r>
        <w:t>15.4 课堂如何回收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1.  教师端展示三条匿名学生描述，让全班根据描述选照片。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2.  针对“看起来/像/比”的共性错误做 3 分钟微讲解。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3.  让学生把自己的预习句子升级：增加一个比较或一个见面表达。</w:t>
      </w:r>
    </w:p>
    <w:p>
      <w:pPr>
        <w:spacing w:after="60" w:line="276" w:lineRule="auto"/>
        <w:ind w:left="475" w:hanging="346"/>
      </w:pPr>
      <w:r>
        <w:rPr>
          <w:rFonts w:ascii="Calibri" w:hAnsi="Calibri" w:eastAsia="Microsoft YaHei"/>
        </w:rPr>
        <w:t>4.  进入课文时才揭示真实人物关系与故事信息，形成“原来如此”的发现感。</w:t>
      </w:r>
    </w:p>
    <w:p>
      <w:pPr>
        <w:pStyle w:val="Heading2"/>
      </w:pPr>
      <w:r>
        <w:t>15.5 数据记录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完成状态、每关正确率、耗时、重试；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关键词卡片点击次数；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最终输出原文；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看起来/像/比/接等目标项证据；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角色能力标签：观察、辨认、行动、表达。</w:t>
      </w:r>
    </w:p>
    <w:p>
      <w:pPr>
        <w:pStyle w:val="Heading1"/>
      </w:pPr>
      <w:r>
        <w:t>十六、下一次新对话的启动提示词</w:t>
      </w:r>
    </w:p>
    <w:p>
      <w:r>
        <w:rPr>
          <w:rFonts w:ascii="Calibri" w:hAnsi="Calibri" w:eastAsia="Microsoft YaHei"/>
          <w:b w:val="0"/>
          <w:i w:val="0"/>
        </w:rPr>
        <w:t>下面的文字可以直接复制到一个新对话中，用于正式启动 HSK3-L01 内容制作。建议同时附上教材课文、词汇表、语法点和现有代码/数据文件。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7E8"/>
          <w:left w:val="single" w:sz="6" w:color="C9D7E8"/>
          <w:bottom w:val="single" w:sz="6" w:color="C9D7E8"/>
          <w:right w:val="single" w:sz="6" w:color="C9D7E8"/>
          <w:insideH w:val="single" w:sz="6" w:color="C9D7E8"/>
          <w:insideV w:val="single" w:sz="6" w:color="C9D7E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</w:rPr>
              <w:t>可直接复制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1D2939"/>
                <w:sz w:val="21"/>
              </w:rPr>
              <w:t>我们要继续开发教学使用的 ClassPro 和 ClassReady 系统。HSK1 已完成，现在从 HSK3-L01 开始制作。请严格沿用现有“课前预习—课中讲授/练习/竞赛/测试—课后作业—复习资源—学习报告”的系统骨架，但按 HSK3 一课 6 课时、3 次课重构内容。</w:t>
              <w:br/>
              <w:br/>
              <w:t>第一步请不要直接写代码。先根据我提供的 HSK3-L01 教材内容，完成：</w:t>
              <w:br/>
              <w:t>1）把课文拆成三次课，并写明每次课目标、课文范围、语言输出和跨次课接力；</w:t>
              <w:br/>
              <w:t>2）整理本课词汇、语法、课文主题及已学内容复现点；</w:t>
              <w:br/>
              <w:t>3）设计 A/B/C 三段 5—8 分钟的课前故事闯关，必须不剧透课文，词语只以轻量卡片触发；</w:t>
              <w:br/>
              <w:t>4）为每次课设计词汇深讲、场景化语法、课文判断/选择、逻辑图和转述；</w:t>
              <w:br/>
              <w:t>5）建立练习池，采用本次课 50%、最近内容 30%、累计内容 20% 作为首轮比例；删除句子转换、译文选句、看图猜词、汉字练习，保留连词成句，升级选词填空和匹配，新增段落理解、情景表达和书面表达；</w:t>
              <w:br/>
              <w:t>6）设计至少一个与语言任务紧密相关的 PK 活动；</w:t>
              <w:br/>
              <w:t>7）设计课后任务，并把写作/口语输出带到下一次课开场；</w:t>
              <w:br/>
              <w:t>8）列出要记录的数据和学生/教师报告呈现方式。</w:t>
              <w:br/>
              <w:br/>
              <w:t>请先输出“HSK3-L01 三次课课程蓝图”，等我确认后，再逐模块制作内容和代码。所有例句至少 3 个，重要词语和语法建议 3—5 个例句。</w:t>
            </w:r>
          </w:p>
        </w:tc>
      </w:tr>
    </w:tbl>
    <w:p>
      <w:pPr>
        <w:spacing w:after="20"/>
      </w:pPr>
    </w:p>
    <w:p>
      <w:pPr>
        <w:pStyle w:val="Heading2"/>
      </w:pPr>
      <w:r>
        <w:t>16.1 新对话首轮应提供的材料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HSK3-L01 四篇（或实际篇数）课文原文、拼音和英文翻译；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本课生词表与教材语法点；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HSK1/HSK2 已学词汇与语法池，至少提供可检索列表；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当前 lesson JSON 或内容数据文件示例；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希望本课重点对标的 HSK 考试题型；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班级信息：年龄、母语、人数、一次课时长、设备条件。</w:t>
      </w:r>
    </w:p>
    <w:p>
      <w:pPr>
        <w:pStyle w:val="Heading1"/>
      </w:pPr>
      <w:r>
        <w:t>附录 A：可复制的内容模板</w:t>
      </w:r>
    </w:p>
    <w:p>
      <w:pPr>
        <w:pStyle w:val="Heading2"/>
      </w:pPr>
      <w:r>
        <w:t>A1. 三次课蓝图模板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填写内容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本课总主题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第 1 次课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课文范围｜目标词语｜语法｜课前 A｜课中输出｜课后桥接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第 2 次课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课文范围｜目标词语｜语法｜课前 B｜课中输出｜课后桥接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第 3 次课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课文范围｜目标词语｜语法｜课前 C｜综合输出｜单课报告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跨课复现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最近内容｜累计内容｜主题关系</w:t>
            </w:r>
          </w:p>
        </w:tc>
      </w:tr>
    </w:tbl>
    <w:p>
      <w:pPr>
        <w:spacing w:after="20"/>
      </w:pPr>
    </w:p>
    <w:p>
      <w:pPr>
        <w:pStyle w:val="Heading2"/>
      </w:pPr>
      <w:r>
        <w:t>A2. 课前任务模板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填写要求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任务名称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用动作和目标命名，如“找到要接的朋友”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不剧透清单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明确哪些人物关系、信息和结局不能提前出现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4—5 个关卡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每关一个动作：看/选/比/排/说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触发词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每关最多若干个必要词；卡片只含轻量信息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最终输出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1—2 句，能在课堂上再次使用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奖励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积分 + 一种能力/徽章/道具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数据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完成、正确、耗时、点击、输出、退出点</w:t>
            </w:r>
          </w:p>
        </w:tc>
      </w:tr>
    </w:tbl>
    <w:p>
      <w:pPr>
        <w:spacing w:after="20"/>
      </w:pPr>
    </w:p>
    <w:p>
      <w:pPr>
        <w:pStyle w:val="Heading2"/>
      </w:pPr>
      <w:r>
        <w:t>A3. 词汇深讲模板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词语/拼音/英文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本课核心义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一句话或一张图说明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常用搭配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2—4 个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例句 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最短透明句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例句 2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本课搭配句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例句 3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旧内容复现句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例句 4—5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情景迁移句，可选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教师提醒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使用条件、常见错误、母语影响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词汇关系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主题/搭配/近反义/易混/旧课</w:t>
            </w:r>
          </w:p>
        </w:tc>
      </w:tr>
    </w:tbl>
    <w:p>
      <w:pPr>
        <w:spacing w:after="20"/>
      </w:pPr>
    </w:p>
    <w:p>
      <w:pPr>
        <w:pStyle w:val="Heading2"/>
      </w:pPr>
      <w:r>
        <w:t>A4. 语法讲解模板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交际功能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学生为什么要说这个结构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场景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图或微对话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结构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简单、可替换的框架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例句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3—5 个，至少一个旧内容复现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教师提醒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使用条件和高频错误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目录关系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相似/易混语法、首次出现课、复现课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B：命题与验收检查表</w:t>
      </w:r>
    </w:p>
    <w:p>
      <w:pPr>
        <w:pStyle w:val="Heading2"/>
      </w:pPr>
      <w:r>
        <w:t>B1. 单题命题检查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目标明确：这道题究竟测一个词、一个结构，还是段落能力？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答案唯一：是否存在两个都合理的选项？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干扰合理：干扰项来自真实易错点，而不是明显荒谬内容？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语言自然：句子是否像真实中文，而不是为了考点硬拼？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复现标签：属于 current、recent 还是 cumulative？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难度匹配：信息量、选项相似度、句长和推理层级是否合适？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反馈有用：答错后学生能知道为什么，而不是只看到红叉？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数据可用：target_ids 和 skill 是否足够更新报告？</w:t>
      </w:r>
    </w:p>
    <w:p>
      <w:pPr>
        <w:pStyle w:val="Heading2"/>
      </w:pPr>
      <w:r>
        <w:t>B2. 每次课验收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课前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5—8 分钟；不剧透；4—5 关；有最终输出；课堂可回收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词汇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核心义清楚；搭配实用；每个重点词 3—5 例句；教师提醒分层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语法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先场景后结构；3—5 例句；至少一例复现旧内容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课文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事实理解 + 逻辑辅助 + 转述 + 迁移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练习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题型符合 HSK3；包含最近/累计内容；段落和表达占有位置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PK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语言目标清楚；时间可控；不同水平学生都有贡献方式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课后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任务负担可控；包含表达；与下一次课有明确桥接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D2939"/>
                <w:sz w:val="19"/>
              </w:rPr>
              <w:t>数据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color w:val="1D2939"/>
                <w:sz w:val="19"/>
              </w:rPr>
              <w:t>每个关键目标都有证据；教师端能看到可行动信息</w:t>
            </w:r>
          </w:p>
        </w:tc>
      </w:tr>
    </w:tbl>
    <w:p>
      <w:pPr>
        <w:spacing w:after="20"/>
      </w:pPr>
    </w:p>
    <w:p>
      <w:pPr>
        <w:pStyle w:val="Heading2"/>
      </w:pPr>
      <w:r>
        <w:t>B3. 全课验收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三次课各自完整，同时共同构成一个总主题；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A/B/C 不是同一模板换词，而是情景与任务逐步升级；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学生至少完成一次口头输出、一次书面输出、一次段落理解和一次转述；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练习池中旧内容不是点缀，而是有计划地复现；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单课报告能给出亮点、问题和下一步；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内容可以通过配置进入现有系统，而不是每课新增大量专用代码。</w:t>
      </w:r>
    </w:p>
    <w:p>
      <w:pPr>
        <w:pStyle w:val="Heading1"/>
      </w:pPr>
      <w:r>
        <w:t>资料依据</w:t>
      </w:r>
    </w:p>
    <w:p>
      <w:r>
        <w:rPr>
          <w:rFonts w:ascii="Calibri" w:hAnsi="Calibri" w:eastAsia="Microsoft YaHei"/>
          <w:b w:val="0"/>
          <w:i w:val="0"/>
          <w:color w:val="667085"/>
          <w:sz w:val="19"/>
        </w:rPr>
        <w:t>本规划综合了以下材料：现有 ClassPro 课程目录与学生端页面、HSK1-L13 教师端“讲/练/赛”模块、课后复习与报告页面，以及《HSK3-L01 课前预习 A 段设计草案》和本轮口述建议。</w:t>
      </w:r>
    </w:p>
    <w:p>
      <w:r>
        <w:rPr>
          <w:rFonts w:ascii="Calibri" w:hAnsi="Calibri" w:eastAsia="Microsoft YaHei"/>
          <w:b/>
          <w:i w:val="0"/>
          <w:color w:val="667085"/>
          <w:sz w:val="19"/>
        </w:rPr>
        <w:t>在线页面：</w:t>
      </w:r>
    </w:p>
    <w:p>
      <w:r>
        <w:rPr>
          <w:rFonts w:ascii="Calibri" w:hAnsi="Calibri" w:eastAsia="Microsoft YaHei"/>
          <w:b w:val="0"/>
          <w:i w:val="0"/>
          <w:color w:val="2E74B5"/>
          <w:sz w:val="18"/>
        </w:rPr>
        <w:t>https://zhxin02-boop.github.io/HSK3.0-ClassPro-/</w:t>
      </w:r>
    </w:p>
    <w:p>
      <w:r>
        <w:rPr>
          <w:rFonts w:ascii="Calibri" w:hAnsi="Calibri" w:eastAsia="Microsoft YaHei"/>
          <w:b w:val="0"/>
          <w:i w:val="0"/>
          <w:color w:val="2E74B5"/>
          <w:sz w:val="18"/>
        </w:rPr>
        <w:t>https://zhxin02-boop.github.io/HSK3.0-ClassPro-/source/in-class/teacher.html?lesson=HSK1-L13&amp;room=8888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内部工作稿  ·  第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7"/>
      </w:rPr>
      <w:t>ClassPro × ClassReady  ·  HSK3 课程研发规划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D29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HSK3 ClassPro × ClassReady 课程规划、产品结构与启动方案</dc:title>
  <dc:subject>HSK3 课程研发规划与首课启动手册</dc:subject>
  <dc:creator>ClassPro / ClassReady 项目</dc:creator>
  <cp:keywords>HSK3, ClassPro, ClassReady, 课程设计, 游戏化, 学习分析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