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楷体" w:hAnsi="楷体" w:eastAsia="楷体" w:cs="楷体"/>
          <w:b/>
          <w:bCs/>
          <w:kern w:val="0"/>
          <w:sz w:val="84"/>
          <w:szCs w:val="84"/>
        </w:rPr>
      </w:pPr>
      <w:r>
        <w:rPr>
          <w:rFonts w:ascii="楷体" w:hAnsi="楷体" w:eastAsia="楷体" w:cs="楷体"/>
          <w:bCs/>
          <w:kern w:val="0"/>
          <w:sz w:val="84"/>
          <w:szCs w:val="84"/>
        </w:rPr>
        <w:drawing>
          <wp:inline distT="0" distB="0" distL="114300" distR="114300">
            <wp:extent cx="2872740" cy="748665"/>
            <wp:effectExtent l="0" t="0" r="1016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872740" cy="748665"/>
                    </a:xfrm>
                    <a:prstGeom prst="rect">
                      <a:avLst/>
                    </a:prstGeom>
                    <a:noFill/>
                    <a:ln>
                      <a:noFill/>
                    </a:ln>
                  </pic:spPr>
                </pic:pic>
              </a:graphicData>
            </a:graphic>
          </wp:inline>
        </w:drawing>
      </w:r>
    </w:p>
    <w:p>
      <w:pPr>
        <w:widowControl/>
        <w:jc w:val="left"/>
        <w:rPr>
          <w:rFonts w:ascii="楷体" w:hAnsi="楷体" w:eastAsia="楷体" w:cs="楷体"/>
          <w:bCs/>
          <w:kern w:val="0"/>
          <w:sz w:val="44"/>
          <w:szCs w:val="44"/>
        </w:rPr>
      </w:pPr>
    </w:p>
    <w:p>
      <w:pPr>
        <w:widowControl/>
        <w:jc w:val="left"/>
        <w:rPr>
          <w:rFonts w:ascii="楷体" w:hAnsi="楷体" w:eastAsia="楷体" w:cs="楷体"/>
          <w:bCs/>
          <w:kern w:val="0"/>
          <w:sz w:val="44"/>
          <w:szCs w:val="44"/>
        </w:rPr>
      </w:pPr>
    </w:p>
    <w:p>
      <w:pPr>
        <w:widowControl/>
        <w:rPr>
          <w:rFonts w:ascii="楷体" w:hAnsi="楷体" w:eastAsia="楷体" w:cs="楷体"/>
          <w:bCs/>
          <w:kern w:val="0"/>
          <w:sz w:val="56"/>
          <w:szCs w:val="56"/>
        </w:rPr>
      </w:pPr>
    </w:p>
    <w:p>
      <w:pPr>
        <w:widowControl/>
        <w:jc w:val="center"/>
        <w:rPr>
          <w:rFonts w:ascii="黑体" w:hAnsi="黑体" w:eastAsia="黑体" w:cs="黑体"/>
          <w:bCs/>
          <w:kern w:val="0"/>
          <w:sz w:val="96"/>
          <w:szCs w:val="96"/>
        </w:rPr>
      </w:pPr>
      <w:r>
        <w:rPr>
          <w:rFonts w:hint="eastAsia" w:ascii="黑体" w:hAnsi="黑体" w:eastAsia="黑体" w:cs="黑体"/>
          <w:bCs/>
          <w:kern w:val="0"/>
          <w:sz w:val="96"/>
          <w:szCs w:val="96"/>
        </w:rPr>
        <w:t>《企划项目开发》</w:t>
      </w:r>
    </w:p>
    <w:p>
      <w:pPr>
        <w:jc w:val="center"/>
        <w:rPr>
          <w:sz w:val="44"/>
          <w:szCs w:val="44"/>
        </w:rPr>
      </w:pPr>
      <w:r>
        <w:rPr>
          <w:rFonts w:hint="eastAsia"/>
          <w:sz w:val="44"/>
          <w:szCs w:val="44"/>
        </w:rPr>
        <w:t>总体设计报告</w:t>
      </w:r>
    </w:p>
    <w:p>
      <w:pPr>
        <w:widowControl/>
        <w:shd w:val="solid" w:color="FFFFFF" w:fill="auto"/>
        <w:autoSpaceDN w:val="0"/>
        <w:spacing w:line="360" w:lineRule="auto"/>
        <w:ind w:firstLine="240" w:firstLineChars="100"/>
        <w:jc w:val="left"/>
        <w:rPr>
          <w:rFonts w:ascii="宋体" w:hAnsi="宋体" w:eastAsia="宋体" w:cs="宋体"/>
          <w:kern w:val="0"/>
          <w:sz w:val="24"/>
          <w:szCs w:val="24"/>
          <w:shd w:val="clear" w:color="auto" w:fill="FFFFFF"/>
        </w:rPr>
      </w:pPr>
    </w:p>
    <w:p>
      <w:pPr>
        <w:widowControl/>
        <w:jc w:val="left"/>
        <w:rPr>
          <w:rFonts w:ascii="宋体" w:hAnsi="宋体" w:eastAsia="宋体" w:cs="宋体"/>
          <w:b/>
          <w:bCs/>
          <w:kern w:val="0"/>
          <w:sz w:val="30"/>
          <w:szCs w:val="30"/>
        </w:rPr>
      </w:pPr>
    </w:p>
    <w:p>
      <w:pPr>
        <w:widowControl/>
        <w:jc w:val="center"/>
        <w:rPr>
          <w:sz w:val="30"/>
          <w:szCs w:val="30"/>
        </w:rPr>
      </w:pPr>
      <w:r>
        <w:rPr>
          <w:rFonts w:hint="eastAsia" w:ascii="宋体" w:hAnsi="宋体" w:eastAsia="宋体" w:cs="宋体"/>
          <w:b/>
          <w:bCs/>
          <w:kern w:val="0"/>
          <w:sz w:val="30"/>
          <w:szCs w:val="30"/>
        </w:rPr>
        <w:t>题目：</w:t>
      </w:r>
      <w:r>
        <w:rPr>
          <w:rFonts w:hint="eastAsia"/>
          <w:sz w:val="30"/>
          <w:szCs w:val="30"/>
        </w:rPr>
        <w:t>基于卷积神经网络的遥感图像</w:t>
      </w:r>
    </w:p>
    <w:p>
      <w:pPr>
        <w:widowControl/>
        <w:jc w:val="center"/>
        <w:rPr>
          <w:rFonts w:ascii="宋体" w:hAnsi="宋体" w:eastAsia="宋体" w:cs="宋体"/>
          <w:kern w:val="0"/>
          <w:sz w:val="30"/>
          <w:szCs w:val="30"/>
        </w:rPr>
      </w:pPr>
      <w:r>
        <w:rPr>
          <w:rFonts w:hint="eastAsia"/>
          <w:sz w:val="30"/>
          <w:szCs w:val="30"/>
        </w:rPr>
        <w:t xml:space="preserve">  地物目标分类识别系统</w:t>
      </w:r>
      <w:r>
        <w:rPr>
          <w:rFonts w:hint="eastAsia" w:ascii="宋体" w:hAnsi="宋体" w:eastAsia="宋体" w:cs="宋体"/>
          <w:b/>
          <w:bCs/>
          <w:kern w:val="0"/>
          <w:sz w:val="30"/>
          <w:szCs w:val="30"/>
        </w:rPr>
        <w:t xml:space="preserve">  </w:t>
      </w:r>
    </w:p>
    <w:p>
      <w:pPr>
        <w:widowControl/>
        <w:jc w:val="center"/>
        <w:rPr>
          <w:rFonts w:ascii="宋体" w:hAnsi="宋体" w:eastAsia="宋体" w:cs="宋体"/>
          <w:kern w:val="0"/>
          <w:sz w:val="24"/>
          <w:szCs w:val="24"/>
        </w:rPr>
      </w:pPr>
    </w:p>
    <w:p>
      <w:pPr>
        <w:widowControl/>
        <w:rPr>
          <w:rFonts w:ascii="宋体" w:hAnsi="宋体" w:eastAsia="宋体" w:cs="宋体"/>
          <w:kern w:val="0"/>
          <w:sz w:val="32"/>
          <w:szCs w:val="32"/>
        </w:rPr>
      </w:pPr>
    </w:p>
    <w:p/>
    <w:p>
      <w:pPr>
        <w:ind w:firstLine="640" w:firstLineChars="200"/>
        <w:jc w:val="center"/>
        <w:rPr>
          <w:rFonts w:ascii="Times New Roman" w:hAnsi="Times New Roman" w:eastAsia="宋体" w:cs="Times New Roman"/>
          <w:sz w:val="32"/>
          <w:szCs w:val="32"/>
          <w:u w:val="single"/>
        </w:rPr>
      </w:pPr>
      <w:r>
        <w:rPr>
          <w:rFonts w:ascii="Times New Roman" w:hAnsi="Times New Roman" w:eastAsia="宋体" w:cs="Times New Roman"/>
          <w:sz w:val="32"/>
          <w:szCs w:val="32"/>
        </w:rPr>
        <w:t>学院：</w:t>
      </w:r>
      <w:r>
        <w:rPr>
          <w:rFonts w:hint="eastAsia" w:ascii="Times New Roman" w:hAnsi="Times New Roman" w:eastAsia="宋体" w:cs="Times New Roman"/>
          <w:sz w:val="32"/>
          <w:szCs w:val="32"/>
          <w:u w:val="single"/>
        </w:rPr>
        <w:t xml:space="preserve"> 计</w:t>
      </w:r>
      <w:r>
        <w:rPr>
          <w:rFonts w:ascii="Times New Roman" w:hAnsi="Times New Roman" w:eastAsia="宋体" w:cs="Times New Roman"/>
          <w:sz w:val="32"/>
          <w:szCs w:val="32"/>
          <w:u w:val="single"/>
        </w:rPr>
        <w:t>算机科学与工程</w:t>
      </w:r>
      <w:r>
        <w:rPr>
          <w:rFonts w:hint="eastAsia" w:ascii="Times New Roman" w:hAnsi="Times New Roman" w:eastAsia="宋体" w:cs="Times New Roman"/>
          <w:sz w:val="32"/>
          <w:szCs w:val="32"/>
          <w:u w:val="single"/>
        </w:rPr>
        <w:t>学院</w:t>
      </w:r>
    </w:p>
    <w:p>
      <w:pPr>
        <w:ind w:firstLine="640" w:firstLineChars="200"/>
        <w:jc w:val="center"/>
        <w:rPr>
          <w:rFonts w:hint="default" w:ascii="Times New Roman" w:hAnsi="Times New Roman" w:cs="Times New Roman" w:eastAsiaTheme="minorEastAsia"/>
          <w:sz w:val="32"/>
          <w:szCs w:val="32"/>
          <w:u w:val="single"/>
          <w:lang w:val="en-US" w:eastAsia="zh-CN"/>
        </w:rPr>
      </w:pPr>
      <w:r>
        <w:rPr>
          <w:rFonts w:ascii="Times New Roman" w:hAnsi="Times New Roman" w:eastAsia="宋体" w:cs="Times New Roman"/>
          <w:sz w:val="32"/>
          <w:szCs w:val="32"/>
        </w:rPr>
        <w:t>学号</w:t>
      </w:r>
      <w:r>
        <w:rPr>
          <w:rFonts w:hint="eastAsia" w:ascii="Times New Roman" w:hAnsi="Times New Roman" w:eastAsia="宋体" w:cs="Times New Roman"/>
          <w:sz w:val="32"/>
          <w:szCs w:val="32"/>
          <w:lang w:eastAsia="zh-CN"/>
        </w:rPr>
        <w:t>：</w:t>
      </w:r>
      <w:r>
        <w:rPr>
          <w:rFonts w:hint="eastAsia" w:ascii="Times New Roman" w:hAnsi="Times New Roman" w:eastAsia="宋体" w:cs="Times New Roman"/>
          <w:sz w:val="32"/>
          <w:szCs w:val="32"/>
          <w:lang w:val="en-US" w:eastAsia="zh-CN"/>
        </w:rPr>
        <w:t>__</w:t>
      </w:r>
      <w:r>
        <w:rPr>
          <w:rFonts w:hint="eastAsia" w:ascii="Times New Roman" w:hAnsi="Times New Roman" w:eastAsia="宋体" w:cs="Times New Roman"/>
          <w:sz w:val="32"/>
          <w:szCs w:val="32"/>
          <w:u w:val="single"/>
        </w:rPr>
        <w:t>2018578</w:t>
      </w:r>
      <w:r>
        <w:rPr>
          <w:rFonts w:hint="eastAsia" w:cs="Times New Roman"/>
          <w:sz w:val="32"/>
          <w:szCs w:val="32"/>
          <w:u w:val="single"/>
        </w:rPr>
        <w:t>2</w:t>
      </w:r>
      <w:r>
        <w:rPr>
          <w:rFonts w:hint="eastAsia" w:cs="Times New Roman"/>
          <w:sz w:val="32"/>
          <w:szCs w:val="32"/>
          <w:u w:val="none"/>
          <w:lang w:val="en-US" w:eastAsia="zh-CN"/>
        </w:rPr>
        <w:t>_____________</w:t>
      </w:r>
    </w:p>
    <w:p>
      <w:pPr>
        <w:ind w:firstLine="640" w:firstLineChars="200"/>
        <w:jc w:val="center"/>
        <w:rPr>
          <w:rFonts w:hint="default" w:ascii="Times New Roman" w:hAnsi="Times New Roman" w:eastAsia="宋体" w:cs="Times New Roman"/>
          <w:sz w:val="32"/>
          <w:szCs w:val="32"/>
          <w:u w:val="single"/>
          <w:lang w:val="en-US" w:eastAsia="zh-CN"/>
        </w:rPr>
      </w:pPr>
      <w:r>
        <w:rPr>
          <w:rFonts w:ascii="Times New Roman" w:hAnsi="Times New Roman" w:eastAsia="宋体" w:cs="Times New Roman"/>
          <w:sz w:val="32"/>
          <w:szCs w:val="32"/>
        </w:rPr>
        <w:t>姓名：</w:t>
      </w:r>
      <w:r>
        <w:rPr>
          <w:rFonts w:ascii="Times New Roman" w:hAnsi="Times New Roman" w:eastAsia="宋体" w:cs="Times New Roman"/>
          <w:sz w:val="32"/>
          <w:szCs w:val="32"/>
          <w:u w:val="single"/>
        </w:rPr>
        <w:t xml:space="preserve"> </w:t>
      </w:r>
      <w:r>
        <w:rPr>
          <w:rFonts w:hint="eastAsia" w:ascii="Times New Roman" w:hAnsi="Times New Roman" w:eastAsia="宋体" w:cs="Times New Roman"/>
          <w:sz w:val="32"/>
          <w:szCs w:val="32"/>
          <w:u w:val="single"/>
        </w:rPr>
        <w:t>赵晗羽</w:t>
      </w:r>
      <w:r>
        <w:rPr>
          <w:rFonts w:hint="eastAsia" w:ascii="Times New Roman" w:hAnsi="Times New Roman" w:eastAsia="宋体" w:cs="Times New Roman"/>
          <w:sz w:val="32"/>
          <w:szCs w:val="32"/>
          <w:u w:val="none"/>
          <w:lang w:val="en-US" w:eastAsia="zh-CN"/>
        </w:rPr>
        <w:t>______________</w:t>
      </w:r>
    </w:p>
    <w:p>
      <w:pPr>
        <w:ind w:firstLine="640" w:firstLineChars="200"/>
        <w:jc w:val="center"/>
        <w:rPr>
          <w:rFonts w:hint="default" w:ascii="Times New Roman" w:hAnsi="Times New Roman" w:cs="Times New Roman" w:eastAsiaTheme="minorEastAsia"/>
          <w:sz w:val="32"/>
          <w:szCs w:val="32"/>
          <w:u w:val="none"/>
          <w:lang w:val="en-US" w:eastAsia="zh-CN"/>
        </w:rPr>
      </w:pPr>
      <w:r>
        <w:rPr>
          <w:rFonts w:ascii="Times New Roman" w:hAnsi="Times New Roman" w:eastAsia="宋体" w:cs="Times New Roman"/>
          <w:sz w:val="32"/>
          <w:szCs w:val="32"/>
        </w:rPr>
        <w:t>时间：</w:t>
      </w:r>
      <w:r>
        <w:rPr>
          <w:rFonts w:ascii="Times New Roman" w:hAnsi="Times New Roman" w:eastAsia="宋体" w:cs="Times New Roman"/>
          <w:sz w:val="32"/>
          <w:szCs w:val="32"/>
          <w:u w:val="single"/>
        </w:rPr>
        <w:t xml:space="preserve"> </w:t>
      </w:r>
      <w:r>
        <w:rPr>
          <w:rFonts w:hint="eastAsia" w:ascii="Times New Roman" w:hAnsi="Times New Roman" w:eastAsia="宋体" w:cs="Times New Roman"/>
          <w:sz w:val="32"/>
          <w:szCs w:val="32"/>
          <w:u w:val="single"/>
        </w:rPr>
        <w:t>2021.</w:t>
      </w:r>
      <w:r>
        <w:rPr>
          <w:rFonts w:hint="eastAsia" w:cs="Times New Roman"/>
          <w:sz w:val="32"/>
          <w:szCs w:val="32"/>
          <w:u w:val="single"/>
        </w:rPr>
        <w:t>6.10</w:t>
      </w:r>
      <w:r>
        <w:rPr>
          <w:rFonts w:hint="eastAsia" w:cs="Times New Roman"/>
          <w:sz w:val="32"/>
          <w:szCs w:val="32"/>
          <w:u w:val="none"/>
          <w:lang w:val="en-US" w:eastAsia="zh-CN"/>
        </w:rPr>
        <w:t>______________</w:t>
      </w:r>
    </w:p>
    <w:p>
      <w:pPr>
        <w:ind w:firstLine="640" w:firstLineChars="200"/>
        <w:jc w:val="center"/>
        <w:rPr>
          <w:rFonts w:hint="default" w:ascii="Times New Roman" w:hAnsi="Times New Roman" w:eastAsia="宋体" w:cs="Times New Roman"/>
          <w:sz w:val="32"/>
          <w:szCs w:val="32"/>
          <w:u w:val="single"/>
          <w:lang w:val="en-US" w:eastAsia="zh-CN"/>
        </w:rPr>
      </w:pPr>
      <w:r>
        <w:rPr>
          <w:rFonts w:ascii="Times New Roman" w:hAnsi="Times New Roman" w:eastAsia="宋体" w:cs="Times New Roman"/>
          <w:sz w:val="32"/>
          <w:szCs w:val="32"/>
        </w:rPr>
        <w:t>成绩</w:t>
      </w:r>
      <w:r>
        <w:rPr>
          <w:rFonts w:hint="eastAsia" w:ascii="Times New Roman" w:hAnsi="Times New Roman" w:eastAsia="宋体" w:cs="Times New Roman"/>
          <w:sz w:val="32"/>
          <w:szCs w:val="32"/>
          <w:lang w:eastAsia="zh-CN"/>
        </w:rPr>
        <w:t>：</w:t>
      </w:r>
      <w:r>
        <w:rPr>
          <w:rFonts w:hint="eastAsia" w:ascii="Times New Roman" w:hAnsi="Times New Roman" w:eastAsia="宋体" w:cs="Times New Roman"/>
          <w:sz w:val="32"/>
          <w:szCs w:val="32"/>
          <w:lang w:val="en-US" w:eastAsia="zh-CN"/>
        </w:rPr>
        <w:t>_____________________</w:t>
      </w:r>
    </w:p>
    <w:p>
      <w:pPr>
        <w:jc w:val="center"/>
      </w:pPr>
    </w:p>
    <w:p/>
    <w:p/>
    <w:p/>
    <w:p/>
    <w:p/>
    <w:p/>
    <w:p>
      <w:pPr>
        <w:jc w:val="center"/>
        <w:rPr>
          <w:rFonts w:ascii="宋体" w:hAnsi="宋体" w:eastAsia="宋体"/>
          <w:sz w:val="24"/>
          <w:szCs w:val="24"/>
        </w:rPr>
        <w:sectPr>
          <w:pgSz w:w="11906" w:h="16838"/>
          <w:pgMar w:top="1417" w:right="680" w:bottom="1134" w:left="1587" w:header="851" w:footer="992" w:gutter="0"/>
          <w:cols w:space="425" w:num="1"/>
          <w:docGrid w:type="lines" w:linePitch="312" w:charSpace="0"/>
        </w:sectPr>
      </w:pPr>
    </w:p>
    <w:sdt>
      <w:sdtPr>
        <w:rPr>
          <w:rFonts w:ascii="宋体" w:hAnsi="宋体" w:eastAsia="宋体"/>
          <w:sz w:val="24"/>
          <w:szCs w:val="24"/>
        </w:rPr>
        <w:id w:val="147477376"/>
        <w:docPartObj>
          <w:docPartGallery w:val="Table of Contents"/>
          <w:docPartUnique/>
        </w:docPartObj>
      </w:sdtPr>
      <w:sdtEndPr>
        <w:rPr>
          <w:rFonts w:hint="eastAsia" w:asciiTheme="minorHAnsi" w:hAnsiTheme="minorHAnsi" w:eastAsiaTheme="minorEastAsia"/>
          <w:sz w:val="24"/>
          <w:szCs w:val="24"/>
        </w:rPr>
      </w:sdtEndPr>
      <w:sdtContent>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rPr>
          </w:pPr>
        </w:p>
        <w:p>
          <w:pPr>
            <w:pStyle w:val="7"/>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pPr>
          <w:r>
            <w:rPr>
              <w:rFonts w:hint="eastAsia"/>
            </w:rPr>
            <w:fldChar w:fldCharType="begin"/>
          </w:r>
          <w:r>
            <w:rPr>
              <w:rFonts w:hint="eastAsia"/>
            </w:rPr>
            <w:instrText xml:space="preserve">TOC \o "1-3" \h \u </w:instrText>
          </w:r>
          <w:r>
            <w:rPr>
              <w:rFonts w:hint="eastAsia"/>
            </w:rP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_Toc27663 </w:instrText>
          </w:r>
          <w:r>
            <w:rPr>
              <w:rFonts w:hint="eastAsia" w:ascii="黑体" w:hAnsi="黑体" w:eastAsia="黑体" w:cs="黑体"/>
              <w:sz w:val="28"/>
              <w:szCs w:val="28"/>
            </w:rPr>
            <w:fldChar w:fldCharType="separate"/>
          </w:r>
          <w:r>
            <w:rPr>
              <w:rFonts w:hint="eastAsia" w:ascii="黑体" w:hAnsi="黑体" w:eastAsia="黑体" w:cs="黑体"/>
              <w:bCs/>
              <w:sz w:val="28"/>
              <w:szCs w:val="28"/>
              <w:lang w:val="en-US" w:eastAsia="zh-CN"/>
            </w:rPr>
            <w:t xml:space="preserve">第一章 </w:t>
          </w:r>
          <w:r>
            <w:rPr>
              <w:rFonts w:hint="eastAsia" w:ascii="黑体" w:hAnsi="黑体" w:eastAsia="黑体" w:cs="黑体"/>
              <w:bCs/>
              <w:sz w:val="28"/>
              <w:szCs w:val="28"/>
            </w:rPr>
            <w:t>引言</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_Toc27663 \h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_Toc6272 </w:instrText>
          </w:r>
          <w:r>
            <w:rPr>
              <w:rFonts w:hint="eastAsia" w:ascii="宋体" w:hAnsi="宋体" w:eastAsia="宋体" w:cs="宋体"/>
              <w:sz w:val="24"/>
              <w:szCs w:val="24"/>
            </w:rPr>
            <w:fldChar w:fldCharType="separate"/>
          </w:r>
          <w:r>
            <w:rPr>
              <w:rFonts w:hint="eastAsia" w:ascii="宋体" w:hAnsi="宋体" w:eastAsia="宋体" w:cs="宋体"/>
              <w:bCs/>
              <w:sz w:val="24"/>
              <w:szCs w:val="24"/>
            </w:rPr>
            <w:t>1.1编写目的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_Toc6272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_Toc9770 </w:instrText>
          </w:r>
          <w:r>
            <w:rPr>
              <w:rFonts w:hint="eastAsia" w:ascii="宋体" w:hAnsi="宋体" w:eastAsia="宋体" w:cs="宋体"/>
              <w:sz w:val="24"/>
              <w:szCs w:val="24"/>
            </w:rPr>
            <w:fldChar w:fldCharType="separate"/>
          </w:r>
          <w:r>
            <w:rPr>
              <w:rFonts w:hint="eastAsia" w:ascii="宋体" w:hAnsi="宋体" w:eastAsia="宋体" w:cs="宋体"/>
              <w:bCs/>
              <w:sz w:val="24"/>
              <w:szCs w:val="24"/>
            </w:rPr>
            <w:t>1.2项目背景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_Toc9770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_Toc21413 </w:instrText>
          </w:r>
          <w:r>
            <w:rPr>
              <w:rFonts w:hint="eastAsia" w:ascii="宋体" w:hAnsi="宋体" w:eastAsia="宋体" w:cs="宋体"/>
              <w:sz w:val="24"/>
              <w:szCs w:val="24"/>
            </w:rPr>
            <w:fldChar w:fldCharType="separate"/>
          </w:r>
          <w:r>
            <w:rPr>
              <w:rFonts w:hint="eastAsia" w:ascii="宋体" w:hAnsi="宋体" w:eastAsia="宋体" w:cs="宋体"/>
              <w:bCs/>
              <w:sz w:val="24"/>
              <w:szCs w:val="24"/>
            </w:rPr>
            <w:t>1.3术语定义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_Toc21413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_Toc22907 </w:instrText>
          </w:r>
          <w:r>
            <w:rPr>
              <w:rFonts w:hint="eastAsia" w:ascii="宋体" w:hAnsi="宋体" w:eastAsia="宋体" w:cs="宋体"/>
              <w:sz w:val="24"/>
              <w:szCs w:val="24"/>
            </w:rPr>
            <w:fldChar w:fldCharType="separate"/>
          </w:r>
          <w:r>
            <w:rPr>
              <w:rFonts w:hint="eastAsia" w:ascii="宋体" w:hAnsi="宋体" w:eastAsia="宋体" w:cs="宋体"/>
              <w:bCs/>
              <w:sz w:val="24"/>
              <w:szCs w:val="24"/>
            </w:rPr>
            <w:t>1.4参考文献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_Toc22907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_Toc10262 </w:instrText>
          </w:r>
          <w:r>
            <w:rPr>
              <w:rFonts w:hint="eastAsia" w:ascii="黑体" w:hAnsi="黑体" w:eastAsia="黑体" w:cs="黑体"/>
              <w:sz w:val="28"/>
              <w:szCs w:val="28"/>
            </w:rPr>
            <w:fldChar w:fldCharType="separate"/>
          </w:r>
          <w:r>
            <w:rPr>
              <w:rFonts w:hint="eastAsia" w:ascii="黑体" w:hAnsi="黑体" w:eastAsia="黑体" w:cs="黑体"/>
              <w:bCs/>
              <w:sz w:val="28"/>
              <w:szCs w:val="28"/>
              <w:lang w:val="en-US" w:eastAsia="zh-CN"/>
            </w:rPr>
            <w:t>第二章</w:t>
          </w:r>
          <w:r>
            <w:rPr>
              <w:rFonts w:hint="eastAsia" w:ascii="黑体" w:hAnsi="黑体" w:eastAsia="黑体" w:cs="黑体"/>
              <w:bCs/>
              <w:sz w:val="28"/>
              <w:szCs w:val="28"/>
            </w:rPr>
            <w:t xml:space="preserve"> 任务概述</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_Toc10262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_Toc15132 </w:instrText>
          </w:r>
          <w:r>
            <w:rPr>
              <w:rFonts w:hint="eastAsia" w:ascii="宋体" w:hAnsi="宋体" w:eastAsia="宋体" w:cs="宋体"/>
              <w:sz w:val="24"/>
              <w:szCs w:val="24"/>
            </w:rPr>
            <w:fldChar w:fldCharType="separate"/>
          </w:r>
          <w:r>
            <w:rPr>
              <w:rFonts w:hint="eastAsia" w:ascii="宋体" w:hAnsi="宋体" w:eastAsia="宋体" w:cs="宋体"/>
              <w:bCs/>
              <w:sz w:val="24"/>
              <w:szCs w:val="24"/>
            </w:rPr>
            <w:t>2.1 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_Toc15132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_Toc26617 </w:instrText>
          </w:r>
          <w:r>
            <w:rPr>
              <w:rFonts w:hint="eastAsia" w:ascii="宋体" w:hAnsi="宋体" w:eastAsia="宋体" w:cs="宋体"/>
              <w:sz w:val="24"/>
              <w:szCs w:val="24"/>
            </w:rPr>
            <w:fldChar w:fldCharType="separate"/>
          </w:r>
          <w:r>
            <w:rPr>
              <w:rFonts w:hint="eastAsia" w:ascii="宋体" w:hAnsi="宋体" w:eastAsia="宋体" w:cs="宋体"/>
              <w:bCs/>
              <w:sz w:val="24"/>
              <w:szCs w:val="24"/>
            </w:rPr>
            <w:t>2.2运行环境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_Toc26617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_Toc18504 </w:instrText>
          </w:r>
          <w:r>
            <w:rPr>
              <w:rFonts w:hint="eastAsia" w:ascii="宋体" w:hAnsi="宋体" w:eastAsia="宋体" w:cs="宋体"/>
              <w:sz w:val="24"/>
              <w:szCs w:val="24"/>
            </w:rPr>
            <w:fldChar w:fldCharType="separate"/>
          </w:r>
          <w:r>
            <w:rPr>
              <w:rFonts w:hint="eastAsia" w:ascii="宋体" w:hAnsi="宋体" w:eastAsia="宋体" w:cs="宋体"/>
              <w:bCs/>
              <w:sz w:val="24"/>
              <w:szCs w:val="24"/>
            </w:rPr>
            <w:t>2.3 需求概述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_Toc18504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_Toc26781 </w:instrText>
          </w:r>
          <w:r>
            <w:rPr>
              <w:rFonts w:hint="eastAsia" w:ascii="黑体" w:hAnsi="黑体" w:eastAsia="黑体" w:cs="黑体"/>
              <w:sz w:val="28"/>
              <w:szCs w:val="28"/>
            </w:rPr>
            <w:fldChar w:fldCharType="separate"/>
          </w:r>
          <w:r>
            <w:rPr>
              <w:rFonts w:hint="eastAsia" w:ascii="黑体" w:hAnsi="黑体" w:eastAsia="黑体" w:cs="黑体"/>
              <w:bCs/>
              <w:sz w:val="28"/>
              <w:szCs w:val="28"/>
              <w:lang w:val="en-US" w:eastAsia="zh-CN"/>
            </w:rPr>
            <w:t xml:space="preserve">第三章 </w:t>
          </w:r>
          <w:r>
            <w:rPr>
              <w:rFonts w:hint="eastAsia" w:ascii="黑体" w:hAnsi="黑体" w:eastAsia="黑体" w:cs="黑体"/>
              <w:bCs/>
              <w:sz w:val="28"/>
              <w:szCs w:val="28"/>
            </w:rPr>
            <w:t>总体设计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_Toc26781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_Toc8712 </w:instrText>
          </w:r>
          <w:r>
            <w:rPr>
              <w:rFonts w:hint="eastAsia" w:ascii="宋体" w:hAnsi="宋体" w:eastAsia="宋体" w:cs="宋体"/>
              <w:sz w:val="24"/>
              <w:szCs w:val="24"/>
            </w:rPr>
            <w:fldChar w:fldCharType="separate"/>
          </w:r>
          <w:r>
            <w:rPr>
              <w:rFonts w:hint="eastAsia" w:ascii="宋体" w:hAnsi="宋体" w:eastAsia="宋体" w:cs="宋体"/>
              <w:bCs/>
              <w:sz w:val="24"/>
              <w:szCs w:val="24"/>
            </w:rPr>
            <w:t>3.1处理流程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_Toc8712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_Toc19446 </w:instrText>
          </w:r>
          <w:r>
            <w:rPr>
              <w:rFonts w:hint="eastAsia" w:ascii="宋体" w:hAnsi="宋体" w:eastAsia="宋体" w:cs="宋体"/>
              <w:sz w:val="24"/>
              <w:szCs w:val="24"/>
            </w:rPr>
            <w:fldChar w:fldCharType="separate"/>
          </w:r>
          <w:r>
            <w:rPr>
              <w:rFonts w:hint="eastAsia" w:ascii="宋体" w:hAnsi="宋体" w:eastAsia="宋体" w:cs="宋体"/>
              <w:bCs/>
              <w:sz w:val="24"/>
              <w:szCs w:val="24"/>
            </w:rPr>
            <w:t>3.2总体结构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_Toc19446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_Toc6989 </w:instrText>
          </w:r>
          <w:r>
            <w:rPr>
              <w:rFonts w:hint="eastAsia" w:ascii="宋体" w:hAnsi="宋体" w:eastAsia="宋体" w:cs="宋体"/>
              <w:sz w:val="24"/>
              <w:szCs w:val="24"/>
            </w:rPr>
            <w:fldChar w:fldCharType="separate"/>
          </w:r>
          <w:r>
            <w:rPr>
              <w:rFonts w:hint="eastAsia" w:ascii="宋体" w:hAnsi="宋体" w:eastAsia="宋体" w:cs="宋体"/>
              <w:bCs/>
              <w:sz w:val="24"/>
              <w:szCs w:val="24"/>
            </w:rPr>
            <w:t>3.3功能分配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_Toc6989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_Toc5849 </w:instrText>
          </w:r>
          <w:r>
            <w:rPr>
              <w:rFonts w:hint="eastAsia" w:ascii="黑体" w:hAnsi="黑体" w:eastAsia="黑体" w:cs="黑体"/>
              <w:sz w:val="28"/>
              <w:szCs w:val="28"/>
            </w:rPr>
            <w:fldChar w:fldCharType="separate"/>
          </w:r>
          <w:r>
            <w:rPr>
              <w:rFonts w:hint="eastAsia" w:ascii="黑体" w:hAnsi="黑体" w:eastAsia="黑体" w:cs="黑体"/>
              <w:bCs/>
              <w:sz w:val="28"/>
              <w:szCs w:val="28"/>
              <w:lang w:val="en-US" w:eastAsia="zh-CN"/>
            </w:rPr>
            <w:t xml:space="preserve">第四章 </w:t>
          </w:r>
          <w:r>
            <w:rPr>
              <w:rFonts w:hint="eastAsia" w:ascii="黑体" w:hAnsi="黑体" w:eastAsia="黑体" w:cs="黑体"/>
              <w:bCs/>
              <w:sz w:val="28"/>
              <w:szCs w:val="28"/>
            </w:rPr>
            <w:t>接口设计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_Toc5849 \h </w:instrText>
          </w:r>
          <w:r>
            <w:rPr>
              <w:rFonts w:hint="eastAsia" w:ascii="黑体" w:hAnsi="黑体" w:eastAsia="黑体" w:cs="黑体"/>
              <w:sz w:val="28"/>
              <w:szCs w:val="28"/>
            </w:rPr>
            <w:fldChar w:fldCharType="separate"/>
          </w:r>
          <w:r>
            <w:rPr>
              <w:rFonts w:hint="eastAsia" w:ascii="黑体" w:hAnsi="黑体" w:eastAsia="黑体" w:cs="黑体"/>
              <w:sz w:val="28"/>
              <w:szCs w:val="28"/>
            </w:rPr>
            <w:t>8</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_Toc13489 </w:instrText>
          </w:r>
          <w:r>
            <w:rPr>
              <w:rFonts w:hint="eastAsia" w:ascii="宋体" w:hAnsi="宋体" w:eastAsia="宋体" w:cs="宋体"/>
              <w:sz w:val="24"/>
              <w:szCs w:val="24"/>
            </w:rPr>
            <w:fldChar w:fldCharType="separate"/>
          </w:r>
          <w:r>
            <w:rPr>
              <w:rFonts w:hint="eastAsia" w:ascii="宋体" w:hAnsi="宋体" w:eastAsia="宋体" w:cs="宋体"/>
              <w:bCs/>
              <w:sz w:val="24"/>
              <w:szCs w:val="24"/>
            </w:rPr>
            <w:t>4.1用户界面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_Toc13489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_Toc551 </w:instrText>
          </w:r>
          <w:r>
            <w:rPr>
              <w:rFonts w:hint="eastAsia" w:ascii="宋体" w:hAnsi="宋体" w:eastAsia="宋体" w:cs="宋体"/>
              <w:sz w:val="24"/>
              <w:szCs w:val="24"/>
            </w:rPr>
            <w:fldChar w:fldCharType="separate"/>
          </w:r>
          <w:r>
            <w:rPr>
              <w:rFonts w:hint="eastAsia" w:ascii="宋体" w:hAnsi="宋体" w:eastAsia="宋体" w:cs="宋体"/>
              <w:bCs/>
              <w:sz w:val="24"/>
              <w:szCs w:val="24"/>
            </w:rPr>
            <w:t>4.2模块之间的接口</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_Toc551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_Toc23419 </w:instrText>
          </w:r>
          <w:r>
            <w:rPr>
              <w:rFonts w:hint="eastAsia" w:ascii="黑体" w:hAnsi="黑体" w:eastAsia="黑体" w:cs="黑体"/>
              <w:sz w:val="28"/>
              <w:szCs w:val="28"/>
            </w:rPr>
            <w:fldChar w:fldCharType="separate"/>
          </w:r>
          <w:r>
            <w:rPr>
              <w:rFonts w:hint="eastAsia" w:ascii="黑体" w:hAnsi="黑体" w:eastAsia="黑体" w:cs="黑体"/>
              <w:bCs/>
              <w:sz w:val="28"/>
              <w:szCs w:val="28"/>
              <w:lang w:val="en-US" w:eastAsia="zh-CN"/>
            </w:rPr>
            <w:t xml:space="preserve">第五章 </w:t>
          </w:r>
          <w:r>
            <w:rPr>
              <w:rFonts w:hint="eastAsia" w:ascii="黑体" w:hAnsi="黑体" w:eastAsia="黑体" w:cs="黑体"/>
              <w:bCs/>
              <w:sz w:val="28"/>
              <w:szCs w:val="28"/>
            </w:rPr>
            <w:t>容错处理设计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_Toc23419 \h </w:instrText>
          </w:r>
          <w:r>
            <w:rPr>
              <w:rFonts w:hint="eastAsia" w:ascii="黑体" w:hAnsi="黑体" w:eastAsia="黑体" w:cs="黑体"/>
              <w:sz w:val="28"/>
              <w:szCs w:val="28"/>
            </w:rPr>
            <w:fldChar w:fldCharType="separate"/>
          </w:r>
          <w:r>
            <w:rPr>
              <w:rFonts w:hint="eastAsia" w:ascii="黑体" w:hAnsi="黑体" w:eastAsia="黑体" w:cs="黑体"/>
              <w:sz w:val="28"/>
              <w:szCs w:val="28"/>
            </w:rPr>
            <w:t>11</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_Toc9804 </w:instrText>
          </w:r>
          <w:r>
            <w:rPr>
              <w:rFonts w:hint="eastAsia" w:ascii="宋体" w:hAnsi="宋体" w:eastAsia="宋体" w:cs="宋体"/>
              <w:sz w:val="24"/>
              <w:szCs w:val="24"/>
            </w:rPr>
            <w:fldChar w:fldCharType="separate"/>
          </w:r>
          <w:r>
            <w:rPr>
              <w:rFonts w:hint="eastAsia" w:ascii="宋体" w:hAnsi="宋体" w:eastAsia="宋体" w:cs="宋体"/>
              <w:bCs/>
              <w:sz w:val="24"/>
              <w:szCs w:val="24"/>
            </w:rPr>
            <w:t>5.1 错误信息输出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9639"/>
            </w:tabs>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_Toc11679 </w:instrText>
          </w:r>
          <w:r>
            <w:rPr>
              <w:rFonts w:hint="eastAsia" w:ascii="宋体" w:hAnsi="宋体" w:eastAsia="宋体" w:cs="宋体"/>
              <w:sz w:val="24"/>
              <w:szCs w:val="24"/>
            </w:rPr>
            <w:fldChar w:fldCharType="separate"/>
          </w:r>
          <w:r>
            <w:rPr>
              <w:rFonts w:hint="eastAsia" w:ascii="宋体" w:hAnsi="宋体" w:eastAsia="宋体" w:cs="宋体"/>
              <w:bCs/>
              <w:sz w:val="24"/>
              <w:szCs w:val="24"/>
            </w:rPr>
            <w:t>5.2容错对策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_Toc11679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00" w:lineRule="auto"/>
            <w:textAlignment w:val="auto"/>
          </w:pPr>
          <w:r>
            <w:rPr>
              <w:rFonts w:hint="eastAsia"/>
            </w:rPr>
            <w:fldChar w:fldCharType="end"/>
          </w:r>
        </w:p>
      </w:sdtContent>
    </w:sdt>
    <w:p/>
    <w:p/>
    <w:p/>
    <w:p/>
    <w:p/>
    <w:p/>
    <w:p/>
    <w:p/>
    <w:p/>
    <w:p/>
    <w:p/>
    <w:p/>
    <w:p>
      <w:pPr>
        <w:pStyle w:val="2"/>
        <w:bidi w:val="0"/>
        <w:jc w:val="center"/>
        <w:rPr>
          <w:rFonts w:hint="eastAsia"/>
          <w:lang w:val="en-US" w:eastAsia="zh-CN"/>
        </w:rPr>
        <w:sectPr>
          <w:footerReference r:id="rId3" w:type="default"/>
          <w:pgSz w:w="11906" w:h="16838"/>
          <w:pgMar w:top="1417" w:right="680" w:bottom="1134" w:left="1587" w:header="851" w:footer="992" w:gutter="0"/>
          <w:pgNumType w:fmt="decimal"/>
          <w:cols w:space="425" w:num="1"/>
          <w:docGrid w:type="lines" w:linePitch="312" w:charSpace="0"/>
        </w:sectPr>
      </w:pPr>
      <w:bookmarkStart w:id="0" w:name="_Toc27663"/>
    </w:p>
    <w:p>
      <w:pPr>
        <w:pStyle w:val="2"/>
        <w:bidi w:val="0"/>
        <w:jc w:val="center"/>
        <w:rPr>
          <w:rFonts w:hint="eastAsia"/>
        </w:rPr>
      </w:pPr>
      <w:r>
        <w:rPr>
          <w:rFonts w:hint="eastAsia"/>
          <w:lang w:val="en-US" w:eastAsia="zh-CN"/>
        </w:rPr>
        <w:t xml:space="preserve">第一章 </w:t>
      </w:r>
      <w:r>
        <w:rPr>
          <w:rFonts w:hint="eastAsia"/>
        </w:rPr>
        <w:t>引言</w:t>
      </w:r>
      <w:bookmarkEnd w:id="0"/>
    </w:p>
    <w:p>
      <w:pPr>
        <w:pStyle w:val="3"/>
        <w:bidi w:val="0"/>
        <w:rPr>
          <w:rFonts w:hint="eastAsia"/>
        </w:rPr>
      </w:pPr>
      <w:bookmarkStart w:id="1" w:name="_Toc6272"/>
      <w:r>
        <w:rPr>
          <w:rFonts w:hint="eastAsia"/>
        </w:rPr>
        <w:t>1.1编写目的</w:t>
      </w:r>
      <w:bookmarkEnd w:id="1"/>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本文档对系统进行初步设计，明确具体功能模块，为用户及相关专家提供基本信息。其中包含项目背景，术语描述，参考文献及任务概述等内容。读者身份包括系统使用者，测试人员，课业老师及相关专家。</w:t>
      </w:r>
    </w:p>
    <w:p>
      <w:pPr>
        <w:pStyle w:val="3"/>
        <w:pageBreakBefore w:val="0"/>
        <w:kinsoku/>
        <w:wordWrap/>
        <w:overflowPunct/>
        <w:topLinePunct w:val="0"/>
        <w:autoSpaceDN/>
        <w:bidi w:val="0"/>
        <w:adjustRightInd/>
        <w:snapToGrid/>
        <w:spacing w:line="300" w:lineRule="auto"/>
        <w:textAlignment w:val="auto"/>
        <w:rPr>
          <w:rFonts w:hint="eastAsia" w:ascii="黑体" w:hAnsi="黑体" w:eastAsia="黑体" w:cs="黑体"/>
          <w:b w:val="0"/>
          <w:bCs/>
          <w:sz w:val="30"/>
          <w:szCs w:val="30"/>
        </w:rPr>
      </w:pPr>
      <w:bookmarkStart w:id="2" w:name="_Toc9770"/>
      <w:r>
        <w:rPr>
          <w:rFonts w:hint="eastAsia" w:ascii="黑体" w:hAnsi="黑体" w:eastAsia="黑体" w:cs="黑体"/>
          <w:b w:val="0"/>
          <w:bCs/>
          <w:sz w:val="30"/>
          <w:szCs w:val="30"/>
        </w:rPr>
        <w:t>1.2项目背景</w:t>
      </w:r>
      <w:bookmarkEnd w:id="2"/>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遥感是采集地球数据信息的重要技术手段，具有无国界限制、覆盖面积广、观测具有周期性、数据客观等诸多特点。其获取的具备高空间分辨率、高时间分辨率、高光谱分辨率和高辐射分辨率“四高”特征的遥感图像数据，经过处理和信息提取 ，可为我国各行各业提供有效的信息。遥感数据主要包括光学遥感图像、高光谱图像、SAR (合成孔径雷达)图像等数据类型，不同的图像采集设备的成像原理各不相同。经过人类几十年的积累，遥感数据量越来越大，这就迫切需要</w:t>
      </w:r>
      <w:r>
        <w:rPr>
          <w:rFonts w:hint="eastAsia" w:ascii="宋体" w:hAnsi="宋体" w:eastAsia="宋体" w:cs="宋体"/>
          <w:sz w:val="24"/>
          <w:szCs w:val="24"/>
          <w:lang w:val="en-US" w:eastAsia="zh-CN"/>
        </w:rPr>
        <w:t>一</w:t>
      </w:r>
      <w:r>
        <w:rPr>
          <w:rFonts w:hint="eastAsia" w:ascii="宋体" w:hAnsi="宋体" w:eastAsia="宋体" w:cs="宋体"/>
          <w:sz w:val="24"/>
          <w:szCs w:val="24"/>
        </w:rPr>
        <w:t>些新的更有效的处理手段来从浩如烟海的遥感图像中提取到有用的信息。</w:t>
      </w:r>
      <w:r>
        <w:rPr>
          <w:rFonts w:hint="eastAsia" w:ascii="宋体" w:hAnsi="宋体" w:eastAsia="宋体" w:cs="宋体"/>
          <w:sz w:val="24"/>
          <w:szCs w:val="24"/>
          <w:lang w:val="en-US" w:eastAsia="zh-CN"/>
        </w:rPr>
        <w:t>鉴于此，本系统主要利用</w:t>
      </w:r>
      <w:r>
        <w:rPr>
          <w:rFonts w:hint="eastAsia" w:ascii="宋体" w:hAnsi="宋体" w:eastAsia="宋体" w:cs="宋体"/>
          <w:sz w:val="24"/>
          <w:szCs w:val="24"/>
        </w:rPr>
        <w:t>深度学习下的卷积神经网络，通过对模型的迁移学习和微调</w:t>
      </w:r>
      <w:r>
        <w:rPr>
          <w:rFonts w:hint="eastAsia" w:ascii="宋体" w:hAnsi="宋体" w:eastAsia="宋体" w:cs="宋体"/>
          <w:sz w:val="24"/>
          <w:szCs w:val="24"/>
          <w:lang w:val="en-US" w:eastAsia="zh-CN"/>
        </w:rPr>
        <w:t>、</w:t>
      </w:r>
      <w:r>
        <w:rPr>
          <w:rFonts w:hint="eastAsia" w:ascii="宋体" w:hAnsi="宋体" w:eastAsia="宋体" w:cs="宋体"/>
          <w:sz w:val="24"/>
          <w:szCs w:val="24"/>
        </w:rPr>
        <w:t>数据集的训练，从而</w:t>
      </w:r>
      <w:r>
        <w:rPr>
          <w:rFonts w:hint="eastAsia" w:ascii="宋体" w:hAnsi="宋体" w:eastAsia="宋体" w:cs="宋体"/>
          <w:sz w:val="24"/>
          <w:szCs w:val="24"/>
          <w:lang w:val="en-US" w:eastAsia="zh-CN"/>
        </w:rPr>
        <w:t>对遥感图像的特征进行提取，最终达到可以识别</w:t>
      </w:r>
      <w:r>
        <w:rPr>
          <w:rFonts w:hint="eastAsia" w:ascii="宋体" w:hAnsi="宋体" w:eastAsia="宋体" w:cs="宋体"/>
          <w:sz w:val="24"/>
          <w:szCs w:val="24"/>
        </w:rPr>
        <w:t>分类的效果。此系统名为“基于卷积神经网络的遥感图像地物识别系统”</w:t>
      </w:r>
      <w:r>
        <w:rPr>
          <w:rFonts w:hint="eastAsia" w:ascii="宋体" w:hAnsi="宋体" w:eastAsia="宋体" w:cs="宋体"/>
          <w:sz w:val="24"/>
          <w:szCs w:val="24"/>
          <w:lang w:eastAsia="zh-CN"/>
        </w:rPr>
        <w:t>。</w:t>
      </w:r>
    </w:p>
    <w:p>
      <w:pPr>
        <w:pageBreakBefore w:val="0"/>
        <w:widowControl/>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系统开发者为天津理工大学计算机科学与工程学院计算机科学与技术中加专业闫维刚，王卓群，张雨薇，代畅，宫心懿，赵晗羽。</w:t>
      </w:r>
    </w:p>
    <w:p>
      <w:pPr>
        <w:pStyle w:val="3"/>
        <w:bidi w:val="0"/>
        <w:rPr>
          <w:rFonts w:hint="eastAsia"/>
        </w:rPr>
      </w:pPr>
      <w:bookmarkStart w:id="3" w:name="_Toc21413"/>
      <w:r>
        <w:rPr>
          <w:rFonts w:hint="eastAsia"/>
        </w:rPr>
        <w:t>1.3术语定义</w:t>
      </w:r>
      <w:bookmarkEnd w:id="3"/>
    </w:p>
    <w:p>
      <w:pPr>
        <w:pageBreakBefore w:val="0"/>
        <w:kinsoku/>
        <w:wordWrap/>
        <w:overflowPunct/>
        <w:topLinePunct w:val="0"/>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本项目中出现专业术语定义以及缩写如表1</w:t>
      </w:r>
      <w:r>
        <w:rPr>
          <w:rFonts w:hint="eastAsia" w:ascii="宋体" w:hAnsi="宋体" w:eastAsia="宋体" w:cs="宋体"/>
          <w:sz w:val="24"/>
          <w:szCs w:val="24"/>
          <w:lang w:val="en-US" w:eastAsia="zh-CN"/>
        </w:rPr>
        <w:t>.</w:t>
      </w:r>
      <w:r>
        <w:rPr>
          <w:rFonts w:hint="eastAsia" w:ascii="宋体" w:hAnsi="宋体" w:eastAsia="宋体" w:cs="宋体"/>
          <w:sz w:val="24"/>
          <w:szCs w:val="24"/>
        </w:rPr>
        <w:t>1所示。</w:t>
      </w:r>
    </w:p>
    <w:p>
      <w:pPr>
        <w:pageBreakBefore w:val="0"/>
        <w:kinsoku/>
        <w:wordWrap/>
        <w:overflowPunct/>
        <w:topLinePunct w:val="0"/>
        <w:autoSpaceDN/>
        <w:bidi w:val="0"/>
        <w:adjustRightInd/>
        <w:snapToGrid/>
        <w:spacing w:line="300" w:lineRule="auto"/>
        <w:jc w:val="center"/>
        <w:textAlignment w:val="auto"/>
        <w:rPr>
          <w:rFonts w:hint="eastAsia" w:ascii="楷体" w:hAnsi="楷体" w:eastAsia="楷体" w:cs="楷体"/>
          <w:sz w:val="21"/>
          <w:szCs w:val="21"/>
        </w:rPr>
      </w:pPr>
      <w:r>
        <w:rPr>
          <w:rFonts w:hint="eastAsia" w:ascii="楷体" w:hAnsi="楷体" w:eastAsia="楷体" w:cs="楷体"/>
          <w:sz w:val="21"/>
          <w:szCs w:val="21"/>
        </w:rPr>
        <w:t>表1</w:t>
      </w:r>
      <w:r>
        <w:rPr>
          <w:rFonts w:hint="eastAsia" w:ascii="楷体" w:hAnsi="楷体" w:eastAsia="楷体" w:cs="楷体"/>
          <w:sz w:val="21"/>
          <w:szCs w:val="21"/>
          <w:lang w:val="en-US" w:eastAsia="zh-CN"/>
        </w:rPr>
        <w:t>.</w:t>
      </w:r>
      <w:r>
        <w:rPr>
          <w:rFonts w:hint="eastAsia" w:ascii="楷体" w:hAnsi="楷体" w:eastAsia="楷体" w:cs="楷体"/>
          <w:sz w:val="21"/>
          <w:szCs w:val="21"/>
        </w:rPr>
        <w:t>1 术语定义及缩写对照表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9"/>
        <w:gridCol w:w="1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9"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t>外文名</w:t>
            </w:r>
          </w:p>
        </w:tc>
        <w:tc>
          <w:tcPr>
            <w:tcW w:w="1883" w:type="dxa"/>
            <w:tcBorders>
              <w:top w:val="single" w:color="auto" w:sz="4" w:space="0"/>
              <w:left w:val="nil"/>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t>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3889"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Convolutional Neural Network</w:t>
            </w:r>
          </w:p>
        </w:tc>
        <w:tc>
          <w:tcPr>
            <w:tcW w:w="1883" w:type="dxa"/>
            <w:tcBorders>
              <w:top w:val="single" w:color="auto" w:sz="4" w:space="0"/>
              <w:left w:val="nil"/>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889"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Visual Geometry Group Network</w:t>
            </w:r>
          </w:p>
        </w:tc>
        <w:tc>
          <w:tcPr>
            <w:tcW w:w="1883" w:type="dxa"/>
            <w:tcBorders>
              <w:top w:val="single" w:color="auto" w:sz="4" w:space="0"/>
              <w:left w:val="nil"/>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VGGNet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9"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Residual Networks</w:t>
            </w:r>
          </w:p>
        </w:tc>
        <w:tc>
          <w:tcPr>
            <w:tcW w:w="1883" w:type="dxa"/>
            <w:tcBorders>
              <w:top w:val="single" w:color="auto" w:sz="4" w:space="0"/>
              <w:left w:val="nil"/>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ResNet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9"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Error Back Propagation</w:t>
            </w:r>
          </w:p>
        </w:tc>
        <w:tc>
          <w:tcPr>
            <w:tcW w:w="1883" w:type="dxa"/>
            <w:tcBorders>
              <w:top w:val="single" w:color="auto" w:sz="4" w:space="0"/>
              <w:left w:val="nil"/>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BP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9"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Few-Shot Learning</w:t>
            </w:r>
          </w:p>
        </w:tc>
        <w:tc>
          <w:tcPr>
            <w:tcW w:w="1883" w:type="dxa"/>
            <w:tcBorders>
              <w:top w:val="single" w:color="auto" w:sz="4" w:space="0"/>
              <w:left w:val="nil"/>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FSL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889"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Stochastic Gradient Descent</w:t>
            </w:r>
          </w:p>
        </w:tc>
        <w:tc>
          <w:tcPr>
            <w:tcW w:w="1883" w:type="dxa"/>
            <w:tcBorders>
              <w:top w:val="single" w:color="auto" w:sz="4" w:space="0"/>
              <w:left w:val="nil"/>
              <w:bottom w:val="single" w:color="auto" w:sz="4" w:space="0"/>
              <w:right w:val="single" w:color="auto" w:sz="4" w:space="0"/>
            </w:tcBorders>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9"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shd w:val="clear" w:color="auto" w:fill="FFFFFF"/>
              </w:rPr>
              <w:t>Histogram of Oriented Gradient</w:t>
            </w:r>
          </w:p>
        </w:tc>
        <w:tc>
          <w:tcPr>
            <w:tcW w:w="1883" w:type="dxa"/>
            <w:tcBorders>
              <w:top w:val="single" w:color="auto" w:sz="4" w:space="0"/>
              <w:left w:val="nil"/>
              <w:bottom w:val="single" w:color="auto" w:sz="4" w:space="0"/>
              <w:right w:val="single" w:color="auto" w:sz="4" w:space="0"/>
            </w:tcBorders>
            <w:vAlign w:val="center"/>
          </w:tcPr>
          <w:p>
            <w:pPr>
              <w:pageBreakBefore w:val="0"/>
              <w:kinsoku/>
              <w:wordWrap/>
              <w:overflowPunct/>
              <w:topLinePunct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shd w:val="clear" w:color="auto" w:fill="FFFFFF"/>
              </w:rPr>
              <w:t>HOG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9"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shd w:val="clear" w:color="auto" w:fill="FFFFFF"/>
              </w:rPr>
              <w:t>Deep Learning</w:t>
            </w:r>
          </w:p>
        </w:tc>
        <w:tc>
          <w:tcPr>
            <w:tcW w:w="1883" w:type="dxa"/>
            <w:tcBorders>
              <w:top w:val="single" w:color="auto" w:sz="4" w:space="0"/>
              <w:left w:val="nil"/>
              <w:bottom w:val="single" w:color="auto" w:sz="4" w:space="0"/>
              <w:right w:val="single" w:color="auto" w:sz="4" w:space="0"/>
            </w:tcBorders>
            <w:vAlign w:val="center"/>
          </w:tcPr>
          <w:p>
            <w:pPr>
              <w:pageBreakBefore w:val="0"/>
              <w:kinsoku/>
              <w:wordWrap/>
              <w:overflowPunct/>
              <w:topLinePunct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shd w:val="clear" w:color="auto" w:fill="FFFFFF"/>
              </w:rPr>
              <w:t>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9"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shd w:val="clear" w:color="auto" w:fill="FFFFFF"/>
              </w:rPr>
              <w:t>Support Vector Machine</w:t>
            </w:r>
          </w:p>
        </w:tc>
        <w:tc>
          <w:tcPr>
            <w:tcW w:w="1883" w:type="dxa"/>
            <w:tcBorders>
              <w:top w:val="single" w:color="auto" w:sz="4" w:space="0"/>
              <w:left w:val="nil"/>
              <w:bottom w:val="single" w:color="auto" w:sz="4" w:space="0"/>
              <w:right w:val="single" w:color="auto" w:sz="4" w:space="0"/>
            </w:tcBorders>
            <w:vAlign w:val="center"/>
          </w:tcPr>
          <w:p>
            <w:pPr>
              <w:pageBreakBefore w:val="0"/>
              <w:kinsoku/>
              <w:wordWrap/>
              <w:overflowPunct/>
              <w:topLinePunct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shd w:val="clear" w:color="auto" w:fill="FFFFFF"/>
              </w:rPr>
              <w:t>SVM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9"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shd w:val="clear" w:color="auto" w:fill="FFFFFF"/>
              </w:rPr>
              <w:t>Batch Gradient Descent</w:t>
            </w:r>
          </w:p>
        </w:tc>
        <w:tc>
          <w:tcPr>
            <w:tcW w:w="1883" w:type="dxa"/>
            <w:tcBorders>
              <w:top w:val="single" w:color="auto" w:sz="4" w:space="0"/>
              <w:left w:val="nil"/>
              <w:bottom w:val="single" w:color="auto" w:sz="4" w:space="0"/>
              <w:right w:val="single" w:color="auto" w:sz="4" w:space="0"/>
            </w:tcBorders>
            <w:vAlign w:val="center"/>
          </w:tcPr>
          <w:p>
            <w:pPr>
              <w:pageBreakBefore w:val="0"/>
              <w:kinsoku/>
              <w:wordWrap/>
              <w:overflowPunct/>
              <w:topLinePunct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shd w:val="clear" w:color="auto" w:fill="FFFFFF"/>
              </w:rPr>
              <w:t>BGD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889"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shd w:val="clear" w:color="auto" w:fill="FFFFFF"/>
              </w:rPr>
              <w:t>Rectified Linear Unit</w:t>
            </w:r>
          </w:p>
        </w:tc>
        <w:tc>
          <w:tcPr>
            <w:tcW w:w="1883" w:type="dxa"/>
            <w:tcBorders>
              <w:top w:val="single" w:color="auto" w:sz="4" w:space="0"/>
              <w:left w:val="nil"/>
              <w:bottom w:val="single" w:color="auto" w:sz="4" w:space="0"/>
              <w:right w:val="single" w:color="auto" w:sz="4" w:space="0"/>
            </w:tcBorders>
            <w:vAlign w:val="center"/>
          </w:tcPr>
          <w:p>
            <w:pPr>
              <w:pageBreakBefore w:val="0"/>
              <w:kinsoku/>
              <w:wordWrap/>
              <w:overflowPunct/>
              <w:topLinePunct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shd w:val="clear" w:color="auto" w:fill="FFFFFF"/>
              </w:rPr>
              <w:t>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9"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rPr>
              <w:t>Adaptive Moment Estimation</w:t>
            </w:r>
          </w:p>
        </w:tc>
        <w:tc>
          <w:tcPr>
            <w:tcW w:w="1883" w:type="dxa"/>
            <w:tcBorders>
              <w:top w:val="single" w:color="auto" w:sz="4" w:space="0"/>
              <w:left w:val="nil"/>
              <w:bottom w:val="single" w:color="auto" w:sz="4" w:space="0"/>
              <w:right w:val="single" w:color="auto" w:sz="4" w:space="0"/>
            </w:tcBorders>
            <w:vAlign w:val="center"/>
          </w:tcPr>
          <w:p>
            <w:pPr>
              <w:pageBreakBefore w:val="0"/>
              <w:kinsoku/>
              <w:wordWrap/>
              <w:overflowPunct/>
              <w:topLinePunct w:val="0"/>
              <w:autoSpaceDN/>
              <w:bidi w:val="0"/>
              <w:adjustRightInd/>
              <w:snapToGrid/>
              <w:spacing w:line="300" w:lineRule="auto"/>
              <w:jc w:val="center"/>
              <w:textAlignment w:val="auto"/>
              <w:rPr>
                <w:rFonts w:hint="default" w:ascii="Times New Roman" w:hAnsi="Times New Roman" w:eastAsia="宋体" w:cs="Times New Roman"/>
                <w:color w:val="000000"/>
                <w:sz w:val="24"/>
                <w:szCs w:val="24"/>
                <w:shd w:val="clear" w:color="auto" w:fill="FFFFFF"/>
              </w:rPr>
            </w:pPr>
            <w:r>
              <w:rPr>
                <w:rFonts w:hint="default" w:ascii="Times New Roman" w:hAnsi="Times New Roman" w:eastAsia="宋体" w:cs="Times New Roman"/>
                <w:color w:val="000000"/>
                <w:sz w:val="24"/>
                <w:szCs w:val="24"/>
              </w:rPr>
              <w:t>Adam</w:t>
            </w:r>
          </w:p>
        </w:tc>
      </w:tr>
    </w:tbl>
    <w:p>
      <w:pPr>
        <w:pageBreakBefore w:val="0"/>
        <w:kinsoku/>
        <w:wordWrap/>
        <w:overflowPunct/>
        <w:topLinePunct w:val="0"/>
        <w:autoSpaceDN/>
        <w:bidi w:val="0"/>
        <w:adjustRightInd/>
        <w:snapToGrid/>
        <w:spacing w:line="300" w:lineRule="auto"/>
        <w:textAlignment w:val="auto"/>
        <w:rPr>
          <w:rFonts w:hint="eastAsia" w:ascii="宋体" w:hAnsi="宋体" w:eastAsia="宋体" w:cs="宋体"/>
          <w:bCs/>
          <w:sz w:val="24"/>
          <w:szCs w:val="24"/>
        </w:rPr>
      </w:pPr>
    </w:p>
    <w:p>
      <w:pPr>
        <w:pStyle w:val="3"/>
        <w:bidi w:val="0"/>
        <w:rPr>
          <w:rFonts w:hint="eastAsia"/>
        </w:rPr>
      </w:pPr>
      <w:bookmarkStart w:id="4" w:name="_Toc22907"/>
      <w:r>
        <w:rPr>
          <w:rFonts w:hint="eastAsia"/>
        </w:rPr>
        <w:t>1.4参考文献</w:t>
      </w:r>
      <w:bookmarkEnd w:id="4"/>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陈华,陈书海,张平,严卫东.</w:t>
      </w:r>
      <w:r>
        <w:rPr>
          <w:rFonts w:hint="default" w:ascii="Times New Roman" w:hAnsi="Times New Roman" w:eastAsia="宋体" w:cs="Times New Roman"/>
          <w:sz w:val="24"/>
          <w:szCs w:val="24"/>
        </w:rPr>
        <w:t>K-means</w:t>
      </w:r>
      <w:r>
        <w:rPr>
          <w:rFonts w:hint="eastAsia" w:ascii="宋体" w:hAnsi="宋体" w:eastAsia="宋体" w:cs="宋体"/>
          <w:sz w:val="24"/>
          <w:szCs w:val="24"/>
        </w:rPr>
        <w:t>算法在遥感分类中的应用[J].红外与激光工程,2000(02):26-30.</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房正正. 基于</w:t>
      </w:r>
      <w:r>
        <w:rPr>
          <w:rFonts w:hint="default" w:ascii="Times New Roman" w:hAnsi="Times New Roman" w:eastAsia="宋体" w:cs="Times New Roman"/>
          <w:sz w:val="24"/>
          <w:szCs w:val="24"/>
        </w:rPr>
        <w:t>CNN</w:t>
      </w:r>
      <w:r>
        <w:rPr>
          <w:rFonts w:hint="eastAsia" w:ascii="宋体" w:hAnsi="宋体" w:eastAsia="宋体" w:cs="宋体"/>
          <w:sz w:val="24"/>
          <w:szCs w:val="24"/>
        </w:rPr>
        <w:t>的遥感图像分类与检测方法的研究[D].北京化工大学,2017.</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葛芸,江顺亮,叶发茂,许庆勇,唐祎玲.基于</w:t>
      </w:r>
      <w:r>
        <w:rPr>
          <w:rFonts w:hint="default" w:ascii="Times New Roman" w:hAnsi="Times New Roman" w:eastAsia="宋体" w:cs="Times New Roman"/>
          <w:sz w:val="24"/>
          <w:szCs w:val="24"/>
        </w:rPr>
        <w:t>ImageNet</w:t>
      </w:r>
      <w:r>
        <w:rPr>
          <w:rFonts w:hint="eastAsia" w:ascii="宋体" w:hAnsi="宋体" w:eastAsia="宋体" w:cs="宋体"/>
          <w:sz w:val="24"/>
          <w:szCs w:val="24"/>
        </w:rPr>
        <w:t>预训练卷积神经网络的遥感图像检索[J].武汉大学学报(信息科学版),2018,43(01):67-73.</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芦国军. 基于卷积神经网络的遥感图像场景分类研究[D].河北地质大学,2019.</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王世英. 基于卷积神经网络的少样本图像分类方法研究[D].北京交通大学,2020.</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姬腾飞. 基于卷积神经网络的遥感图像场景分类研究[D].河南大学,2019.</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陈超,齐峰.卷积神经网络的发展及其在计算机视觉领域中的应用综述[J].计算机科学,2019,46(03):63-73.</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殷文斌. 卷积神经网络在遥感目标识别中的应用研究[D].中国科学院大学(中国科学院遥感与数字地球研究所),2017.</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胡龙廷,张克.深度学习方法用于遥感图像处理的研究进展[J].计算机产品与流通,2019(06):234.</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李铧.深度学习在图像识别中的研究与应用[J].无线互联科技,2020,17(23):72-73.</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赵忠明,高连如,陈东,岳安志,陈静波,刘东升,杨健,孟瑜.卫星遥感及图像处理平台发展[J].中国图象图形学报,2019,24(12):2098-2110.</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李二珠.遥感图像场景深度学习与应用研究——以城市结构类型识别为例[J].地理与地理信息科学,2018,34(06):127.</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刘万军,梁雪剑,曲海成.自适应增强卷积神经网络图像识别[J].中国图象图形学报,2017,22(12):1723-1736.</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黄玉萍,梁炜萱,肖祖环.基于TensorFlow和PyTorch的深度学习框架对比分析[J].现代信息科技,2020,4(04):80-82+87.</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牛鑫鑫,孙阿猛,王钎沣,夏萍.基于深度学习的遥感图像分类研究[J].激光杂志,2021,42(05):10-14.</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杨裕警. 基于深度卷积神经网络的遥感图像语义分割方法研究[D].长沙理工大学,2020.</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郝照天. 基于深度卷积神经网络的遥感图像目标检测方法研究[D].山东科技大学,2020.</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陆泉,何超,陈静,田敏,刘婷.基于两阶段迁移学习的多标签分类模型研究[J/OL].数据分析与知识发现:1-14[2021-06-15].</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赵嘉. 基于迁移学习的遥感图像分类研究[D].吉林大学,2019.</w:t>
      </w:r>
    </w:p>
    <w:p>
      <w:pPr>
        <w:pageBreakBefore w:val="0"/>
        <w:numPr>
          <w:ilvl w:val="0"/>
          <w:numId w:val="1"/>
        </w:numPr>
        <w:kinsoku/>
        <w:wordWrap/>
        <w:overflowPunct/>
        <w:topLinePunct w:val="0"/>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史文旭,鲍佳慧,姚宇.基于深度学习的遥感图像目标检测与识别[J].计算机应用,2020,40(12):3558-3562.</w:t>
      </w:r>
    </w:p>
    <w:p>
      <w:pPr>
        <w:pageBreakBefore w:val="0"/>
        <w:kinsoku/>
        <w:wordWrap/>
        <w:overflowPunct/>
        <w:topLinePunct w:val="0"/>
        <w:autoSpaceDN/>
        <w:bidi w:val="0"/>
        <w:adjustRightInd/>
        <w:snapToGrid/>
        <w:spacing w:line="300" w:lineRule="auto"/>
        <w:textAlignment w:val="auto"/>
        <w:rPr>
          <w:rFonts w:hint="eastAsia" w:ascii="宋体" w:hAnsi="宋体" w:eastAsia="宋体" w:cs="宋体"/>
          <w:bCs/>
          <w:sz w:val="24"/>
          <w:szCs w:val="24"/>
        </w:rPr>
      </w:pPr>
    </w:p>
    <w:p>
      <w:pPr>
        <w:pStyle w:val="2"/>
        <w:pageBreakBefore w:val="0"/>
        <w:kinsoku/>
        <w:wordWrap/>
        <w:overflowPunct/>
        <w:topLinePunct w:val="0"/>
        <w:autoSpaceDN/>
        <w:bidi w:val="0"/>
        <w:adjustRightInd/>
        <w:snapToGrid/>
        <w:spacing w:line="300" w:lineRule="auto"/>
        <w:jc w:val="center"/>
        <w:textAlignment w:val="auto"/>
        <w:rPr>
          <w:rFonts w:hint="eastAsia" w:ascii="黑体" w:hAnsi="黑体" w:eastAsia="黑体" w:cs="黑体"/>
          <w:b w:val="0"/>
          <w:bCs/>
          <w:sz w:val="32"/>
          <w:szCs w:val="32"/>
        </w:rPr>
      </w:pPr>
      <w:bookmarkStart w:id="5" w:name="_Toc10262"/>
      <w:r>
        <w:rPr>
          <w:rFonts w:hint="eastAsia" w:ascii="黑体" w:hAnsi="黑体" w:eastAsia="黑体" w:cs="黑体"/>
          <w:b w:val="0"/>
          <w:bCs/>
          <w:sz w:val="32"/>
          <w:szCs w:val="32"/>
          <w:lang w:val="en-US" w:eastAsia="zh-CN"/>
        </w:rPr>
        <w:t>第二章</w:t>
      </w:r>
      <w:r>
        <w:rPr>
          <w:rFonts w:hint="eastAsia" w:ascii="黑体" w:hAnsi="黑体" w:eastAsia="黑体" w:cs="黑体"/>
          <w:b w:val="0"/>
          <w:bCs/>
          <w:sz w:val="32"/>
          <w:szCs w:val="32"/>
        </w:rPr>
        <w:t xml:space="preserve"> 任务概述</w:t>
      </w:r>
      <w:bookmarkEnd w:id="5"/>
    </w:p>
    <w:p>
      <w:pPr>
        <w:pStyle w:val="3"/>
        <w:bidi w:val="0"/>
        <w:rPr>
          <w:rFonts w:hint="eastAsia"/>
        </w:rPr>
      </w:pPr>
      <w:bookmarkStart w:id="6" w:name="_Toc15132"/>
      <w:r>
        <w:rPr>
          <w:rFonts w:hint="eastAsia"/>
        </w:rPr>
        <w:t>2.1 目标</w:t>
      </w:r>
      <w:bookmarkEnd w:id="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本</w:t>
      </w:r>
      <w:r>
        <w:rPr>
          <w:rFonts w:hint="eastAsia" w:ascii="宋体" w:hAnsi="宋体" w:eastAsia="宋体" w:cs="宋体"/>
          <w:sz w:val="24"/>
          <w:szCs w:val="24"/>
        </w:rPr>
        <w:t>系统基于卷积神经网络下的模型，如</w:t>
      </w:r>
      <w:r>
        <w:rPr>
          <w:rFonts w:hint="default" w:ascii="Times New Roman" w:hAnsi="Times New Roman" w:eastAsia="宋体" w:cs="Times New Roman"/>
          <w:sz w:val="24"/>
          <w:szCs w:val="24"/>
        </w:rPr>
        <w:t>VGG16，VGG19，ResNet50</w:t>
      </w:r>
      <w:r>
        <w:rPr>
          <w:rFonts w:hint="eastAsia" w:ascii="宋体" w:hAnsi="宋体" w:eastAsia="宋体" w:cs="宋体"/>
          <w:sz w:val="24"/>
          <w:szCs w:val="24"/>
        </w:rPr>
        <w:t>等，对</w:t>
      </w:r>
      <w:r>
        <w:rPr>
          <w:rFonts w:hint="default" w:ascii="Times New Roman" w:hAnsi="Times New Roman" w:eastAsia="宋体" w:cs="Times New Roman"/>
          <w:sz w:val="24"/>
          <w:szCs w:val="24"/>
        </w:rPr>
        <w:t>tensorflow</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pytorch</w:t>
      </w:r>
      <w:r>
        <w:rPr>
          <w:rFonts w:hint="eastAsia" w:ascii="宋体" w:hAnsi="宋体" w:eastAsia="宋体" w:cs="宋体"/>
          <w:sz w:val="24"/>
          <w:szCs w:val="24"/>
        </w:rPr>
        <w:t>下已经过</w:t>
      </w:r>
      <w:r>
        <w:rPr>
          <w:rFonts w:hint="default" w:ascii="Times New Roman" w:hAnsi="Times New Roman" w:eastAsia="宋体" w:cs="Times New Roman"/>
          <w:sz w:val="24"/>
          <w:szCs w:val="24"/>
        </w:rPr>
        <w:t>ImageNet</w:t>
      </w:r>
      <w:r>
        <w:rPr>
          <w:rFonts w:hint="eastAsia" w:ascii="宋体" w:hAnsi="宋体" w:eastAsia="宋体" w:cs="宋体"/>
          <w:sz w:val="24"/>
          <w:szCs w:val="24"/>
        </w:rPr>
        <w:t>中大量数据训练</w:t>
      </w:r>
      <w:r>
        <w:rPr>
          <w:rFonts w:hint="eastAsia" w:ascii="宋体" w:hAnsi="宋体" w:eastAsia="宋体" w:cs="宋体"/>
          <w:sz w:val="24"/>
          <w:szCs w:val="24"/>
          <w:lang w:val="en-US" w:eastAsia="zh-CN"/>
        </w:rPr>
        <w:t>后</w:t>
      </w:r>
      <w:r>
        <w:rPr>
          <w:rFonts w:hint="eastAsia" w:ascii="宋体" w:hAnsi="宋体" w:eastAsia="宋体" w:cs="宋体"/>
          <w:sz w:val="24"/>
          <w:szCs w:val="24"/>
        </w:rPr>
        <w:t>的预训练模型</w:t>
      </w:r>
      <w:r>
        <w:rPr>
          <w:rFonts w:hint="eastAsia" w:ascii="宋体" w:hAnsi="宋体" w:eastAsia="宋体" w:cs="宋体"/>
          <w:sz w:val="24"/>
          <w:szCs w:val="24"/>
          <w:lang w:val="en-US" w:eastAsia="zh-CN"/>
        </w:rPr>
        <w:t>进行</w:t>
      </w:r>
      <w:r>
        <w:rPr>
          <w:rFonts w:hint="eastAsia" w:ascii="宋体" w:hAnsi="宋体" w:eastAsia="宋体" w:cs="宋体"/>
          <w:sz w:val="24"/>
          <w:szCs w:val="24"/>
        </w:rPr>
        <w:t>迁移学习，并</w:t>
      </w:r>
      <w:r>
        <w:rPr>
          <w:rFonts w:hint="eastAsia" w:ascii="宋体" w:hAnsi="宋体" w:eastAsia="宋体" w:cs="宋体"/>
          <w:sz w:val="24"/>
          <w:szCs w:val="24"/>
          <w:lang w:val="en-US" w:eastAsia="zh-CN"/>
        </w:rPr>
        <w:t>进行</w:t>
      </w:r>
      <w:r>
        <w:rPr>
          <w:rFonts w:hint="eastAsia" w:ascii="宋体" w:hAnsi="宋体" w:eastAsia="宋体" w:cs="宋体"/>
          <w:sz w:val="24"/>
          <w:szCs w:val="24"/>
        </w:rPr>
        <w:t>模型微调</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之后对预先准备好的</w:t>
      </w:r>
      <w:r>
        <w:rPr>
          <w:rFonts w:hint="default" w:ascii="Times New Roman" w:hAnsi="Times New Roman" w:eastAsia="楷体" w:cs="Times New Roman"/>
          <w:sz w:val="24"/>
          <w:szCs w:val="24"/>
        </w:rPr>
        <w:t>RS_C11_Database, RSSCN7, SIRI WHU</w:t>
      </w:r>
      <w:r>
        <w:rPr>
          <w:rFonts w:hint="eastAsia" w:ascii="Times New Roman" w:hAnsi="Times New Roman" w:eastAsia="楷体" w:cs="Times New Roman"/>
          <w:sz w:val="24"/>
          <w:szCs w:val="24"/>
          <w:lang w:val="en-US" w:eastAsia="zh-CN"/>
        </w:rPr>
        <w:t>小量数据集</w:t>
      </w:r>
      <w:r>
        <w:rPr>
          <w:rFonts w:hint="eastAsia" w:ascii="宋体" w:hAnsi="宋体" w:eastAsia="宋体" w:cs="宋体"/>
          <w:sz w:val="24"/>
          <w:szCs w:val="24"/>
        </w:rPr>
        <w:t>进行训练，</w:t>
      </w:r>
      <w:r>
        <w:rPr>
          <w:rFonts w:hint="eastAsia" w:ascii="宋体" w:hAnsi="宋体" w:eastAsia="宋体" w:cs="宋体"/>
          <w:sz w:val="24"/>
          <w:szCs w:val="24"/>
          <w:lang w:val="en-US" w:eastAsia="zh-CN"/>
        </w:rPr>
        <w:t>调参测试，</w:t>
      </w:r>
      <w:r>
        <w:rPr>
          <w:rFonts w:hint="eastAsia" w:ascii="宋体" w:hAnsi="宋体" w:eastAsia="宋体" w:cs="宋体"/>
          <w:sz w:val="24"/>
          <w:szCs w:val="24"/>
        </w:rPr>
        <w:t>最终利用权重文件及预测函数的编写实现遥感图像地物目标的分类识别。在得到分类结果的同时，对图像分类识别准确率，模型预测时间进行计算输出，以便于进行模型间的对比学习。</w:t>
      </w:r>
    </w:p>
    <w:p>
      <w:pPr>
        <w:pStyle w:val="3"/>
        <w:bidi w:val="0"/>
        <w:rPr>
          <w:rFonts w:hint="eastAsia"/>
        </w:rPr>
      </w:pPr>
      <w:bookmarkStart w:id="7" w:name="_Toc26617"/>
      <w:r>
        <w:rPr>
          <w:rFonts w:hint="eastAsia"/>
        </w:rPr>
        <w:t>2.2运行环境</w:t>
      </w:r>
      <w:bookmarkEnd w:id="7"/>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软件环境：</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eastAsia" w:ascii="宋体" w:hAnsi="宋体" w:eastAsia="宋体" w:cs="宋体"/>
          <w:sz w:val="24"/>
          <w:szCs w:val="24"/>
        </w:rPr>
      </w:pPr>
      <w:bookmarkStart w:id="8" w:name="OLE_LINK1"/>
      <w:r>
        <w:rPr>
          <w:rFonts w:hint="eastAsia" w:ascii="宋体" w:hAnsi="宋体" w:eastAsia="宋体" w:cs="宋体"/>
          <w:sz w:val="24"/>
          <w:szCs w:val="24"/>
        </w:rPr>
        <w:t>运行框架：</w:t>
      </w:r>
      <w:r>
        <w:rPr>
          <w:rFonts w:hint="default" w:ascii="Times New Roman" w:hAnsi="Times New Roman" w:eastAsia="宋体" w:cs="Times New Roman"/>
          <w:sz w:val="24"/>
          <w:szCs w:val="24"/>
        </w:rPr>
        <w:t xml:space="preserve">Tensorflow 2.5 </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pytorch 1.8.1</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Python版本：</w:t>
      </w:r>
      <w:r>
        <w:rPr>
          <w:rFonts w:hint="default" w:ascii="Times New Roman" w:hAnsi="Times New Roman" w:eastAsia="宋体" w:cs="Times New Roman"/>
          <w:sz w:val="24"/>
          <w:szCs w:val="24"/>
        </w:rPr>
        <w:t>python3.8</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Python开发工具：</w:t>
      </w:r>
      <w:r>
        <w:rPr>
          <w:rFonts w:hint="default" w:ascii="Times New Roman" w:hAnsi="Times New Roman" w:eastAsia="宋体" w:cs="Times New Roman"/>
          <w:sz w:val="24"/>
          <w:szCs w:val="24"/>
        </w:rPr>
        <w:t>spyder,pycharm</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Java版本：</w:t>
      </w:r>
      <w:r>
        <w:rPr>
          <w:rFonts w:hint="default" w:ascii="Times New Roman" w:hAnsi="Times New Roman" w:eastAsia="宋体" w:cs="Times New Roman"/>
          <w:sz w:val="24"/>
          <w:szCs w:val="24"/>
        </w:rPr>
        <w:t>jdk 1.8</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服务器：</w:t>
      </w:r>
      <w:r>
        <w:rPr>
          <w:rFonts w:hint="default" w:ascii="Times New Roman" w:hAnsi="Times New Roman" w:eastAsia="宋体" w:cs="Times New Roman"/>
          <w:sz w:val="24"/>
          <w:szCs w:val="24"/>
        </w:rPr>
        <w:t>tomcat9.0</w:t>
      </w:r>
      <w:bookmarkStart w:id="20" w:name="_GoBack"/>
      <w:bookmarkEnd w:id="20"/>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数据库：</w:t>
      </w:r>
      <w:r>
        <w:rPr>
          <w:rFonts w:hint="default" w:ascii="Times New Roman" w:hAnsi="Times New Roman" w:eastAsia="宋体" w:cs="Times New Roman"/>
          <w:sz w:val="24"/>
          <w:szCs w:val="24"/>
        </w:rPr>
        <w:t>MySQL8.0</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项目管理工具：</w:t>
      </w:r>
      <w:r>
        <w:rPr>
          <w:rFonts w:hint="default" w:ascii="Times New Roman" w:hAnsi="Times New Roman" w:eastAsia="宋体" w:cs="Times New Roman"/>
          <w:sz w:val="24"/>
          <w:szCs w:val="24"/>
        </w:rPr>
        <w:t>maven3.6.1</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Javaweb</w:t>
      </w:r>
      <w:r>
        <w:rPr>
          <w:rFonts w:hint="eastAsia" w:ascii="宋体" w:hAnsi="宋体" w:eastAsia="宋体" w:cs="宋体"/>
          <w:sz w:val="24"/>
          <w:szCs w:val="24"/>
        </w:rPr>
        <w:t>开发工具：</w:t>
      </w:r>
      <w:r>
        <w:rPr>
          <w:rFonts w:hint="default" w:ascii="Times New Roman" w:hAnsi="Times New Roman" w:eastAsia="宋体" w:cs="Times New Roman"/>
          <w:sz w:val="24"/>
          <w:szCs w:val="24"/>
        </w:rPr>
        <w:t>IntelliJ IDEA</w:t>
      </w:r>
      <w:bookmarkEnd w:id="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硬件环境：</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操作系统：</w:t>
      </w:r>
      <w:r>
        <w:rPr>
          <w:rFonts w:hint="default" w:ascii="Times New Roman" w:hAnsi="Times New Roman" w:eastAsia="宋体" w:cs="Times New Roman"/>
          <w:sz w:val="24"/>
          <w:szCs w:val="24"/>
          <w:lang w:val="zh-CN"/>
        </w:rPr>
        <w:t>Microsoft Windows</w:t>
      </w:r>
      <w:r>
        <w:rPr>
          <w:rFonts w:hint="eastAsia" w:ascii="宋体" w:hAnsi="宋体" w:eastAsia="宋体" w:cs="宋体"/>
          <w:sz w:val="24"/>
          <w:szCs w:val="24"/>
          <w:lang w:val="zh-CN"/>
        </w:rPr>
        <w:t xml:space="preserve"> 10 专业版 (64位)</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eastAsia" w:ascii="宋体" w:hAnsi="宋体" w:eastAsia="宋体" w:cs="宋体"/>
          <w:sz w:val="24"/>
          <w:szCs w:val="24"/>
          <w:lang w:val="zh-CN"/>
        </w:rPr>
      </w:pPr>
      <w:r>
        <w:rPr>
          <w:rFonts w:hint="default" w:ascii="Times New Roman" w:hAnsi="Times New Roman" w:eastAsia="宋体" w:cs="Times New Roman"/>
          <w:sz w:val="24"/>
          <w:szCs w:val="24"/>
        </w:rPr>
        <w:t>CPU</w:t>
      </w:r>
      <w:r>
        <w:rPr>
          <w:rFonts w:hint="eastAsia" w:ascii="宋体" w:hAnsi="宋体" w:eastAsia="宋体" w:cs="宋体"/>
          <w:sz w:val="24"/>
          <w:szCs w:val="24"/>
        </w:rPr>
        <w:t>：</w:t>
      </w:r>
      <w:r>
        <w:rPr>
          <w:rFonts w:hint="eastAsia" w:ascii="宋体" w:hAnsi="宋体" w:eastAsia="宋体" w:cs="宋体"/>
          <w:sz w:val="24"/>
          <w:szCs w:val="24"/>
          <w:lang w:val="zh-CN"/>
        </w:rPr>
        <w:t>(英特尔)</w:t>
      </w:r>
      <w:r>
        <w:rPr>
          <w:rFonts w:hint="default" w:ascii="Times New Roman" w:hAnsi="Times New Roman" w:eastAsia="宋体" w:cs="Times New Roman"/>
          <w:sz w:val="24"/>
          <w:szCs w:val="24"/>
          <w:lang w:val="zh-CN"/>
        </w:rPr>
        <w:t>Intel(R) Core(TM) i7-8550U CPU @ 1.80GHz(2001 MHz)</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eastAsia" w:ascii="宋体" w:hAnsi="宋体" w:eastAsia="宋体" w:cs="宋体"/>
          <w:sz w:val="24"/>
          <w:szCs w:val="24"/>
          <w:lang w:val="zh-CN"/>
        </w:rPr>
      </w:pPr>
      <w:r>
        <w:rPr>
          <w:rFonts w:hint="eastAsia" w:ascii="宋体" w:hAnsi="宋体" w:eastAsia="宋体" w:cs="宋体"/>
          <w:sz w:val="24"/>
          <w:szCs w:val="24"/>
        </w:rPr>
        <w:t>内存：</w:t>
      </w:r>
      <w:r>
        <w:rPr>
          <w:rFonts w:hint="default" w:ascii="Times New Roman" w:hAnsi="Times New Roman" w:eastAsia="宋体" w:cs="Times New Roman"/>
          <w:sz w:val="24"/>
          <w:szCs w:val="24"/>
          <w:lang w:val="zh-CN"/>
        </w:rPr>
        <w:t>16.00 GB ( 2400 MHz)</w:t>
      </w:r>
    </w:p>
    <w:p>
      <w:pPr>
        <w:pStyle w:val="3"/>
        <w:bidi w:val="0"/>
        <w:rPr>
          <w:rFonts w:hint="eastAsia"/>
        </w:rPr>
      </w:pPr>
      <w:bookmarkStart w:id="9" w:name="_Toc18504"/>
      <w:r>
        <w:rPr>
          <w:rFonts w:hint="eastAsia"/>
        </w:rPr>
        <w:t>2.3 需求概述</w:t>
      </w:r>
      <w:bookmarkEnd w:id="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val="en-US" w:eastAsia="zh-CN"/>
        </w:rPr>
        <w:t>系统</w:t>
      </w:r>
      <w:r>
        <w:rPr>
          <w:rFonts w:hint="eastAsia" w:ascii="宋体" w:hAnsi="宋体" w:eastAsia="宋体" w:cs="宋体"/>
          <w:sz w:val="24"/>
          <w:szCs w:val="24"/>
        </w:rPr>
        <w:t>可以划分出遥感图像分类识别，分类预测准确率，模型预测时间</w:t>
      </w:r>
      <w:r>
        <w:rPr>
          <w:rFonts w:hint="eastAsia" w:ascii="宋体" w:hAnsi="宋体" w:eastAsia="宋体" w:cs="宋体"/>
          <w:sz w:val="24"/>
          <w:szCs w:val="24"/>
          <w:lang w:val="en-US" w:eastAsia="zh-CN"/>
        </w:rPr>
        <w:t>三</w:t>
      </w:r>
      <w:r>
        <w:rPr>
          <w:rFonts w:hint="eastAsia" w:ascii="宋体" w:hAnsi="宋体" w:eastAsia="宋体" w:cs="宋体"/>
          <w:sz w:val="24"/>
          <w:szCs w:val="24"/>
        </w:rPr>
        <w:t>大</w:t>
      </w:r>
      <w:r>
        <w:rPr>
          <w:rFonts w:hint="eastAsia" w:ascii="宋体" w:hAnsi="宋体" w:eastAsia="宋体" w:cs="宋体"/>
          <w:sz w:val="24"/>
          <w:szCs w:val="24"/>
          <w:lang w:val="en-US" w:eastAsia="zh-CN"/>
        </w:rPr>
        <w:t>功能</w:t>
      </w:r>
      <w:r>
        <w:rPr>
          <w:rFonts w:hint="eastAsia" w:ascii="宋体" w:hAnsi="宋体" w:eastAsia="宋体" w:cs="宋体"/>
          <w:sz w:val="24"/>
          <w:szCs w:val="24"/>
        </w:rPr>
        <w:t>模块。</w:t>
      </w:r>
    </w:p>
    <w:p>
      <w:pPr>
        <w:pStyle w:val="17"/>
        <w:keepNext w:val="0"/>
        <w:keepLines w:val="0"/>
        <w:pageBreakBefore w:val="0"/>
        <w:widowControl w:val="0"/>
        <w:numPr>
          <w:ilvl w:val="1"/>
          <w:numId w:val="1"/>
        </w:numPr>
        <w:kinsoku/>
        <w:wordWrap/>
        <w:overflowPunct/>
        <w:topLinePunct w:val="0"/>
        <w:autoSpaceDE/>
        <w:autoSpaceDN/>
        <w:bidi w:val="0"/>
        <w:adjustRightInd/>
        <w:snapToGrid/>
        <w:spacing w:line="300" w:lineRule="auto"/>
        <w:ind w:left="150" w:leftChars="0" w:firstLine="480" w:firstLineChars="0"/>
        <w:textAlignment w:val="auto"/>
        <w:rPr>
          <w:rFonts w:hint="eastAsia" w:ascii="宋体" w:hAnsi="宋体" w:eastAsia="宋体" w:cs="宋体"/>
          <w:sz w:val="24"/>
          <w:szCs w:val="24"/>
        </w:rPr>
      </w:pPr>
      <w:r>
        <w:rPr>
          <w:rFonts w:hint="eastAsia" w:ascii="宋体" w:hAnsi="宋体" w:eastAsia="宋体" w:cs="宋体"/>
          <w:sz w:val="24"/>
          <w:szCs w:val="24"/>
        </w:rPr>
        <w:t>图像分类识别模块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用户选择想要预测的图像</w:t>
      </w:r>
      <w:r>
        <w:rPr>
          <w:rFonts w:hint="eastAsia" w:ascii="宋体" w:hAnsi="宋体" w:eastAsia="宋体" w:cs="宋体"/>
          <w:sz w:val="24"/>
          <w:szCs w:val="24"/>
          <w:lang w:val="en-US" w:eastAsia="zh-CN"/>
        </w:rPr>
        <w:t>文件</w:t>
      </w:r>
      <w:r>
        <w:rPr>
          <w:rFonts w:hint="eastAsia" w:ascii="宋体" w:hAnsi="宋体" w:eastAsia="宋体" w:cs="宋体"/>
          <w:sz w:val="24"/>
          <w:szCs w:val="24"/>
        </w:rPr>
        <w:t>，根据需求，可以进行模型和数据集的选择。点击预测后，如果预测成功，返回用户预测成功弹窗，在图像分类识别模块可以进行图像文件名称，图像预测类型，数据集，模型名称的查看。</w:t>
      </w:r>
    </w:p>
    <w:p>
      <w:pPr>
        <w:pStyle w:val="17"/>
        <w:keepNext w:val="0"/>
        <w:keepLines w:val="0"/>
        <w:pageBreakBefore w:val="0"/>
        <w:widowControl w:val="0"/>
        <w:numPr>
          <w:ilvl w:val="1"/>
          <w:numId w:val="1"/>
        </w:numPr>
        <w:tabs>
          <w:tab w:val="left" w:pos="238"/>
        </w:tabs>
        <w:kinsoku/>
        <w:wordWrap/>
        <w:overflowPunct/>
        <w:topLinePunct w:val="0"/>
        <w:autoSpaceDE/>
        <w:autoSpaceDN/>
        <w:bidi w:val="0"/>
        <w:adjustRightInd/>
        <w:snapToGrid/>
        <w:spacing w:line="300" w:lineRule="auto"/>
        <w:ind w:left="150" w:leftChars="0" w:firstLine="480" w:firstLineChars="0"/>
        <w:textAlignment w:val="auto"/>
        <w:rPr>
          <w:rFonts w:hint="eastAsia" w:ascii="宋体" w:hAnsi="宋体" w:eastAsia="宋体" w:cs="宋体"/>
          <w:sz w:val="24"/>
          <w:szCs w:val="24"/>
        </w:rPr>
      </w:pPr>
      <w:r>
        <w:rPr>
          <w:rFonts w:hint="eastAsia" w:ascii="宋体" w:hAnsi="宋体" w:eastAsia="宋体" w:cs="宋体"/>
          <w:sz w:val="24"/>
          <w:szCs w:val="24"/>
        </w:rPr>
        <w:t>图像预测准确率模块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户进行文件选择和想要得知预测图像准确率的图像，根据需求进行模型和数据集的选择。点击预测后，如果预测成功，则返回预测成功弹窗，在准确率查询模块可以显示出文件名称，选择模型名称，准确率展示列表。在准确率列表中，可以进行查看输入图像在模型预测时真正输入图片的展示，及在所选模型下包含的各个分类预测准确率，以柱状图的形式进行展示，最高的柱状即为图像预测分类，对应y轴的数字即为图像预测准确率。</w:t>
      </w:r>
    </w:p>
    <w:p>
      <w:pPr>
        <w:pStyle w:val="17"/>
        <w:keepNext w:val="0"/>
        <w:keepLines w:val="0"/>
        <w:pageBreakBefore w:val="0"/>
        <w:widowControl w:val="0"/>
        <w:numPr>
          <w:ilvl w:val="1"/>
          <w:numId w:val="1"/>
        </w:numPr>
        <w:kinsoku/>
        <w:wordWrap/>
        <w:overflowPunct/>
        <w:topLinePunct w:val="0"/>
        <w:autoSpaceDE/>
        <w:autoSpaceDN/>
        <w:bidi w:val="0"/>
        <w:adjustRightInd/>
        <w:snapToGrid/>
        <w:spacing w:line="300" w:lineRule="auto"/>
        <w:ind w:left="150" w:leftChars="0" w:firstLine="480" w:firstLineChars="0"/>
        <w:textAlignment w:val="auto"/>
        <w:rPr>
          <w:rFonts w:hint="eastAsia" w:ascii="宋体" w:hAnsi="宋体" w:eastAsia="宋体" w:cs="宋体"/>
          <w:sz w:val="24"/>
          <w:szCs w:val="24"/>
        </w:rPr>
      </w:pPr>
      <w:r>
        <w:rPr>
          <w:rFonts w:hint="eastAsia" w:ascii="宋体" w:hAnsi="宋体" w:eastAsia="宋体" w:cs="宋体"/>
          <w:sz w:val="24"/>
          <w:szCs w:val="24"/>
        </w:rPr>
        <w:t>模型预测时间模块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户进行文件的选择和想要的得知预测预测时间的图像，根据需求进行模型和数据集的选择。点击预测后，如果预测成功，则返回预测成功弹窗，在预测时间查询模块，进行图像文件名称，所选模型和预测时间的查看，时间以秒为单位，保留两位小数。</w:t>
      </w:r>
      <w:bookmarkStart w:id="10" w:name="_Toc2678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ageBreakBefore w:val="0"/>
        <w:kinsoku/>
        <w:wordWrap/>
        <w:overflowPunct/>
        <w:topLinePunct w:val="0"/>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p>
    <w:p>
      <w:pPr>
        <w:pStyle w:val="2"/>
        <w:pageBreakBefore w:val="0"/>
        <w:kinsoku/>
        <w:wordWrap/>
        <w:overflowPunct/>
        <w:topLinePunct w:val="0"/>
        <w:autoSpaceDN/>
        <w:bidi w:val="0"/>
        <w:adjustRightInd/>
        <w:snapToGrid/>
        <w:spacing w:line="300" w:lineRule="auto"/>
        <w:jc w:val="center"/>
        <w:textAlignment w:val="auto"/>
        <w:rPr>
          <w:rFonts w:hint="eastAsia" w:ascii="宋体" w:hAnsi="宋体" w:eastAsia="宋体" w:cs="宋体"/>
          <w:sz w:val="24"/>
          <w:szCs w:val="24"/>
        </w:rPr>
      </w:pPr>
      <w:r>
        <w:rPr>
          <w:rFonts w:hint="eastAsia" w:ascii="黑体" w:hAnsi="黑体" w:eastAsia="黑体" w:cs="黑体"/>
          <w:b w:val="0"/>
          <w:bCs/>
          <w:sz w:val="32"/>
          <w:szCs w:val="32"/>
          <w:lang w:val="en-US" w:eastAsia="zh-CN"/>
        </w:rPr>
        <w:t xml:space="preserve">第三章 </w:t>
      </w:r>
      <w:r>
        <w:rPr>
          <w:rFonts w:hint="eastAsia" w:ascii="黑体" w:hAnsi="黑体" w:eastAsia="黑体" w:cs="黑体"/>
          <w:b w:val="0"/>
          <w:bCs/>
          <w:sz w:val="32"/>
          <w:szCs w:val="32"/>
        </w:rPr>
        <w:t>总体设计</w:t>
      </w:r>
      <w:bookmarkEnd w:id="10"/>
    </w:p>
    <w:p>
      <w:pPr>
        <w:pStyle w:val="3"/>
        <w:bidi w:val="0"/>
        <w:rPr>
          <w:rFonts w:hint="eastAsia"/>
        </w:rPr>
      </w:pPr>
      <w:bookmarkStart w:id="11" w:name="_Toc8712"/>
      <w:r>
        <w:rPr>
          <w:rFonts w:hint="eastAsia"/>
        </w:rPr>
        <w:t>3.1处理流程</w:t>
      </w:r>
      <w:bookmarkEnd w:id="1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预测文件：</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用户在主界面进行需要预测图像文件，模型类别，数据集的选择</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预测主界面如图3.1所示：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67580" cy="2419350"/>
            <wp:effectExtent l="0" t="0" r="762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767580" cy="241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 3.1 系统预测主界面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文件选择界面如图3.2所示：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06340" cy="2537460"/>
            <wp:effectExtent l="0" t="0" r="1016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006340" cy="2537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图3.2 系统文件输入界面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通过</w:t>
      </w:r>
      <w:r>
        <w:rPr>
          <w:rFonts w:hint="default" w:ascii="Times New Roman" w:hAnsi="Times New Roman" w:eastAsia="宋体" w:cs="Times New Roman"/>
          <w:sz w:val="24"/>
          <w:szCs w:val="24"/>
        </w:rPr>
        <w:t>spring</w:t>
      </w:r>
      <w:r>
        <w:rPr>
          <w:rFonts w:hint="eastAsia" w:ascii="宋体" w:hAnsi="宋体" w:eastAsia="宋体" w:cs="宋体"/>
          <w:sz w:val="24"/>
          <w:szCs w:val="24"/>
        </w:rPr>
        <w:t>标签对输入的信息表单向对应</w:t>
      </w:r>
      <w:r>
        <w:rPr>
          <w:rFonts w:hint="default" w:ascii="Times New Roman" w:hAnsi="Times New Roman" w:eastAsia="宋体" w:cs="Times New Roman"/>
          <w:sz w:val="24"/>
          <w:szCs w:val="24"/>
        </w:rPr>
        <w:t>springBoot</w:t>
      </w:r>
      <w:r>
        <w:rPr>
          <w:rFonts w:hint="eastAsia" w:ascii="宋体" w:hAnsi="宋体" w:eastAsia="宋体" w:cs="宋体"/>
          <w:sz w:val="24"/>
          <w:szCs w:val="24"/>
        </w:rPr>
        <w:t>规定路径进行参数的传递，通过控制器类方法的编写，获取前端数据的同时，将文件路径，模型名称，数据集名称字符串进行封装，和预先开启的</w:t>
      </w:r>
      <w:r>
        <w:rPr>
          <w:rFonts w:hint="default" w:ascii="Times New Roman" w:hAnsi="Times New Roman" w:eastAsia="宋体" w:cs="Times New Roman"/>
          <w:sz w:val="24"/>
          <w:szCs w:val="24"/>
        </w:rPr>
        <w:t>python</w:t>
      </w:r>
      <w:r>
        <w:rPr>
          <w:rFonts w:hint="eastAsia" w:ascii="宋体" w:hAnsi="宋体" w:eastAsia="宋体" w:cs="宋体"/>
          <w:sz w:val="24"/>
          <w:szCs w:val="24"/>
        </w:rPr>
        <w:t>模型预测程序进行</w:t>
      </w:r>
      <w:r>
        <w:rPr>
          <w:rFonts w:hint="default" w:ascii="Times New Roman" w:hAnsi="Times New Roman" w:eastAsia="宋体" w:cs="Times New Roman"/>
          <w:sz w:val="24"/>
          <w:szCs w:val="24"/>
        </w:rPr>
        <w:t>socket</w:t>
      </w:r>
      <w:r>
        <w:rPr>
          <w:rFonts w:hint="eastAsia" w:ascii="宋体" w:hAnsi="宋体" w:eastAsia="宋体" w:cs="宋体"/>
          <w:sz w:val="24"/>
          <w:szCs w:val="24"/>
        </w:rPr>
        <w:t>通信。</w:t>
      </w:r>
      <w:r>
        <w:rPr>
          <w:rFonts w:hint="default" w:ascii="Times New Roman" w:hAnsi="Times New Roman" w:eastAsia="宋体" w:cs="Times New Roman"/>
          <w:sz w:val="24"/>
          <w:szCs w:val="24"/>
        </w:rPr>
        <w:t>Python</w:t>
      </w:r>
      <w:r>
        <w:rPr>
          <w:rFonts w:hint="eastAsia" w:ascii="宋体" w:hAnsi="宋体" w:eastAsia="宋体" w:cs="宋体"/>
          <w:sz w:val="24"/>
          <w:szCs w:val="24"/>
        </w:rPr>
        <w:t>获取</w:t>
      </w:r>
      <w:r>
        <w:rPr>
          <w:rFonts w:hint="default" w:ascii="Times New Roman" w:hAnsi="Times New Roman" w:eastAsia="宋体" w:cs="Times New Roman"/>
          <w:sz w:val="24"/>
          <w:szCs w:val="24"/>
        </w:rPr>
        <w:t>Java</w:t>
      </w:r>
      <w:r>
        <w:rPr>
          <w:rFonts w:hint="eastAsia" w:ascii="宋体" w:hAnsi="宋体" w:eastAsia="宋体" w:cs="宋体"/>
          <w:sz w:val="24"/>
          <w:szCs w:val="24"/>
        </w:rPr>
        <w:t>的信息后，将封装的字符串解封装为字符串组，通过条件的判断，进行预测函数的选择，产生预测结果：图像分类，图像预测时间，图像准确率及可视化图形存储路径，之后进行封装，通过</w:t>
      </w:r>
      <w:r>
        <w:rPr>
          <w:rFonts w:hint="default" w:ascii="Times New Roman" w:hAnsi="Times New Roman" w:eastAsia="宋体" w:cs="Times New Roman"/>
          <w:sz w:val="24"/>
          <w:szCs w:val="24"/>
        </w:rPr>
        <w:t>socket</w:t>
      </w:r>
      <w:r>
        <w:rPr>
          <w:rFonts w:hint="eastAsia" w:ascii="宋体" w:hAnsi="宋体" w:eastAsia="宋体" w:cs="宋体"/>
          <w:sz w:val="24"/>
          <w:szCs w:val="24"/>
        </w:rPr>
        <w:t>通信返回</w:t>
      </w:r>
      <w:r>
        <w:rPr>
          <w:rFonts w:hint="default" w:ascii="Times New Roman" w:hAnsi="Times New Roman" w:eastAsia="宋体" w:cs="Times New Roman"/>
          <w:sz w:val="24"/>
          <w:szCs w:val="24"/>
        </w:rPr>
        <w:t>Java</w:t>
      </w:r>
      <w:r>
        <w:rPr>
          <w:rFonts w:hint="eastAsia" w:ascii="宋体" w:hAnsi="宋体" w:eastAsia="宋体" w:cs="宋体"/>
          <w:sz w:val="24"/>
          <w:szCs w:val="24"/>
        </w:rPr>
        <w:t>。</w:t>
      </w:r>
      <w:r>
        <w:rPr>
          <w:rFonts w:hint="default" w:ascii="Times New Roman" w:hAnsi="Times New Roman" w:eastAsia="宋体" w:cs="Times New Roman"/>
          <w:sz w:val="24"/>
          <w:szCs w:val="24"/>
        </w:rPr>
        <w:t>Java</w:t>
      </w:r>
      <w:r>
        <w:rPr>
          <w:rFonts w:hint="eastAsia" w:ascii="宋体" w:hAnsi="宋体" w:eastAsia="宋体" w:cs="宋体"/>
          <w:sz w:val="24"/>
          <w:szCs w:val="24"/>
        </w:rPr>
        <w:t>接收后对所获参数值统一进行的数据库存储。页面此时对用户展示预测成功弹窗，</w:t>
      </w:r>
      <w:r>
        <w:rPr>
          <w:rFonts w:hint="eastAsia" w:ascii="宋体" w:hAnsi="宋体" w:eastAsia="宋体" w:cs="宋体"/>
          <w:sz w:val="24"/>
          <w:szCs w:val="24"/>
          <w:lang w:val="en-US" w:eastAsia="zh-CN"/>
        </w:rPr>
        <w:t>如图3.3所示，</w:t>
      </w:r>
      <w:r>
        <w:rPr>
          <w:rFonts w:hint="eastAsia" w:ascii="宋体" w:hAnsi="宋体" w:eastAsia="宋体" w:cs="宋体"/>
          <w:sz w:val="24"/>
          <w:szCs w:val="24"/>
        </w:rPr>
        <w:t>预测功能结束。</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00625" cy="2795905"/>
            <wp:effectExtent l="0" t="0" r="317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rcRect t="5425"/>
                    <a:stretch>
                      <a:fillRect/>
                    </a:stretch>
                  </pic:blipFill>
                  <pic:spPr>
                    <a:xfrm>
                      <a:off x="0" y="0"/>
                      <a:ext cx="5000625" cy="27959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图3.3 预测成功界面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图像分类查看：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用户点击图像分类查询部分，后端通过</w:t>
      </w:r>
      <w:r>
        <w:rPr>
          <w:rFonts w:hint="default" w:ascii="Times New Roman" w:hAnsi="Times New Roman" w:eastAsia="宋体" w:cs="Times New Roman"/>
          <w:sz w:val="24"/>
          <w:szCs w:val="24"/>
        </w:rPr>
        <w:t>mybatis</w:t>
      </w:r>
      <w:r>
        <w:rPr>
          <w:rFonts w:hint="eastAsia" w:ascii="宋体" w:hAnsi="宋体" w:eastAsia="宋体" w:cs="宋体"/>
          <w:sz w:val="24"/>
          <w:szCs w:val="24"/>
        </w:rPr>
        <w:t>对文件名称，图片分类，模型名称，数据集名称进行提取，返回前端界面对用户进行展示</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效果如图3.4所示</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7325" cy="2669540"/>
            <wp:effectExtent l="0" t="0" r="3175"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67325" cy="2669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图3.4 图像分类结果界面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图像准确率查询：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用户点击图像准确率查询，后端通过</w:t>
      </w:r>
      <w:r>
        <w:rPr>
          <w:rFonts w:hint="default" w:ascii="Times New Roman" w:hAnsi="Times New Roman" w:eastAsia="宋体" w:cs="Times New Roman"/>
          <w:sz w:val="24"/>
          <w:szCs w:val="24"/>
        </w:rPr>
        <w:t>mybatis</w:t>
      </w:r>
      <w:r>
        <w:rPr>
          <w:rFonts w:hint="eastAsia" w:ascii="宋体" w:hAnsi="宋体" w:eastAsia="宋体" w:cs="宋体"/>
          <w:sz w:val="24"/>
          <w:szCs w:val="24"/>
        </w:rPr>
        <w:t>对文件名称，模型名称，准确率图形存储路径进行获取，通过对</w:t>
      </w:r>
      <w:r>
        <w:rPr>
          <w:rFonts w:hint="default" w:ascii="Times New Roman" w:hAnsi="Times New Roman" w:eastAsia="宋体" w:cs="Times New Roman"/>
          <w:sz w:val="24"/>
          <w:szCs w:val="24"/>
        </w:rPr>
        <w:t>Java</w:t>
      </w:r>
      <w:r>
        <w:rPr>
          <w:rFonts w:hint="eastAsia" w:ascii="宋体" w:hAnsi="宋体" w:eastAsia="宋体" w:cs="宋体"/>
          <w:sz w:val="24"/>
          <w:szCs w:val="24"/>
        </w:rPr>
        <w:t>默认文件路径的设定，对以上信息进行展示</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显示如图3.5所示</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7325" cy="2663825"/>
            <wp:effectExtent l="0" t="0" r="3175"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7325" cy="2663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图3.5 图像预测准确率界面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预测时间查询：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用户通过点击图像预测时间查询，后端通过</w:t>
      </w:r>
      <w:r>
        <w:rPr>
          <w:rFonts w:hint="default" w:ascii="Times New Roman" w:hAnsi="Times New Roman" w:eastAsia="宋体" w:cs="Times New Roman"/>
          <w:sz w:val="24"/>
          <w:szCs w:val="24"/>
        </w:rPr>
        <w:t>mybatis</w:t>
      </w:r>
      <w:r>
        <w:rPr>
          <w:rFonts w:hint="eastAsia" w:ascii="宋体" w:hAnsi="宋体" w:eastAsia="宋体" w:cs="宋体"/>
          <w:sz w:val="24"/>
          <w:szCs w:val="24"/>
        </w:rPr>
        <w:t>对文件名称，模型名称，与猜测时间的获取</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显示如图3.6所示</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7325" cy="2667000"/>
            <wp:effectExtent l="0" t="0" r="317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67325" cy="2667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图3.6 图像预测时间界面</w:t>
      </w:r>
    </w:p>
    <w:p>
      <w:pPr>
        <w:pStyle w:val="3"/>
        <w:bidi w:val="0"/>
        <w:rPr>
          <w:rFonts w:hint="eastAsia"/>
        </w:rPr>
      </w:pPr>
      <w:bookmarkStart w:id="12" w:name="_Toc19446"/>
      <w:r>
        <w:rPr>
          <w:rFonts w:hint="eastAsia"/>
        </w:rPr>
        <w:t>3.2总体结构</w:t>
      </w:r>
      <w:bookmarkEnd w:id="1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本系统的总体结构图如</w:t>
      </w:r>
      <w:r>
        <w:rPr>
          <w:rFonts w:hint="eastAsia" w:ascii="宋体" w:hAnsi="宋体" w:eastAsia="宋体" w:cs="宋体"/>
          <w:sz w:val="24"/>
          <w:szCs w:val="24"/>
          <w:lang w:val="en-US" w:eastAsia="zh-CN"/>
        </w:rPr>
        <w:t>3.7所示</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37150" cy="22415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137150" cy="22415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宋体" w:hAnsi="宋体" w:eastAsia="宋体" w:cs="宋体"/>
          <w:sz w:val="24"/>
          <w:szCs w:val="24"/>
        </w:rPr>
      </w:pPr>
      <w:r>
        <w:rPr>
          <w:rFonts w:hint="eastAsia" w:ascii="楷体" w:hAnsi="楷体" w:eastAsia="楷体" w:cs="楷体"/>
          <w:sz w:val="21"/>
          <w:szCs w:val="21"/>
          <w:lang w:val="en-US" w:eastAsia="zh-CN"/>
        </w:rPr>
        <w:t>图3.7 系统总体结构图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如上图所示，本系统包括模型预训练部分，模型预测信息存储部分，根据业务提取部分：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在模型预训练部分，本系统首先对</w:t>
      </w:r>
      <w:r>
        <w:rPr>
          <w:rFonts w:hint="default" w:ascii="Times New Roman" w:hAnsi="Times New Roman" w:eastAsia="宋体" w:cs="Times New Roman"/>
          <w:sz w:val="24"/>
          <w:szCs w:val="24"/>
          <w:lang w:val="en-US" w:eastAsia="zh-CN"/>
        </w:rPr>
        <w:t>tensorflow</w:t>
      </w:r>
      <w:r>
        <w:rPr>
          <w:rFonts w:hint="eastAsia" w:ascii="宋体" w:hAnsi="宋体" w:eastAsia="宋体" w:cs="宋体"/>
          <w:sz w:val="24"/>
          <w:szCs w:val="24"/>
          <w:lang w:val="en-US" w:eastAsia="zh-CN"/>
        </w:rPr>
        <w:t>和</w:t>
      </w:r>
      <w:r>
        <w:rPr>
          <w:rFonts w:hint="default" w:ascii="Times New Roman" w:hAnsi="Times New Roman" w:eastAsia="宋体" w:cs="Times New Roman"/>
          <w:sz w:val="24"/>
          <w:szCs w:val="24"/>
          <w:lang w:val="en-US" w:eastAsia="zh-CN"/>
        </w:rPr>
        <w:t>pytorch</w:t>
      </w:r>
      <w:r>
        <w:rPr>
          <w:rFonts w:hint="eastAsia" w:ascii="宋体" w:hAnsi="宋体" w:eastAsia="宋体" w:cs="宋体"/>
          <w:sz w:val="24"/>
          <w:szCs w:val="24"/>
          <w:lang w:val="en-US" w:eastAsia="zh-CN"/>
        </w:rPr>
        <w:t>中的预训练模型VGG16，VGG19，ResNet50进行调用，运用其卷积层和池化层，并重写其全连接层。</w:t>
      </w:r>
      <w:r>
        <w:rPr>
          <w:rFonts w:hint="default" w:ascii="Times New Roman" w:hAnsi="Times New Roman" w:eastAsia="宋体" w:cs="Times New Roman"/>
          <w:sz w:val="24"/>
          <w:szCs w:val="24"/>
          <w:lang w:val="en-US" w:eastAsia="zh-CN"/>
        </w:rPr>
        <w:t>Tensorflow</w:t>
      </w:r>
      <w:r>
        <w:rPr>
          <w:rFonts w:hint="eastAsia" w:ascii="宋体" w:hAnsi="宋体" w:eastAsia="宋体" w:cs="宋体"/>
          <w:sz w:val="24"/>
          <w:szCs w:val="24"/>
          <w:lang w:val="en-US" w:eastAsia="zh-CN"/>
        </w:rPr>
        <w:t>和</w:t>
      </w:r>
      <w:r>
        <w:rPr>
          <w:rFonts w:hint="default" w:ascii="Times New Roman" w:hAnsi="Times New Roman" w:eastAsia="宋体" w:cs="Times New Roman"/>
          <w:sz w:val="24"/>
          <w:szCs w:val="24"/>
          <w:lang w:val="en-US" w:eastAsia="zh-CN"/>
        </w:rPr>
        <w:t>pytorch</w:t>
      </w:r>
      <w:r>
        <w:rPr>
          <w:rFonts w:hint="eastAsia" w:ascii="宋体" w:hAnsi="宋体" w:eastAsia="宋体" w:cs="宋体"/>
          <w:sz w:val="24"/>
          <w:szCs w:val="24"/>
          <w:lang w:val="en-US" w:eastAsia="zh-CN"/>
        </w:rPr>
        <w:t>的预训练模型是指经过</w:t>
      </w:r>
      <w:r>
        <w:rPr>
          <w:rFonts w:hint="default" w:ascii="Times New Roman" w:hAnsi="Times New Roman" w:eastAsia="宋体" w:cs="Times New Roman"/>
          <w:sz w:val="24"/>
          <w:szCs w:val="24"/>
        </w:rPr>
        <w:t>ImageNet</w:t>
      </w:r>
      <w:r>
        <w:rPr>
          <w:rFonts w:hint="eastAsia" w:ascii="宋体" w:hAnsi="宋体" w:eastAsia="宋体" w:cs="宋体"/>
          <w:sz w:val="24"/>
          <w:szCs w:val="24"/>
          <w:lang w:val="en-US" w:eastAsia="zh-CN"/>
        </w:rPr>
        <w:t>大量数据集训练之后的模型，具有一定的准确度，因准备数据集量较小，需对</w:t>
      </w:r>
      <w:r>
        <w:rPr>
          <w:rFonts w:hint="eastAsia" w:ascii="宋体" w:hAnsi="宋体" w:eastAsia="宋体" w:cs="宋体"/>
          <w:sz w:val="24"/>
          <w:szCs w:val="24"/>
        </w:rPr>
        <w:t>已经预训练好的网络进行特征的提取，然后在后面加上自己特定任务的网络进行调优。</w:t>
      </w:r>
      <w:r>
        <w:rPr>
          <w:rFonts w:hint="eastAsia" w:ascii="宋体" w:hAnsi="宋体" w:eastAsia="宋体" w:cs="宋体"/>
          <w:sz w:val="24"/>
          <w:szCs w:val="24"/>
          <w:lang w:val="en-US" w:eastAsia="zh-CN"/>
        </w:rPr>
        <w:t>重写全连接层时，需针对数据集中分类的数量不同更改对应参数，以及不同模型具备不同的图像输入输出结构，最终形成整体模型。规定</w:t>
      </w:r>
      <w:r>
        <w:rPr>
          <w:rFonts w:hint="default" w:ascii="Times New Roman" w:hAnsi="Times New Roman" w:eastAsia="宋体" w:cs="Times New Roman"/>
          <w:sz w:val="24"/>
          <w:szCs w:val="24"/>
          <w:lang w:val="en-US" w:eastAsia="zh-CN"/>
        </w:rPr>
        <w:t>epcho, batch size, learning rate</w:t>
      </w:r>
      <w:r>
        <w:rPr>
          <w:rFonts w:hint="eastAsia" w:ascii="宋体" w:hAnsi="宋体" w:eastAsia="宋体" w:cs="宋体"/>
          <w:sz w:val="24"/>
          <w:szCs w:val="24"/>
          <w:lang w:val="en-US" w:eastAsia="zh-CN"/>
        </w:rPr>
        <w:t>进行模型参数的调整。</w:t>
      </w:r>
      <w:r>
        <w:rPr>
          <w:rFonts w:hint="default" w:ascii="Times New Roman" w:hAnsi="Times New Roman" w:eastAsia="宋体" w:cs="Times New Roman"/>
          <w:sz w:val="24"/>
          <w:szCs w:val="24"/>
          <w:lang w:val="en-US" w:eastAsia="zh-CN"/>
        </w:rPr>
        <w:t>epcho</w:t>
      </w:r>
      <w:r>
        <w:rPr>
          <w:rFonts w:hint="eastAsia" w:ascii="宋体" w:hAnsi="宋体" w:eastAsia="宋体" w:cs="宋体"/>
          <w:sz w:val="24"/>
          <w:szCs w:val="24"/>
          <w:lang w:val="en-US" w:eastAsia="zh-CN"/>
        </w:rPr>
        <w:t>代表训练轮次，</w:t>
      </w:r>
      <w:r>
        <w:rPr>
          <w:rFonts w:hint="eastAsia" w:ascii="宋体" w:hAnsi="宋体" w:eastAsia="宋体" w:cs="宋体"/>
          <w:sz w:val="24"/>
          <w:szCs w:val="24"/>
        </w:rPr>
        <w:t>Batch就是每次送入网络中训练的一部分数据，而</w:t>
      </w:r>
      <w:r>
        <w:rPr>
          <w:rFonts w:hint="default" w:ascii="Times New Roman" w:hAnsi="Times New Roman" w:eastAsia="宋体" w:cs="Times New Roman"/>
          <w:sz w:val="24"/>
          <w:szCs w:val="24"/>
        </w:rPr>
        <w:t>Batch Size</w:t>
      </w:r>
      <w:r>
        <w:rPr>
          <w:rFonts w:hint="eastAsia" w:ascii="宋体" w:hAnsi="宋体" w:eastAsia="宋体" w:cs="宋体"/>
          <w:sz w:val="24"/>
          <w:szCs w:val="24"/>
        </w:rPr>
        <w:t>就是每个</w:t>
      </w:r>
      <w:r>
        <w:rPr>
          <w:rFonts w:hint="default" w:ascii="Times New Roman" w:hAnsi="Times New Roman" w:eastAsia="宋体" w:cs="Times New Roman"/>
          <w:sz w:val="24"/>
          <w:szCs w:val="24"/>
        </w:rPr>
        <w:t>batch</w:t>
      </w:r>
      <w:r>
        <w:rPr>
          <w:rFonts w:hint="eastAsia" w:ascii="宋体" w:hAnsi="宋体" w:eastAsia="宋体" w:cs="宋体"/>
          <w:sz w:val="24"/>
          <w:szCs w:val="24"/>
        </w:rPr>
        <w:t>中训练样本的数量</w:t>
      </w: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learning rate</w:t>
      </w:r>
      <w:r>
        <w:rPr>
          <w:rFonts w:hint="eastAsia" w:ascii="宋体" w:hAnsi="宋体" w:eastAsia="宋体" w:cs="宋体"/>
          <w:sz w:val="24"/>
          <w:szCs w:val="24"/>
          <w:lang w:val="en-US" w:eastAsia="zh-CN"/>
        </w:rPr>
        <w:t xml:space="preserve"> 是指学习率。通过观察在训练过程中的准确率的变化趋势和训练效率，进行3个参数的调整，必要时可以进行模型的调整，从而得到效果最好的模型。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在模型预测信息存储部分，根据模型预测之后的分类，准确率，预测时间进行存储。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在业务提取部分，根据用户需求，可以对模型分类，准确率，预测时间进行展出。</w:t>
      </w:r>
    </w:p>
    <w:p>
      <w:pPr>
        <w:pStyle w:val="3"/>
        <w:bidi w:val="0"/>
        <w:rPr>
          <w:rFonts w:hint="eastAsia"/>
        </w:rPr>
      </w:pPr>
      <w:bookmarkStart w:id="13" w:name="_Toc6989"/>
      <w:r>
        <w:rPr>
          <w:rFonts w:hint="eastAsia"/>
        </w:rPr>
        <w:t>3.3功能分配</w:t>
      </w:r>
      <w:bookmarkEnd w:id="13"/>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任何进入系统的用户均可进行图片分类预测，准确查看，预测时间的功能。</w:t>
      </w:r>
      <w:bookmarkStart w:id="14" w:name="_Toc5849"/>
    </w:p>
    <w:p>
      <w:pPr>
        <w:pageBreakBefore w:val="0"/>
        <w:kinsoku/>
        <w:wordWrap/>
        <w:overflowPunct/>
        <w:topLinePunct w:val="0"/>
        <w:autoSpaceDN/>
        <w:bidi w:val="0"/>
        <w:adjustRightInd/>
        <w:snapToGrid/>
        <w:spacing w:line="300" w:lineRule="auto"/>
        <w:textAlignment w:val="auto"/>
        <w:rPr>
          <w:rFonts w:hint="eastAsia" w:ascii="宋体" w:hAnsi="宋体" w:eastAsia="宋体" w:cs="宋体"/>
          <w:b w:val="0"/>
          <w:bCs/>
          <w:sz w:val="24"/>
          <w:szCs w:val="24"/>
          <w:lang w:val="en-US" w:eastAsia="zh-CN"/>
        </w:rPr>
      </w:pPr>
    </w:p>
    <w:p>
      <w:pPr>
        <w:pageBreakBefore w:val="0"/>
        <w:kinsoku/>
        <w:wordWrap/>
        <w:overflowPunct/>
        <w:topLinePunct w:val="0"/>
        <w:autoSpaceDN/>
        <w:bidi w:val="0"/>
        <w:adjustRightInd/>
        <w:snapToGrid/>
        <w:spacing w:line="300" w:lineRule="auto"/>
        <w:textAlignment w:val="auto"/>
        <w:rPr>
          <w:rFonts w:hint="eastAsia" w:ascii="宋体" w:hAnsi="宋体" w:eastAsia="宋体" w:cs="宋体"/>
          <w:b w:val="0"/>
          <w:bCs/>
          <w:sz w:val="24"/>
          <w:szCs w:val="24"/>
          <w:lang w:val="en-US" w:eastAsia="zh-CN"/>
        </w:rPr>
      </w:pPr>
    </w:p>
    <w:p>
      <w:pPr>
        <w:pageBreakBefore w:val="0"/>
        <w:kinsoku/>
        <w:wordWrap/>
        <w:overflowPunct/>
        <w:topLinePunct w:val="0"/>
        <w:autoSpaceDN/>
        <w:bidi w:val="0"/>
        <w:adjustRightInd/>
        <w:snapToGrid/>
        <w:spacing w:line="300" w:lineRule="auto"/>
        <w:textAlignment w:val="auto"/>
        <w:rPr>
          <w:rFonts w:hint="eastAsia" w:ascii="宋体" w:hAnsi="宋体" w:eastAsia="宋体" w:cs="宋体"/>
          <w:b w:val="0"/>
          <w:bCs/>
          <w:sz w:val="24"/>
          <w:szCs w:val="24"/>
          <w:lang w:val="en-US" w:eastAsia="zh-CN"/>
        </w:rPr>
      </w:pPr>
    </w:p>
    <w:p>
      <w:pPr>
        <w:pageBreakBefore w:val="0"/>
        <w:kinsoku/>
        <w:wordWrap/>
        <w:overflowPunct/>
        <w:topLinePunct w:val="0"/>
        <w:autoSpaceDN/>
        <w:bidi w:val="0"/>
        <w:adjustRightInd/>
        <w:snapToGrid/>
        <w:spacing w:line="300" w:lineRule="auto"/>
        <w:textAlignment w:val="auto"/>
        <w:rPr>
          <w:rFonts w:hint="eastAsia" w:ascii="宋体" w:hAnsi="宋体" w:eastAsia="宋体" w:cs="宋体"/>
          <w:b w:val="0"/>
          <w:bCs/>
          <w:sz w:val="24"/>
          <w:szCs w:val="24"/>
          <w:lang w:val="en-US" w:eastAsia="zh-CN"/>
        </w:rPr>
      </w:pPr>
    </w:p>
    <w:p>
      <w:pPr>
        <w:pageBreakBefore w:val="0"/>
        <w:kinsoku/>
        <w:wordWrap/>
        <w:overflowPunct/>
        <w:topLinePunct w:val="0"/>
        <w:autoSpaceDN/>
        <w:bidi w:val="0"/>
        <w:adjustRightInd/>
        <w:snapToGrid/>
        <w:spacing w:line="300" w:lineRule="auto"/>
        <w:textAlignment w:val="auto"/>
        <w:rPr>
          <w:rFonts w:hint="eastAsia" w:ascii="宋体" w:hAnsi="宋体" w:eastAsia="宋体" w:cs="宋体"/>
          <w:b w:val="0"/>
          <w:bCs/>
          <w:sz w:val="24"/>
          <w:szCs w:val="24"/>
          <w:lang w:val="en-US" w:eastAsia="zh-CN"/>
        </w:rPr>
      </w:pPr>
    </w:p>
    <w:p>
      <w:pPr>
        <w:pageBreakBefore w:val="0"/>
        <w:kinsoku/>
        <w:wordWrap/>
        <w:overflowPunct/>
        <w:topLinePunct w:val="0"/>
        <w:autoSpaceDN/>
        <w:bidi w:val="0"/>
        <w:adjustRightInd/>
        <w:snapToGrid/>
        <w:spacing w:line="300" w:lineRule="auto"/>
        <w:textAlignment w:val="auto"/>
        <w:rPr>
          <w:rFonts w:hint="eastAsia" w:ascii="宋体" w:hAnsi="宋体" w:eastAsia="宋体" w:cs="宋体"/>
          <w:b w:val="0"/>
          <w:bCs/>
          <w:sz w:val="24"/>
          <w:szCs w:val="24"/>
          <w:lang w:val="en-US" w:eastAsia="zh-CN"/>
        </w:rPr>
      </w:pPr>
    </w:p>
    <w:p>
      <w:pPr>
        <w:pageBreakBefore w:val="0"/>
        <w:kinsoku/>
        <w:wordWrap/>
        <w:overflowPunct/>
        <w:topLinePunct w:val="0"/>
        <w:autoSpaceDN/>
        <w:bidi w:val="0"/>
        <w:adjustRightInd/>
        <w:snapToGrid/>
        <w:spacing w:line="300" w:lineRule="auto"/>
        <w:textAlignment w:val="auto"/>
        <w:rPr>
          <w:rFonts w:hint="eastAsia" w:ascii="宋体" w:hAnsi="宋体" w:eastAsia="宋体" w:cs="宋体"/>
          <w:b w:val="0"/>
          <w:bCs/>
          <w:sz w:val="24"/>
          <w:szCs w:val="24"/>
          <w:lang w:val="en-US" w:eastAsia="zh-CN"/>
        </w:rPr>
      </w:pPr>
    </w:p>
    <w:p>
      <w:pPr>
        <w:pStyle w:val="2"/>
        <w:pageBreakBefore w:val="0"/>
        <w:kinsoku/>
        <w:wordWrap/>
        <w:overflowPunct/>
        <w:topLinePunct w:val="0"/>
        <w:autoSpaceDN/>
        <w:bidi w:val="0"/>
        <w:adjustRightInd/>
        <w:snapToGrid/>
        <w:spacing w:line="300" w:lineRule="auto"/>
        <w:jc w:val="center"/>
        <w:textAlignment w:val="auto"/>
        <w:rPr>
          <w:rFonts w:hint="eastAsia" w:ascii="黑体" w:hAnsi="黑体" w:eastAsia="黑体" w:cs="黑体"/>
          <w:b w:val="0"/>
          <w:bCs/>
          <w:sz w:val="32"/>
          <w:szCs w:val="32"/>
        </w:rPr>
      </w:pPr>
      <w:r>
        <w:rPr>
          <w:rFonts w:hint="eastAsia" w:ascii="黑体" w:hAnsi="黑体" w:eastAsia="黑体" w:cs="黑体"/>
          <w:b w:val="0"/>
          <w:bCs/>
          <w:sz w:val="32"/>
          <w:szCs w:val="32"/>
          <w:lang w:val="en-US" w:eastAsia="zh-CN"/>
        </w:rPr>
        <w:t xml:space="preserve">第四章 </w:t>
      </w:r>
      <w:r>
        <w:rPr>
          <w:rFonts w:hint="eastAsia" w:ascii="黑体" w:hAnsi="黑体" w:eastAsia="黑体" w:cs="黑体"/>
          <w:b w:val="0"/>
          <w:bCs/>
          <w:sz w:val="32"/>
          <w:szCs w:val="32"/>
        </w:rPr>
        <w:t>接口设计</w:t>
      </w:r>
      <w:bookmarkEnd w:id="14"/>
    </w:p>
    <w:p>
      <w:pPr>
        <w:pStyle w:val="3"/>
        <w:bidi w:val="0"/>
        <w:rPr>
          <w:rFonts w:hint="eastAsia"/>
        </w:rPr>
      </w:pPr>
      <w:bookmarkStart w:id="15" w:name="_Toc13489"/>
      <w:r>
        <w:rPr>
          <w:rFonts w:hint="eastAsia"/>
        </w:rPr>
        <w:t>4.1用户界面</w:t>
      </w:r>
      <w:bookmarkEnd w:id="15"/>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42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w:t>
      </w:r>
      <w:r>
        <w:rPr>
          <w:rFonts w:hint="default" w:ascii="Times New Roman" w:hAnsi="Times New Roman" w:eastAsia="宋体" w:cs="Times New Roman"/>
          <w:sz w:val="24"/>
          <w:szCs w:val="24"/>
        </w:rPr>
        <w:t>JSP</w:t>
      </w:r>
      <w:r>
        <w:rPr>
          <w:rFonts w:hint="eastAsia" w:ascii="宋体" w:hAnsi="宋体" w:eastAsia="宋体" w:cs="宋体"/>
          <w:sz w:val="24"/>
          <w:szCs w:val="24"/>
        </w:rPr>
        <w:t>技术，使用</w:t>
      </w:r>
      <w:r>
        <w:rPr>
          <w:rFonts w:hint="default" w:ascii="Times New Roman" w:hAnsi="Times New Roman" w:eastAsia="宋体" w:cs="Times New Roman"/>
          <w:sz w:val="24"/>
          <w:szCs w:val="24"/>
        </w:rPr>
        <w:t>HTML</w:t>
      </w:r>
      <w:r>
        <w:rPr>
          <w:rFonts w:hint="eastAsia" w:ascii="宋体" w:hAnsi="宋体" w:eastAsia="宋体" w:cs="宋体"/>
          <w:sz w:val="24"/>
          <w:szCs w:val="24"/>
        </w:rPr>
        <w:t>或者</w:t>
      </w:r>
      <w:r>
        <w:rPr>
          <w:rFonts w:hint="default" w:ascii="Times New Roman" w:hAnsi="Times New Roman" w:eastAsia="宋体" w:cs="Times New Roman"/>
          <w:sz w:val="24"/>
          <w:szCs w:val="24"/>
        </w:rPr>
        <w:t>XML</w:t>
      </w:r>
      <w:r>
        <w:rPr>
          <w:rFonts w:hint="eastAsia" w:ascii="宋体" w:hAnsi="宋体" w:eastAsia="宋体" w:cs="宋体"/>
          <w:sz w:val="24"/>
          <w:szCs w:val="24"/>
        </w:rPr>
        <w:t>标识来设计和格式化最终页面，并使用</w:t>
      </w:r>
      <w:r>
        <w:rPr>
          <w:rFonts w:hint="default" w:ascii="Times New Roman" w:hAnsi="Times New Roman" w:eastAsia="宋体" w:cs="Times New Roman"/>
          <w:sz w:val="24"/>
          <w:szCs w:val="24"/>
        </w:rPr>
        <w:t>JSP</w:t>
      </w:r>
      <w:r>
        <w:rPr>
          <w:rFonts w:hint="eastAsia" w:ascii="宋体" w:hAnsi="宋体" w:eastAsia="宋体" w:cs="宋体"/>
          <w:sz w:val="24"/>
          <w:szCs w:val="24"/>
        </w:rPr>
        <w:t>标识或者小脚本来生成页面上的动态内容</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为用户呈现出更加美化的界面。具体如图4.1所示：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7325" cy="2663825"/>
            <wp:effectExtent l="0" t="0" r="3175"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67325" cy="2663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图4.1 web展示面向用户接口图</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420" w:leftChars="0"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通过控制器与前端</w:t>
      </w:r>
      <w:r>
        <w:rPr>
          <w:rFonts w:hint="default" w:ascii="Times New Roman" w:hAnsi="Times New Roman" w:eastAsia="宋体" w:cs="Times New Roman"/>
          <w:b w:val="0"/>
          <w:bCs/>
          <w:sz w:val="24"/>
          <w:szCs w:val="24"/>
          <w:lang w:val="en-US" w:eastAsia="zh-CN"/>
        </w:rPr>
        <w:t>JSP</w:t>
      </w:r>
      <w:r>
        <w:rPr>
          <w:rFonts w:hint="eastAsia" w:ascii="宋体" w:hAnsi="宋体" w:eastAsia="宋体" w:cs="宋体"/>
          <w:b w:val="0"/>
          <w:bCs/>
          <w:sz w:val="24"/>
          <w:szCs w:val="24"/>
          <w:lang w:val="en-US" w:eastAsia="zh-CN"/>
        </w:rPr>
        <w:t>文件的连接，对常量类的封装，可以让需求所需元素提前映射，为系统提供了更多的灵活性。具体如图4.2所示：</w:t>
      </w:r>
    </w:p>
    <w:p>
      <w:pPr>
        <w:pageBreakBefore w:val="0"/>
        <w:kinsoku/>
        <w:wordWrap/>
        <w:overflowPunct/>
        <w:topLinePunct w:val="0"/>
        <w:autoSpaceDN/>
        <w:bidi w:val="0"/>
        <w:adjustRightInd/>
        <w:snapToGrid/>
        <w:spacing w:line="30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356100" cy="1403350"/>
            <wp:effectExtent l="0" t="0" r="0" b="635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4356100" cy="1403350"/>
                    </a:xfrm>
                    <a:prstGeom prst="rect">
                      <a:avLst/>
                    </a:prstGeom>
                    <a:noFill/>
                    <a:ln>
                      <a:noFill/>
                    </a:ln>
                  </pic:spPr>
                </pic:pic>
              </a:graphicData>
            </a:graphic>
          </wp:inline>
        </w:drawing>
      </w:r>
    </w:p>
    <w:p>
      <w:pPr>
        <w:pageBreakBefore w:val="0"/>
        <w:kinsoku/>
        <w:wordWrap/>
        <w:overflowPunct/>
        <w:topLinePunct w:val="0"/>
        <w:autoSpaceDN/>
        <w:bidi w:val="0"/>
        <w:adjustRightInd/>
        <w:snapToGrid/>
        <w:spacing w:line="300" w:lineRule="auto"/>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图4.2 web展示常量类效果接口图</w:t>
      </w:r>
    </w:p>
    <w:p>
      <w:pPr>
        <w:pStyle w:val="3"/>
        <w:bidi w:val="0"/>
        <w:rPr>
          <w:rFonts w:hint="eastAsia"/>
        </w:rPr>
      </w:pPr>
      <w:bookmarkStart w:id="16" w:name="_Toc551"/>
      <w:r>
        <w:rPr>
          <w:rFonts w:hint="eastAsia"/>
        </w:rPr>
        <w:t>4.2模块之间的接口</w:t>
      </w:r>
      <w:bookmarkEnd w:id="16"/>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b w:val="0"/>
          <w:bCs/>
          <w:sz w:val="24"/>
          <w:szCs w:val="24"/>
          <w:lang w:val="en-US" w:eastAsia="zh-CN"/>
        </w:rPr>
        <w:t>通过</w:t>
      </w:r>
      <w:r>
        <w:rPr>
          <w:rFonts w:hint="default" w:ascii="Times New Roman" w:hAnsi="Times New Roman" w:eastAsia="宋体" w:cs="Times New Roman"/>
          <w:b w:val="0"/>
          <w:bCs/>
          <w:sz w:val="24"/>
          <w:szCs w:val="24"/>
          <w:lang w:val="en-US" w:eastAsia="zh-CN"/>
        </w:rPr>
        <w:t>socket</w:t>
      </w:r>
      <w:r>
        <w:rPr>
          <w:rFonts w:hint="eastAsia" w:ascii="宋体" w:hAnsi="宋体" w:eastAsia="宋体" w:cs="宋体"/>
          <w:b w:val="0"/>
          <w:bCs/>
          <w:sz w:val="24"/>
          <w:szCs w:val="24"/>
          <w:lang w:val="en-US" w:eastAsia="zh-CN"/>
        </w:rPr>
        <w:t xml:space="preserve"> 将</w:t>
      </w:r>
      <w:r>
        <w:rPr>
          <w:rFonts w:hint="default" w:ascii="Times New Roman" w:hAnsi="Times New Roman" w:eastAsia="宋体" w:cs="Times New Roman"/>
          <w:b w:val="0"/>
          <w:bCs/>
          <w:sz w:val="24"/>
          <w:szCs w:val="24"/>
          <w:lang w:val="en-US" w:eastAsia="zh-CN"/>
        </w:rPr>
        <w:t>Java和python</w:t>
      </w:r>
      <w:r>
        <w:rPr>
          <w:rFonts w:hint="eastAsia" w:ascii="宋体" w:hAnsi="宋体" w:eastAsia="宋体" w:cs="宋体"/>
          <w:b w:val="0"/>
          <w:bCs/>
          <w:sz w:val="24"/>
          <w:szCs w:val="24"/>
          <w:lang w:val="en-US" w:eastAsia="zh-CN"/>
        </w:rPr>
        <w:t xml:space="preserve"> 进行连接，</w:t>
      </w:r>
      <w:r>
        <w:rPr>
          <w:rFonts w:hint="default" w:ascii="Times New Roman" w:hAnsi="Times New Roman" w:eastAsia="宋体" w:cs="Times New Roman"/>
          <w:b w:val="0"/>
          <w:bCs/>
          <w:sz w:val="24"/>
          <w:szCs w:val="24"/>
          <w:lang w:val="en-US" w:eastAsia="zh-CN"/>
        </w:rPr>
        <w:t>python</w:t>
      </w:r>
      <w:r>
        <w:rPr>
          <w:rFonts w:hint="eastAsia" w:ascii="宋体" w:hAnsi="宋体" w:eastAsia="宋体" w:cs="宋体"/>
          <w:b w:val="0"/>
          <w:bCs/>
          <w:sz w:val="24"/>
          <w:szCs w:val="24"/>
          <w:lang w:val="en-US" w:eastAsia="zh-CN"/>
        </w:rPr>
        <w:t>和固定端口进行绑定，之后进行监听，直到接收到</w:t>
      </w:r>
      <w:r>
        <w:rPr>
          <w:rFonts w:hint="default" w:ascii="Times New Roman" w:hAnsi="Times New Roman" w:eastAsia="宋体" w:cs="Times New Roman"/>
          <w:b w:val="0"/>
          <w:bCs/>
          <w:sz w:val="24"/>
          <w:szCs w:val="24"/>
          <w:lang w:val="en-US" w:eastAsia="zh-CN"/>
        </w:rPr>
        <w:t>Java</w:t>
      </w:r>
      <w:r>
        <w:rPr>
          <w:rFonts w:hint="eastAsia" w:ascii="宋体" w:hAnsi="宋体" w:eastAsia="宋体" w:cs="宋体"/>
          <w:b w:val="0"/>
          <w:bCs/>
          <w:sz w:val="24"/>
          <w:szCs w:val="24"/>
          <w:lang w:val="en-US" w:eastAsia="zh-CN"/>
        </w:rPr>
        <w:t>端传递来的信息，开始通信，此处采用</w:t>
      </w:r>
      <w:r>
        <w:rPr>
          <w:rFonts w:hint="default" w:ascii="Times New Roman" w:hAnsi="Times New Roman" w:eastAsia="宋体" w:cs="Times New Roman"/>
          <w:b w:val="0"/>
          <w:bCs/>
          <w:sz w:val="24"/>
          <w:szCs w:val="24"/>
          <w:lang w:val="en-US" w:eastAsia="zh-CN"/>
        </w:rPr>
        <w:t>TCP</w:t>
      </w:r>
      <w:r>
        <w:rPr>
          <w:rFonts w:hint="eastAsia" w:ascii="宋体" w:hAnsi="宋体" w:eastAsia="宋体" w:cs="宋体"/>
          <w:b w:val="0"/>
          <w:bCs/>
          <w:sz w:val="24"/>
          <w:szCs w:val="24"/>
          <w:lang w:val="en-US" w:eastAsia="zh-CN"/>
        </w:rPr>
        <w:t>传输的模式。</w:t>
      </w:r>
      <w:r>
        <w:rPr>
          <w:rFonts w:hint="default" w:ascii="Times New Roman" w:hAnsi="Times New Roman" w:eastAsia="宋体" w:cs="Times New Roman"/>
          <w:b w:val="0"/>
          <w:bCs/>
          <w:sz w:val="24"/>
          <w:szCs w:val="24"/>
          <w:lang w:val="en-US" w:eastAsia="zh-CN"/>
        </w:rPr>
        <w:t>Java</w:t>
      </w:r>
      <w:r>
        <w:rPr>
          <w:rFonts w:hint="eastAsia" w:ascii="宋体" w:hAnsi="宋体" w:eastAsia="宋体" w:cs="宋体"/>
          <w:b w:val="0"/>
          <w:bCs/>
          <w:sz w:val="24"/>
          <w:szCs w:val="24"/>
          <w:lang w:val="en-US" w:eastAsia="zh-CN"/>
        </w:rPr>
        <w:t>端和对应端口建立</w:t>
      </w:r>
      <w:r>
        <w:rPr>
          <w:rFonts w:hint="default" w:ascii="Times New Roman" w:hAnsi="Times New Roman" w:eastAsia="宋体" w:cs="Times New Roman"/>
          <w:b w:val="0"/>
          <w:bCs/>
          <w:sz w:val="24"/>
          <w:szCs w:val="24"/>
          <w:lang w:val="en-US" w:eastAsia="zh-CN"/>
        </w:rPr>
        <w:t>socket</w:t>
      </w:r>
      <w:r>
        <w:rPr>
          <w:rFonts w:hint="eastAsia" w:ascii="宋体" w:hAnsi="宋体" w:eastAsia="宋体" w:cs="宋体"/>
          <w:b w:val="0"/>
          <w:bCs/>
          <w:sz w:val="24"/>
          <w:szCs w:val="24"/>
          <w:lang w:val="en-US" w:eastAsia="zh-CN"/>
        </w:rPr>
        <w:t>，当调用控制器中的方式进行传参通信。</w:t>
      </w:r>
      <w:r>
        <w:rPr>
          <w:rFonts w:hint="default" w:ascii="Times New Roman" w:hAnsi="Times New Roman" w:eastAsia="宋体" w:cs="Times New Roman"/>
          <w:b w:val="0"/>
          <w:bCs/>
          <w:sz w:val="24"/>
          <w:szCs w:val="24"/>
          <w:lang w:val="en-US" w:eastAsia="zh-CN"/>
        </w:rPr>
        <w:t>Java</w:t>
      </w:r>
      <w:r>
        <w:rPr>
          <w:rFonts w:hint="eastAsia" w:ascii="宋体" w:hAnsi="宋体" w:eastAsia="宋体" w:cs="宋体"/>
          <w:b w:val="0"/>
          <w:bCs/>
          <w:sz w:val="24"/>
          <w:szCs w:val="24"/>
          <w:lang w:val="en-US" w:eastAsia="zh-CN"/>
        </w:rPr>
        <w:t>端向接口传入文件名称，模型名称，数据集名称。最终</w:t>
      </w:r>
      <w:r>
        <w:rPr>
          <w:rFonts w:hint="default" w:ascii="Times New Roman" w:hAnsi="Times New Roman" w:eastAsia="宋体" w:cs="Times New Roman"/>
          <w:b w:val="0"/>
          <w:bCs/>
          <w:sz w:val="24"/>
          <w:szCs w:val="24"/>
          <w:lang w:val="en-US" w:eastAsia="zh-CN"/>
        </w:rPr>
        <w:t>python</w:t>
      </w:r>
      <w:r>
        <w:rPr>
          <w:rFonts w:hint="eastAsia" w:ascii="宋体" w:hAnsi="宋体" w:eastAsia="宋体" w:cs="宋体"/>
          <w:b w:val="0"/>
          <w:bCs/>
          <w:sz w:val="24"/>
          <w:szCs w:val="24"/>
          <w:lang w:val="en-US" w:eastAsia="zh-CN"/>
        </w:rPr>
        <w:t>端，返回图像分类名称，准确率图片名称，预测时间。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Java</w:t>
      </w:r>
      <w:r>
        <w:rPr>
          <w:rFonts w:hint="eastAsia" w:ascii="宋体" w:hAnsi="宋体" w:eastAsia="宋体" w:cs="宋体"/>
          <w:sz w:val="24"/>
          <w:szCs w:val="24"/>
          <w:lang w:val="en-US" w:eastAsia="zh-CN"/>
        </w:rPr>
        <w:t>中</w:t>
      </w:r>
      <w:r>
        <w:rPr>
          <w:rFonts w:hint="default" w:ascii="Times New Roman" w:hAnsi="Times New Roman" w:eastAsia="宋体" w:cs="Times New Roman"/>
          <w:sz w:val="24"/>
          <w:szCs w:val="24"/>
          <w:lang w:val="en-US" w:eastAsia="zh-CN"/>
        </w:rPr>
        <w:t>socket</w:t>
      </w:r>
      <w:r>
        <w:rPr>
          <w:rFonts w:hint="eastAsia" w:ascii="宋体" w:hAnsi="宋体" w:eastAsia="宋体" w:cs="宋体"/>
          <w:sz w:val="24"/>
          <w:szCs w:val="24"/>
          <w:lang w:val="en-US" w:eastAsia="zh-CN"/>
        </w:rPr>
        <w:t>部分代码如图4.3所示：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142740" cy="3587750"/>
            <wp:effectExtent l="0" t="0" r="1016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4142740" cy="3587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图4.3 Java端socket接口代码图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Python</w:t>
      </w:r>
      <w:r>
        <w:rPr>
          <w:rFonts w:hint="eastAsia" w:ascii="宋体" w:hAnsi="宋体" w:eastAsia="宋体" w:cs="宋体"/>
          <w:sz w:val="24"/>
          <w:szCs w:val="24"/>
          <w:lang w:val="en-US" w:eastAsia="zh-CN"/>
        </w:rPr>
        <w:t>中</w:t>
      </w:r>
      <w:r>
        <w:rPr>
          <w:rFonts w:hint="default" w:ascii="Times New Roman" w:hAnsi="Times New Roman" w:eastAsia="宋体" w:cs="Times New Roman"/>
          <w:sz w:val="24"/>
          <w:szCs w:val="24"/>
          <w:lang w:val="en-US" w:eastAsia="zh-CN"/>
        </w:rPr>
        <w:t>socket</w:t>
      </w:r>
      <w:r>
        <w:rPr>
          <w:rFonts w:hint="eastAsia" w:ascii="宋体" w:hAnsi="宋体" w:eastAsia="宋体" w:cs="宋体"/>
          <w:sz w:val="24"/>
          <w:szCs w:val="24"/>
          <w:lang w:val="en-US" w:eastAsia="zh-CN"/>
        </w:rPr>
        <w:t>部分代码如图4.4所示：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126865" cy="4198620"/>
            <wp:effectExtent l="0" t="0" r="635" b="508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4126865" cy="4198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图4.4 python中socket接口图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根据不同的模型和数据集进行权重文件的选择，每种预测文件有各自的预测接口,如图4.5所示：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pPr>
      <w:r>
        <w:drawing>
          <wp:inline distT="0" distB="0" distL="114300" distR="114300">
            <wp:extent cx="4114800" cy="3346450"/>
            <wp:effectExtent l="0" t="0" r="0" b="635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8"/>
                    <a:stretch>
                      <a:fillRect/>
                    </a:stretch>
                  </pic:blipFill>
                  <pic:spPr>
                    <a:xfrm>
                      <a:off x="0" y="0"/>
                      <a:ext cx="4114800" cy="33464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lang w:val="en-US" w:eastAsia="zh-CN"/>
        </w:rPr>
      </w:pPr>
      <w:r>
        <w:rPr>
          <w:rFonts w:hint="eastAsia" w:ascii="楷体" w:hAnsi="楷体" w:eastAsia="楷体" w:cs="楷体"/>
          <w:lang w:val="en-US" w:eastAsia="zh-CN"/>
        </w:rPr>
        <w:t>图4.5 权重文件选择代码接口图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图4.6，4.7，4.8是不同预测函数存放文件，及具体内容，通过整体socket函数进行调用。</w:t>
      </w:r>
      <w:r>
        <w:rPr>
          <w:rFonts w:hint="default" w:ascii="Times New Roman" w:hAnsi="Times New Roman" w:eastAsia="宋体" w:cs="Times New Roman"/>
          <w:sz w:val="24"/>
          <w:szCs w:val="24"/>
          <w:lang w:val="en-US" w:eastAsia="zh-CN"/>
        </w:rPr>
        <w:t>Python</w:t>
      </w:r>
      <w:r>
        <w:rPr>
          <w:rFonts w:hint="eastAsia" w:ascii="宋体" w:hAnsi="宋体" w:eastAsia="宋体" w:cs="宋体"/>
          <w:sz w:val="24"/>
          <w:szCs w:val="24"/>
          <w:lang w:val="en-US" w:eastAsia="zh-CN"/>
        </w:rPr>
        <w:t>向接口传入文件的路径，最终返回预测类型，准确率图片路径，预测时间。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127250" cy="1993900"/>
            <wp:effectExtent l="0" t="0" r="635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9"/>
                    <a:stretch>
                      <a:fillRect/>
                    </a:stretch>
                  </pic:blipFill>
                  <pic:spPr>
                    <a:xfrm>
                      <a:off x="0" y="0"/>
                      <a:ext cx="2127250" cy="1993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图4.6 模型预测方法接口列表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135" cy="4322445"/>
            <wp:effectExtent l="0" t="0" r="12065" b="825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5271135" cy="43224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图4.7 模型具体预测方法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517650" cy="660400"/>
            <wp:effectExtent l="0" t="0" r="635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1517650" cy="6604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图4.8 后台结果输出展示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楷体" w:hAnsi="楷体" w:eastAsia="楷体" w:cs="楷体"/>
          <w:sz w:val="21"/>
          <w:szCs w:val="21"/>
          <w:lang w:val="en-US" w:eastAsia="zh-CN"/>
        </w:rPr>
      </w:pPr>
    </w:p>
    <w:p>
      <w:pPr>
        <w:pageBreakBefore w:val="0"/>
        <w:widowControl w:val="0"/>
        <w:numPr>
          <w:ilvl w:val="0"/>
          <w:numId w:val="0"/>
        </w:numPr>
        <w:kinsoku/>
        <w:wordWrap/>
        <w:overflowPunct/>
        <w:topLinePunct w:val="0"/>
        <w:autoSpaceDN/>
        <w:bidi w:val="0"/>
        <w:adjustRightInd/>
        <w:snapToGrid/>
        <w:spacing w:line="300" w:lineRule="auto"/>
        <w:jc w:val="both"/>
        <w:textAlignment w:val="auto"/>
        <w:rPr>
          <w:rFonts w:hint="eastAsia" w:ascii="楷体" w:hAnsi="楷体" w:eastAsia="楷体" w:cs="楷体"/>
          <w:sz w:val="21"/>
          <w:szCs w:val="21"/>
          <w:lang w:val="en-US" w:eastAsia="zh-CN"/>
        </w:rPr>
      </w:pPr>
    </w:p>
    <w:p>
      <w:pPr>
        <w:pageBreakBefore w:val="0"/>
        <w:widowControl w:val="0"/>
        <w:numPr>
          <w:ilvl w:val="0"/>
          <w:numId w:val="0"/>
        </w:numPr>
        <w:kinsoku/>
        <w:wordWrap/>
        <w:overflowPunct/>
        <w:topLinePunct w:val="0"/>
        <w:autoSpaceDN/>
        <w:bidi w:val="0"/>
        <w:adjustRightInd/>
        <w:snapToGrid/>
        <w:spacing w:line="300" w:lineRule="auto"/>
        <w:jc w:val="both"/>
        <w:textAlignment w:val="auto"/>
        <w:rPr>
          <w:rFonts w:hint="eastAsia" w:ascii="楷体" w:hAnsi="楷体" w:eastAsia="楷体" w:cs="楷体"/>
          <w:sz w:val="21"/>
          <w:szCs w:val="21"/>
          <w:lang w:val="en-US" w:eastAsia="zh-CN"/>
        </w:rPr>
      </w:pPr>
    </w:p>
    <w:p>
      <w:pPr>
        <w:pStyle w:val="2"/>
        <w:pageBreakBefore w:val="0"/>
        <w:kinsoku/>
        <w:wordWrap/>
        <w:overflowPunct/>
        <w:topLinePunct w:val="0"/>
        <w:autoSpaceDN/>
        <w:bidi w:val="0"/>
        <w:adjustRightInd/>
        <w:snapToGrid/>
        <w:spacing w:line="300" w:lineRule="auto"/>
        <w:jc w:val="center"/>
        <w:textAlignment w:val="auto"/>
        <w:rPr>
          <w:rFonts w:hint="eastAsia" w:ascii="黑体" w:hAnsi="黑体" w:eastAsia="黑体" w:cs="黑体"/>
          <w:b w:val="0"/>
          <w:bCs/>
          <w:sz w:val="32"/>
          <w:szCs w:val="32"/>
        </w:rPr>
      </w:pPr>
      <w:bookmarkStart w:id="17" w:name="_Toc23419"/>
      <w:r>
        <w:rPr>
          <w:rFonts w:hint="eastAsia" w:ascii="黑体" w:hAnsi="黑体" w:eastAsia="黑体" w:cs="黑体"/>
          <w:b w:val="0"/>
          <w:bCs/>
          <w:sz w:val="32"/>
          <w:szCs w:val="32"/>
          <w:lang w:val="en-US" w:eastAsia="zh-CN"/>
        </w:rPr>
        <w:t xml:space="preserve">第五章 </w:t>
      </w:r>
      <w:r>
        <w:rPr>
          <w:rFonts w:hint="eastAsia" w:ascii="黑体" w:hAnsi="黑体" w:eastAsia="黑体" w:cs="黑体"/>
          <w:b w:val="0"/>
          <w:bCs/>
          <w:sz w:val="32"/>
          <w:szCs w:val="32"/>
        </w:rPr>
        <w:t>容错处理设计</w:t>
      </w:r>
      <w:bookmarkEnd w:id="17"/>
    </w:p>
    <w:p>
      <w:pPr>
        <w:pStyle w:val="3"/>
        <w:bidi w:val="0"/>
        <w:rPr>
          <w:rFonts w:hint="eastAsia"/>
        </w:rPr>
      </w:pPr>
      <w:bookmarkStart w:id="18" w:name="_Toc9804"/>
      <w:r>
        <w:rPr>
          <w:rFonts w:hint="eastAsia"/>
        </w:rPr>
        <w:t>5.1 错误信息输出</w:t>
      </w:r>
      <w:bookmarkEnd w:id="1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1. 插入文件时，文件名称不得超过</w:t>
      </w:r>
      <w:r>
        <w:rPr>
          <w:rFonts w:hint="default" w:ascii="Times New Roman" w:hAnsi="Times New Roman" w:eastAsia="宋体" w:cs="Times New Roman"/>
          <w:b w:val="0"/>
          <w:bCs/>
          <w:sz w:val="24"/>
          <w:szCs w:val="24"/>
          <w:lang w:val="en-US" w:eastAsia="zh-CN"/>
        </w:rPr>
        <w:t>40</w:t>
      </w:r>
      <w:r>
        <w:rPr>
          <w:rFonts w:hint="eastAsia" w:ascii="宋体" w:hAnsi="宋体" w:eastAsia="宋体" w:cs="宋体"/>
          <w:b w:val="0"/>
          <w:bCs/>
          <w:sz w:val="24"/>
          <w:szCs w:val="24"/>
          <w:lang w:val="en-US" w:eastAsia="zh-CN"/>
        </w:rPr>
        <w:t>个字符，否则无成功弹窗出现。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2. 插入文件格式必须为</w:t>
      </w:r>
      <w:r>
        <w:rPr>
          <w:rFonts w:hint="default" w:ascii="Times New Roman" w:hAnsi="Times New Roman" w:eastAsia="宋体" w:cs="Times New Roman"/>
          <w:b w:val="0"/>
          <w:bCs/>
          <w:sz w:val="24"/>
          <w:szCs w:val="24"/>
          <w:lang w:val="en-US" w:eastAsia="zh-CN"/>
        </w:rPr>
        <w:t>.jpg</w:t>
      </w:r>
      <w:r>
        <w:rPr>
          <w:rFonts w:hint="eastAsia" w:ascii="宋体" w:hAnsi="宋体" w:eastAsia="宋体" w:cs="宋体"/>
          <w:b w:val="0"/>
          <w:bCs/>
          <w:sz w:val="24"/>
          <w:szCs w:val="24"/>
          <w:lang w:val="en-US" w:eastAsia="zh-CN"/>
        </w:rPr>
        <w:t>文件，如果不是则无成功弹窗出现。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3. 插入文件名称不能为中文，否则出现乱码后台报错，系统返回400界面。</w:t>
      </w:r>
    </w:p>
    <w:p>
      <w:pPr>
        <w:pStyle w:val="3"/>
        <w:bidi w:val="0"/>
        <w:rPr>
          <w:rFonts w:hint="eastAsia"/>
        </w:rPr>
      </w:pPr>
      <w:bookmarkStart w:id="19" w:name="_Toc11679"/>
      <w:r>
        <w:rPr>
          <w:rFonts w:hint="eastAsia"/>
        </w:rPr>
        <w:t>5.2容错对策</w:t>
      </w:r>
      <w:bookmarkEnd w:id="19"/>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文件的输入采用文件专用标签。</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文件向后传输时用</w:t>
      </w:r>
      <w:r>
        <w:rPr>
          <w:rFonts w:hint="default" w:ascii="Times New Roman" w:hAnsi="Times New Roman" w:eastAsia="宋体" w:cs="Times New Roman"/>
          <w:bCs/>
          <w:sz w:val="24"/>
          <w:szCs w:val="24"/>
          <w:lang w:val="en-US" w:eastAsia="zh-CN"/>
        </w:rPr>
        <w:t>ajax</w:t>
      </w:r>
      <w:r>
        <w:rPr>
          <w:rFonts w:hint="eastAsia" w:ascii="宋体" w:hAnsi="宋体" w:eastAsia="宋体" w:cs="宋体"/>
          <w:bCs/>
          <w:sz w:val="24"/>
          <w:szCs w:val="24"/>
          <w:lang w:val="en-US" w:eastAsia="zh-CN"/>
        </w:rPr>
        <w:t>判断是否完成文件从前端到后端的传输。</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0" w:leftChars="0" w:firstLine="480" w:firstLineChars="200"/>
        <w:textAlignment w:val="auto"/>
        <w:rPr>
          <w:rFonts w:hint="eastAsia" w:ascii="宋体" w:hAnsi="宋体" w:eastAsia="宋体" w:cs="宋体"/>
          <w:bCs/>
          <w:sz w:val="24"/>
          <w:szCs w:val="24"/>
          <w:lang w:val="en-US" w:eastAsia="zh-CN"/>
        </w:rPr>
      </w:pPr>
      <w:r>
        <w:rPr>
          <w:rFonts w:hint="default" w:ascii="Times New Roman" w:hAnsi="Times New Roman" w:eastAsia="宋体" w:cs="Times New Roman"/>
          <w:bCs/>
          <w:sz w:val="24"/>
          <w:szCs w:val="24"/>
          <w:lang w:val="en-US" w:eastAsia="zh-CN"/>
        </w:rPr>
        <w:t>python</w:t>
      </w:r>
      <w:r>
        <w:rPr>
          <w:rFonts w:hint="eastAsia" w:ascii="宋体" w:hAnsi="宋体" w:eastAsia="宋体" w:cs="宋体"/>
          <w:bCs/>
          <w:sz w:val="24"/>
          <w:szCs w:val="24"/>
          <w:lang w:val="en-US" w:eastAsia="zh-CN"/>
        </w:rPr>
        <w:t>与</w:t>
      </w:r>
      <w:r>
        <w:rPr>
          <w:rFonts w:hint="default" w:ascii="Times New Roman" w:hAnsi="Times New Roman" w:eastAsia="宋体" w:cs="Times New Roman"/>
          <w:bCs/>
          <w:sz w:val="24"/>
          <w:szCs w:val="24"/>
          <w:lang w:val="en-US" w:eastAsia="zh-CN"/>
        </w:rPr>
        <w:t>java</w:t>
      </w:r>
      <w:r>
        <w:rPr>
          <w:rFonts w:hint="eastAsia" w:ascii="宋体" w:hAnsi="宋体" w:eastAsia="宋体" w:cs="宋体"/>
          <w:bCs/>
          <w:sz w:val="24"/>
          <w:szCs w:val="24"/>
          <w:lang w:val="en-US" w:eastAsia="zh-CN"/>
        </w:rPr>
        <w:t>通信时利用</w:t>
      </w:r>
      <w:r>
        <w:rPr>
          <w:rFonts w:hint="default" w:ascii="Times New Roman" w:hAnsi="Times New Roman" w:eastAsia="宋体" w:cs="Times New Roman"/>
          <w:bCs/>
          <w:sz w:val="24"/>
          <w:szCs w:val="24"/>
          <w:lang w:val="en-US" w:eastAsia="zh-CN"/>
        </w:rPr>
        <w:t>utf-8</w:t>
      </w:r>
      <w:r>
        <w:rPr>
          <w:rFonts w:hint="eastAsia" w:ascii="宋体" w:hAnsi="宋体" w:eastAsia="宋体" w:cs="宋体"/>
          <w:bCs/>
          <w:sz w:val="24"/>
          <w:szCs w:val="24"/>
          <w:lang w:val="en-US" w:eastAsia="zh-CN"/>
        </w:rPr>
        <w:t>的格式进行编码与解码保证信息的传递安全规范。</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生成准确率的重命名文件时，利用</w:t>
      </w:r>
      <w:r>
        <w:rPr>
          <w:rFonts w:hint="default" w:ascii="Times New Roman" w:hAnsi="Times New Roman" w:eastAsia="宋体" w:cs="Times New Roman"/>
          <w:bCs/>
          <w:sz w:val="24"/>
          <w:szCs w:val="24"/>
          <w:lang w:val="en-US" w:eastAsia="zh-CN"/>
        </w:rPr>
        <w:t>UUID</w:t>
      </w:r>
      <w:r>
        <w:rPr>
          <w:rFonts w:hint="eastAsia" w:ascii="宋体" w:hAnsi="宋体" w:eastAsia="宋体" w:cs="宋体"/>
          <w:bCs/>
          <w:sz w:val="24"/>
          <w:szCs w:val="24"/>
          <w:lang w:val="en-US" w:eastAsia="zh-CN"/>
        </w:rPr>
        <w:t>的方法进行文件的命名，保证文件在存储到本地图片仓库时的唯一性，减少提取图片时的出错概率。</w:t>
      </w:r>
    </w:p>
    <w:p>
      <w:pPr>
        <w:pageBreakBefore w:val="0"/>
        <w:kinsoku/>
        <w:wordWrap/>
        <w:overflowPunct/>
        <w:topLinePunct w:val="0"/>
        <w:autoSpaceDN/>
        <w:bidi w:val="0"/>
        <w:adjustRightInd/>
        <w:snapToGrid/>
        <w:spacing w:line="300" w:lineRule="auto"/>
        <w:textAlignment w:val="auto"/>
        <w:rPr>
          <w:rFonts w:hint="eastAsia" w:ascii="宋体" w:hAnsi="宋体" w:eastAsia="宋体" w:cs="宋体"/>
          <w:bCs/>
          <w:sz w:val="24"/>
          <w:szCs w:val="24"/>
        </w:rPr>
      </w:pPr>
    </w:p>
    <w:sectPr>
      <w:footerReference r:id="rId4" w:type="default"/>
      <w:pgSz w:w="11906" w:h="16838"/>
      <w:pgMar w:top="1417" w:right="680" w:bottom="1134" w:left="158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37559C"/>
    <w:multiLevelType w:val="singleLevel"/>
    <w:tmpl w:val="2437559C"/>
    <w:lvl w:ilvl="0" w:tentative="0">
      <w:start w:val="1"/>
      <w:numFmt w:val="decimal"/>
      <w:suff w:val="space"/>
      <w:lvlText w:val="%1."/>
      <w:lvlJc w:val="left"/>
      <w:pPr>
        <w:ind w:left="420"/>
      </w:pPr>
    </w:lvl>
  </w:abstractNum>
  <w:abstractNum w:abstractNumId="1">
    <w:nsid w:val="5B981124"/>
    <w:multiLevelType w:val="singleLevel"/>
    <w:tmpl w:val="5B981124"/>
    <w:lvl w:ilvl="0" w:tentative="0">
      <w:start w:val="1"/>
      <w:numFmt w:val="decimal"/>
      <w:suff w:val="space"/>
      <w:lvlText w:val="%1."/>
      <w:lvlJc w:val="left"/>
      <w:pPr>
        <w:ind w:left="420"/>
      </w:pPr>
    </w:lvl>
  </w:abstractNum>
  <w:abstractNum w:abstractNumId="2">
    <w:nsid w:val="64696CD2"/>
    <w:multiLevelType w:val="multilevel"/>
    <w:tmpl w:val="64696CD2"/>
    <w:lvl w:ilvl="0" w:tentative="0">
      <w:start w:val="1"/>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644"/>
        </w:tabs>
        <w:ind w:left="15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7F69275E"/>
    <w:multiLevelType w:val="singleLevel"/>
    <w:tmpl w:val="7F69275E"/>
    <w:lvl w:ilvl="0" w:tentative="0">
      <w:start w:val="1"/>
      <w:numFmt w:val="decimal"/>
      <w:lvlText w:val="%1."/>
      <w:lvlJc w:val="left"/>
      <w:pPr>
        <w:tabs>
          <w:tab w:val="left" w:pos="732"/>
        </w:tabs>
        <w:ind w:left="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e3MLEwNzaxsDQ1sLBQ0lEKTi0uzszPAykwrAUAeiwi3CwAAAA="/>
  </w:docVars>
  <w:rsids>
    <w:rsidRoot w:val="009D74D1"/>
    <w:rsid w:val="000743BB"/>
    <w:rsid w:val="00151529"/>
    <w:rsid w:val="0016454E"/>
    <w:rsid w:val="001A25F7"/>
    <w:rsid w:val="001D6134"/>
    <w:rsid w:val="001D6B9A"/>
    <w:rsid w:val="00205521"/>
    <w:rsid w:val="002A6564"/>
    <w:rsid w:val="002C7531"/>
    <w:rsid w:val="0030178C"/>
    <w:rsid w:val="00302647"/>
    <w:rsid w:val="004326CB"/>
    <w:rsid w:val="0052012A"/>
    <w:rsid w:val="00602B7F"/>
    <w:rsid w:val="00612C1E"/>
    <w:rsid w:val="00646B1B"/>
    <w:rsid w:val="00781EB3"/>
    <w:rsid w:val="007A779B"/>
    <w:rsid w:val="007F13A9"/>
    <w:rsid w:val="00843D43"/>
    <w:rsid w:val="00855C90"/>
    <w:rsid w:val="008E3978"/>
    <w:rsid w:val="00907B86"/>
    <w:rsid w:val="0092556D"/>
    <w:rsid w:val="009D74D1"/>
    <w:rsid w:val="009E0112"/>
    <w:rsid w:val="00A60A97"/>
    <w:rsid w:val="00B54B31"/>
    <w:rsid w:val="00BB51BF"/>
    <w:rsid w:val="00C16733"/>
    <w:rsid w:val="00C31033"/>
    <w:rsid w:val="00C55310"/>
    <w:rsid w:val="00C637FD"/>
    <w:rsid w:val="00D17597"/>
    <w:rsid w:val="00D95CDA"/>
    <w:rsid w:val="00E51FC2"/>
    <w:rsid w:val="00ED012C"/>
    <w:rsid w:val="00F21EDD"/>
    <w:rsid w:val="00F41BCE"/>
    <w:rsid w:val="00F71169"/>
    <w:rsid w:val="00F74827"/>
    <w:rsid w:val="00FE79F8"/>
    <w:rsid w:val="30C4344C"/>
    <w:rsid w:val="3CA700E6"/>
    <w:rsid w:val="44955BD3"/>
    <w:rsid w:val="63FE3275"/>
    <w:rsid w:val="700A5F66"/>
    <w:rsid w:val="72BD467E"/>
    <w:rsid w:val="7A334B94"/>
    <w:rsid w:val="7CDC7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qFormat="1" w:uiPriority="9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line="360" w:lineRule="auto"/>
      <w:outlineLvl w:val="0"/>
    </w:pPr>
    <w:rPr>
      <w:rFonts w:eastAsia="黑体" w:asciiTheme="minorAscii" w:hAnsiTheme="minorAscii"/>
      <w:kern w:val="44"/>
      <w:sz w:val="32"/>
    </w:rPr>
  </w:style>
  <w:style w:type="paragraph" w:styleId="3">
    <w:name w:val="heading 2"/>
    <w:basedOn w:val="1"/>
    <w:next w:val="1"/>
    <w:unhideWhenUsed/>
    <w:qFormat/>
    <w:uiPriority w:val="9"/>
    <w:pPr>
      <w:keepNext/>
      <w:keepLines/>
      <w:spacing w:line="360" w:lineRule="auto"/>
      <w:outlineLvl w:val="1"/>
    </w:pPr>
    <w:rPr>
      <w:rFonts w:ascii="Arial" w:hAnsi="Arial" w:eastAsia="黑体"/>
      <w:sz w:val="30"/>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semiHidden/>
    <w:unhideWhenUsed/>
    <w:qFormat/>
    <w:uiPriority w:val="99"/>
    <w:rPr>
      <w:sz w:val="18"/>
      <w:szCs w:val="18"/>
    </w:r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semiHidden/>
    <w:unhideWhenUsed/>
    <w:qFormat/>
    <w:uiPriority w:val="39"/>
  </w:style>
  <w:style w:type="paragraph" w:styleId="8">
    <w:name w:val="toc 2"/>
    <w:basedOn w:val="1"/>
    <w:next w:val="1"/>
    <w:semiHidden/>
    <w:unhideWhenUsed/>
    <w:qFormat/>
    <w:uiPriority w:val="39"/>
    <w:pPr>
      <w:ind w:left="420" w:leftChars="200"/>
    </w:pPr>
  </w:style>
  <w:style w:type="table" w:styleId="10">
    <w:name w:val="Table Grid"/>
    <w:basedOn w:val="9"/>
    <w:unhideWhenUsed/>
    <w:qFormat/>
    <w:uiPriority w:val="99"/>
    <w:pPr>
      <w:widowControl w:val="0"/>
      <w:jc w:val="both"/>
    </w:pPr>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Char"/>
    <w:basedOn w:val="11"/>
    <w:link w:val="6"/>
    <w:qFormat/>
    <w:uiPriority w:val="99"/>
    <w:rPr>
      <w:sz w:val="18"/>
      <w:szCs w:val="18"/>
    </w:rPr>
  </w:style>
  <w:style w:type="character" w:customStyle="1" w:styleId="13">
    <w:name w:val="页脚 Char"/>
    <w:basedOn w:val="11"/>
    <w:link w:val="5"/>
    <w:qFormat/>
    <w:uiPriority w:val="99"/>
    <w:rPr>
      <w:sz w:val="18"/>
      <w:szCs w:val="18"/>
    </w:rPr>
  </w:style>
  <w:style w:type="paragraph" w:customStyle="1" w:styleId="14">
    <w:name w:val="WPSOffice手动目录 1"/>
    <w:qFormat/>
    <w:uiPriority w:val="0"/>
    <w:rPr>
      <w:rFonts w:asciiTheme="minorHAnsi" w:hAnsiTheme="minorHAnsi" w:eastAsiaTheme="minorEastAsia" w:cstheme="minorBidi"/>
      <w:lang w:val="en-US" w:eastAsia="zh-CN" w:bidi="ar-SA"/>
    </w:rPr>
  </w:style>
  <w:style w:type="paragraph" w:customStyle="1" w:styleId="15">
    <w:name w:val="WPSOffice手动目录 2"/>
    <w:qFormat/>
    <w:uiPriority w:val="0"/>
    <w:pPr>
      <w:ind w:left="200" w:leftChars="200"/>
    </w:pPr>
    <w:rPr>
      <w:rFonts w:asciiTheme="minorHAnsi" w:hAnsiTheme="minorHAnsi" w:eastAsiaTheme="minorEastAsia" w:cstheme="minorBidi"/>
      <w:lang w:val="en-US" w:eastAsia="zh-CN" w:bidi="ar-SA"/>
    </w:rPr>
  </w:style>
  <w:style w:type="character" w:customStyle="1" w:styleId="16">
    <w:name w:val="批注框文本 Char"/>
    <w:basedOn w:val="11"/>
    <w:link w:val="4"/>
    <w:semiHidden/>
    <w:qFormat/>
    <w:uiPriority w:val="99"/>
    <w:rPr>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1 Char"/>
    <w:link w:val="2"/>
    <w:qFormat/>
    <w:uiPriority w:val="9"/>
    <w:rPr>
      <w:rFonts w:eastAsia="黑体" w:asciiTheme="minorAscii" w:hAnsiTheme="minorAscii"/>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F0F811-0A9D-4DF7-A50C-B7DE3E7F5087}">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1</Pages>
  <Words>780</Words>
  <Characters>4447</Characters>
  <Lines>37</Lines>
  <Paragraphs>10</Paragraphs>
  <TotalTime>15</TotalTime>
  <ScaleCrop>false</ScaleCrop>
  <LinksUpToDate>false</LinksUpToDate>
  <CharactersWithSpaces>5217</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2021-06-10T07:47:00Z</dcterms:created>
  <dc:creator>Xinyu Wong</dc:creator>
  <cp:lastModifiedBy>Administrator</cp:lastModifiedBy>
  <dcterms:modified xsi:type="dcterms:W3CDTF">2021-06-15T12:06:47Z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4E985DEFE8A74FD0A90AE28F511E27D5</vt:lpwstr>
  </property>
</Properties>
</file>