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4083C">
      <w:pPr>
        <w:spacing w:line="400" w:lineRule="exac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C4083C">
      <w:pPr>
        <w:spacing w:line="400" w:lineRule="exac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C4083C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4083C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475"/>
        <w:gridCol w:w="1475"/>
        <w:gridCol w:w="1002"/>
        <w:gridCol w:w="865"/>
        <w:gridCol w:w="1173"/>
        <w:gridCol w:w="57"/>
        <w:gridCol w:w="1200"/>
        <w:gridCol w:w="1658"/>
        <w:gridCol w:w="1109"/>
      </w:tblGrid>
      <w:tr w:rsidR="00000000">
        <w:trPr>
          <w:cantSplit/>
          <w:trHeight w:val="497"/>
          <w:jc w:val="center"/>
        </w:trPr>
        <w:tc>
          <w:tcPr>
            <w:tcW w:w="2627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097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4083C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C4083C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83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C4083C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00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C4083C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1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C4083C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C4083C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00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C4083C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C4083C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7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479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水电工程施工地质规程</w:t>
            </w:r>
            <w:r>
              <w:rPr>
                <w:rFonts w:ascii="仿宋" w:eastAsia="仿宋" w:hAnsi="仿宋" w:cs="仿宋" w:hint="eastAsia"/>
                <w:szCs w:val="21"/>
              </w:rPr>
              <w:t>NBT35007-2013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3.0.6(3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5)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4.4.1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混凝土面板堆石坝施工规范</w:t>
            </w:r>
            <w:r>
              <w:rPr>
                <w:rFonts w:ascii="仿宋" w:eastAsia="仿宋" w:hAnsi="仿宋" w:cs="仿宋" w:hint="eastAsia"/>
                <w:szCs w:val="21"/>
              </w:rPr>
              <w:t>DL/T5128-2009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5.2.2</w:t>
            </w:r>
            <w:r>
              <w:rPr>
                <w:rFonts w:ascii="仿宋" w:eastAsia="仿宋" w:hAnsi="仿宋" w:cs="仿宋" w:hint="eastAsia"/>
                <w:szCs w:val="21"/>
              </w:rPr>
              <w:t>（仅对混凝土面板堆石坝坝基开挖）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碾压式土石坝施工规范</w:t>
            </w:r>
            <w:r>
              <w:rPr>
                <w:rFonts w:ascii="仿宋" w:eastAsia="仿宋" w:hAnsi="仿宋" w:cs="仿宋" w:hint="eastAsia"/>
                <w:szCs w:val="21"/>
              </w:rPr>
              <w:t>DL/T5129-2013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4.2.4</w:t>
            </w:r>
            <w:r>
              <w:rPr>
                <w:rFonts w:ascii="仿宋" w:eastAsia="仿宋" w:hAnsi="仿宋" w:cs="仿宋" w:hint="eastAsia"/>
                <w:szCs w:val="21"/>
              </w:rPr>
              <w:t>（仅对碾压式土石坝坝基开挖）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水电水利工程爆破施工技术规范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DL/T5135-201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3.1.13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3.1.15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3.2.3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6.1.5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）；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10.4.3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10.5.5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5.5.12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3"/>
          <w:jc w:val="center"/>
        </w:trPr>
        <w:tc>
          <w:tcPr>
            <w:tcW w:w="677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水工建筑物岩石基础开挖工程施工技术规范</w:t>
            </w:r>
          </w:p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DL/T5389-2007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109" w:type="dxa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64"/>
          <w:jc w:val="center"/>
        </w:trPr>
        <w:tc>
          <w:tcPr>
            <w:tcW w:w="3629" w:type="dxa"/>
            <w:gridSpan w:val="4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62" w:type="dxa"/>
            <w:gridSpan w:val="6"/>
            <w:vAlign w:val="center"/>
          </w:tcPr>
          <w:p w:rsidR="00000000" w:rsidRDefault="00C4083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540"/>
          <w:jc w:val="center"/>
        </w:trPr>
        <w:tc>
          <w:tcPr>
            <w:tcW w:w="4494" w:type="dxa"/>
            <w:gridSpan w:val="5"/>
            <w:tcBorders>
              <w:bottom w:val="nil"/>
            </w:tcBorders>
          </w:tcPr>
          <w:p w:rsidR="00000000" w:rsidRDefault="00C4083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C4083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97" w:type="dxa"/>
            <w:gridSpan w:val="5"/>
            <w:tcBorders>
              <w:bottom w:val="nil"/>
            </w:tcBorders>
          </w:tcPr>
          <w:p w:rsidR="00000000" w:rsidRDefault="00C4083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C4083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78"/>
          <w:jc w:val="center"/>
        </w:trPr>
        <w:tc>
          <w:tcPr>
            <w:tcW w:w="1152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C4083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C4083C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000000" w:rsidRDefault="00C4083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024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C4083C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245"/>
          <w:jc w:val="center"/>
        </w:trPr>
        <w:tc>
          <w:tcPr>
            <w:tcW w:w="449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C4083C">
            <w:pPr>
              <w:spacing w:line="32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9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C4083C">
            <w:pPr>
              <w:spacing w:line="32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C4083C" w:rsidRDefault="00C4083C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C4083C">
      <w:pgSz w:w="11906" w:h="16838"/>
      <w:pgMar w:top="1701" w:right="1066" w:bottom="1440" w:left="13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D33E1"/>
    <w:rsid w:val="007844F3"/>
    <w:rsid w:val="00791B0C"/>
    <w:rsid w:val="007C0ACC"/>
    <w:rsid w:val="009E06E1"/>
    <w:rsid w:val="00B11D81"/>
    <w:rsid w:val="00BD03C6"/>
    <w:rsid w:val="00C33AFD"/>
    <w:rsid w:val="00C4083C"/>
    <w:rsid w:val="00E30AB7"/>
    <w:rsid w:val="01884449"/>
    <w:rsid w:val="027867D6"/>
    <w:rsid w:val="02C15B2D"/>
    <w:rsid w:val="04BF64B7"/>
    <w:rsid w:val="05102839"/>
    <w:rsid w:val="053C7D06"/>
    <w:rsid w:val="054F0EFF"/>
    <w:rsid w:val="05CC3587"/>
    <w:rsid w:val="064C055F"/>
    <w:rsid w:val="06FD33F5"/>
    <w:rsid w:val="07F949A7"/>
    <w:rsid w:val="08420F2F"/>
    <w:rsid w:val="08423FC7"/>
    <w:rsid w:val="08614DE6"/>
    <w:rsid w:val="086D49CB"/>
    <w:rsid w:val="087C7103"/>
    <w:rsid w:val="08C84FD5"/>
    <w:rsid w:val="08D01822"/>
    <w:rsid w:val="08D76A4F"/>
    <w:rsid w:val="09DE44E1"/>
    <w:rsid w:val="0A596911"/>
    <w:rsid w:val="0A92105A"/>
    <w:rsid w:val="0AAE616C"/>
    <w:rsid w:val="0AD12CF9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EEA0D36"/>
    <w:rsid w:val="0FAA5DAF"/>
    <w:rsid w:val="0FCF2924"/>
    <w:rsid w:val="10007727"/>
    <w:rsid w:val="1132006C"/>
    <w:rsid w:val="119C66CE"/>
    <w:rsid w:val="11B21A75"/>
    <w:rsid w:val="1258749E"/>
    <w:rsid w:val="12712CDC"/>
    <w:rsid w:val="12880EE9"/>
    <w:rsid w:val="12FC32B8"/>
    <w:rsid w:val="13274D30"/>
    <w:rsid w:val="14ED4865"/>
    <w:rsid w:val="15D75602"/>
    <w:rsid w:val="15EF652E"/>
    <w:rsid w:val="162A2A25"/>
    <w:rsid w:val="167A618A"/>
    <w:rsid w:val="16B858FB"/>
    <w:rsid w:val="172A5377"/>
    <w:rsid w:val="17E65F34"/>
    <w:rsid w:val="18386CEB"/>
    <w:rsid w:val="1B10215E"/>
    <w:rsid w:val="1B2A75B7"/>
    <w:rsid w:val="1B7B3BDF"/>
    <w:rsid w:val="1BB97AFD"/>
    <w:rsid w:val="1BCF5287"/>
    <w:rsid w:val="1C1C566E"/>
    <w:rsid w:val="1CB21455"/>
    <w:rsid w:val="1D640ED3"/>
    <w:rsid w:val="1DEB1203"/>
    <w:rsid w:val="1E363AB6"/>
    <w:rsid w:val="1E8442B4"/>
    <w:rsid w:val="1F1116AD"/>
    <w:rsid w:val="1F2E7A84"/>
    <w:rsid w:val="1F785DFB"/>
    <w:rsid w:val="1FC01023"/>
    <w:rsid w:val="201D5EC0"/>
    <w:rsid w:val="20DA7530"/>
    <w:rsid w:val="218013E3"/>
    <w:rsid w:val="226A3677"/>
    <w:rsid w:val="22906D93"/>
    <w:rsid w:val="22EC327E"/>
    <w:rsid w:val="22FE5CD3"/>
    <w:rsid w:val="235B7C54"/>
    <w:rsid w:val="237D1EB3"/>
    <w:rsid w:val="23D61410"/>
    <w:rsid w:val="23EB3C65"/>
    <w:rsid w:val="24522465"/>
    <w:rsid w:val="24B6455F"/>
    <w:rsid w:val="24FC08CE"/>
    <w:rsid w:val="256E0D71"/>
    <w:rsid w:val="25903E34"/>
    <w:rsid w:val="276653F9"/>
    <w:rsid w:val="27A75828"/>
    <w:rsid w:val="28BF619F"/>
    <w:rsid w:val="2B0B078E"/>
    <w:rsid w:val="2B6D1C1B"/>
    <w:rsid w:val="2C411EDA"/>
    <w:rsid w:val="2C540C4B"/>
    <w:rsid w:val="2CE70A2C"/>
    <w:rsid w:val="2CF432AE"/>
    <w:rsid w:val="2D4466AE"/>
    <w:rsid w:val="2D827074"/>
    <w:rsid w:val="2DAD7ABA"/>
    <w:rsid w:val="2DF03E2C"/>
    <w:rsid w:val="2E6736A4"/>
    <w:rsid w:val="30182271"/>
    <w:rsid w:val="30CD5D30"/>
    <w:rsid w:val="313E6E36"/>
    <w:rsid w:val="31FF0723"/>
    <w:rsid w:val="322116B2"/>
    <w:rsid w:val="32A53661"/>
    <w:rsid w:val="33D82535"/>
    <w:rsid w:val="354502F3"/>
    <w:rsid w:val="356A5956"/>
    <w:rsid w:val="35FF41A0"/>
    <w:rsid w:val="363762A3"/>
    <w:rsid w:val="36CE4A79"/>
    <w:rsid w:val="36E94096"/>
    <w:rsid w:val="37210C81"/>
    <w:rsid w:val="375E56B1"/>
    <w:rsid w:val="3882782E"/>
    <w:rsid w:val="38E35C11"/>
    <w:rsid w:val="392D7E87"/>
    <w:rsid w:val="39A468A4"/>
    <w:rsid w:val="3A5E0BEA"/>
    <w:rsid w:val="3A804CD2"/>
    <w:rsid w:val="3B1E239D"/>
    <w:rsid w:val="3B90554E"/>
    <w:rsid w:val="3C193AE0"/>
    <w:rsid w:val="3C3D2CF3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9111D4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79144D7"/>
    <w:rsid w:val="480E498D"/>
    <w:rsid w:val="48E2281B"/>
    <w:rsid w:val="496941D4"/>
    <w:rsid w:val="49B8714A"/>
    <w:rsid w:val="49E25CAA"/>
    <w:rsid w:val="4BC237DA"/>
    <w:rsid w:val="4BE92199"/>
    <w:rsid w:val="4C224373"/>
    <w:rsid w:val="4C40554B"/>
    <w:rsid w:val="4E8A09CF"/>
    <w:rsid w:val="4F9B19AB"/>
    <w:rsid w:val="50757019"/>
    <w:rsid w:val="509619B4"/>
    <w:rsid w:val="50FA4EDD"/>
    <w:rsid w:val="51583099"/>
    <w:rsid w:val="51705F35"/>
    <w:rsid w:val="51EA7F77"/>
    <w:rsid w:val="526250DD"/>
    <w:rsid w:val="52D530B9"/>
    <w:rsid w:val="52E931D2"/>
    <w:rsid w:val="535473B2"/>
    <w:rsid w:val="537940EC"/>
    <w:rsid w:val="540A3080"/>
    <w:rsid w:val="54694C57"/>
    <w:rsid w:val="54CB52E4"/>
    <w:rsid w:val="54EE1FB1"/>
    <w:rsid w:val="551D191C"/>
    <w:rsid w:val="55DE7EE2"/>
    <w:rsid w:val="56467AF0"/>
    <w:rsid w:val="57731C81"/>
    <w:rsid w:val="58244126"/>
    <w:rsid w:val="58FB4700"/>
    <w:rsid w:val="59EC29A8"/>
    <w:rsid w:val="5A996EBA"/>
    <w:rsid w:val="5AEF26D9"/>
    <w:rsid w:val="5AFF170E"/>
    <w:rsid w:val="5B4B6105"/>
    <w:rsid w:val="5C0671C0"/>
    <w:rsid w:val="5C2A1E53"/>
    <w:rsid w:val="5DE22079"/>
    <w:rsid w:val="5E271135"/>
    <w:rsid w:val="5EB57EB1"/>
    <w:rsid w:val="5FF4668A"/>
    <w:rsid w:val="604638DA"/>
    <w:rsid w:val="609E2179"/>
    <w:rsid w:val="60BA6AF8"/>
    <w:rsid w:val="60D600CD"/>
    <w:rsid w:val="619616BC"/>
    <w:rsid w:val="61B06318"/>
    <w:rsid w:val="61E17A46"/>
    <w:rsid w:val="61F67FD8"/>
    <w:rsid w:val="62791CF8"/>
    <w:rsid w:val="62967C34"/>
    <w:rsid w:val="62F60FE1"/>
    <w:rsid w:val="6324556C"/>
    <w:rsid w:val="640C0A1E"/>
    <w:rsid w:val="64FB1E2C"/>
    <w:rsid w:val="66745452"/>
    <w:rsid w:val="6834107F"/>
    <w:rsid w:val="687C2809"/>
    <w:rsid w:val="69085E29"/>
    <w:rsid w:val="6A0E0CA3"/>
    <w:rsid w:val="6B244C75"/>
    <w:rsid w:val="6BC65378"/>
    <w:rsid w:val="6CD82FC2"/>
    <w:rsid w:val="6D192097"/>
    <w:rsid w:val="6D2E0EED"/>
    <w:rsid w:val="6DBB25DB"/>
    <w:rsid w:val="6E3F049C"/>
    <w:rsid w:val="6E634DB0"/>
    <w:rsid w:val="6EFC304C"/>
    <w:rsid w:val="6F0E44FA"/>
    <w:rsid w:val="6FEF1AFB"/>
    <w:rsid w:val="70726317"/>
    <w:rsid w:val="7091467A"/>
    <w:rsid w:val="709A6E59"/>
    <w:rsid w:val="71E17454"/>
    <w:rsid w:val="728E7A51"/>
    <w:rsid w:val="72BA7715"/>
    <w:rsid w:val="73DE04FF"/>
    <w:rsid w:val="73E755C5"/>
    <w:rsid w:val="752156CB"/>
    <w:rsid w:val="75384764"/>
    <w:rsid w:val="755A51A6"/>
    <w:rsid w:val="75BB761B"/>
    <w:rsid w:val="76312981"/>
    <w:rsid w:val="77030401"/>
    <w:rsid w:val="775545B9"/>
    <w:rsid w:val="776B5826"/>
    <w:rsid w:val="79104E80"/>
    <w:rsid w:val="79895748"/>
    <w:rsid w:val="7A1C785E"/>
    <w:rsid w:val="7A6806F0"/>
    <w:rsid w:val="7A7232FA"/>
    <w:rsid w:val="7A7E075A"/>
    <w:rsid w:val="7B20645E"/>
    <w:rsid w:val="7BA21E0E"/>
    <w:rsid w:val="7C9F13D9"/>
    <w:rsid w:val="7D673CDE"/>
    <w:rsid w:val="7D6B7C27"/>
    <w:rsid w:val="7D787EB4"/>
    <w:rsid w:val="7D8C5B2A"/>
    <w:rsid w:val="7E042EC1"/>
    <w:rsid w:val="7E813507"/>
    <w:rsid w:val="7E834C5A"/>
    <w:rsid w:val="7E88247D"/>
    <w:rsid w:val="7EAE43BF"/>
    <w:rsid w:val="7F04288C"/>
    <w:rsid w:val="7F24049E"/>
    <w:rsid w:val="7F3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0069-3633-42C7-AA8B-2A2F3D9F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b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2018-04-26T08:01:00Z</dcterms:created>
  <dcterms:modified xsi:type="dcterms:W3CDTF">2018-04-26T08:01:00Z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