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354CE6">
      <w:pPr>
        <w:pStyle w:val="ac"/>
        <w:spacing w:before="0" w:after="0" w:line="400" w:lineRule="exact"/>
        <w:jc w:val="center"/>
        <w:rPr>
          <w:rFonts w:ascii="宋体" w:hAnsi="宋体" w:cs="宋体" w:hint="eastAsia"/>
          <w:bCs w:val="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kern w:val="0"/>
        </w:rPr>
        <w:t>河北丰宁抽水蓄能电站</w:t>
      </w:r>
    </w:p>
    <w:p w:rsidR="00000000" w:rsidRDefault="00354CE6">
      <w:pPr>
        <w:pStyle w:val="ac"/>
        <w:spacing w:before="0" w:after="0" w:line="400" w:lineRule="exact"/>
        <w:jc w:val="center"/>
        <w:rPr>
          <w:rFonts w:ascii="宋体" w:hAnsi="宋体" w:cs="宋体" w:hint="eastAsia"/>
          <w:bCs w:val="0"/>
          <w:kern w:val="0"/>
        </w:rPr>
      </w:pPr>
      <w:r>
        <w:rPr>
          <w:rFonts w:ascii="宋体" w:hAnsi="宋体" w:cs="宋体" w:hint="eastAsia"/>
          <w:bCs w:val="0"/>
          <w:kern w:val="0"/>
        </w:rPr>
        <w:t>检查孔压水试验成果表</w:t>
      </w:r>
    </w:p>
    <w:p w:rsidR="00000000" w:rsidRDefault="00354CE6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354CE6">
      <w:pPr>
        <w:tabs>
          <w:tab w:val="left" w:pos="9460"/>
        </w:tabs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>{ContractCode}</w:t>
      </w:r>
      <w:r>
        <w:rPr>
          <w:rFonts w:ascii="仿宋" w:eastAsia="仿宋" w:hAnsi="仿宋" w:cs="仿宋" w:hint="eastAsia"/>
          <w:szCs w:val="21"/>
        </w:rPr>
        <w:tab/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1"/>
        <w:gridCol w:w="1125"/>
        <w:gridCol w:w="795"/>
        <w:gridCol w:w="855"/>
        <w:gridCol w:w="855"/>
        <w:gridCol w:w="855"/>
        <w:gridCol w:w="855"/>
        <w:gridCol w:w="855"/>
        <w:gridCol w:w="855"/>
        <w:gridCol w:w="855"/>
        <w:gridCol w:w="855"/>
        <w:gridCol w:w="1080"/>
        <w:gridCol w:w="1485"/>
        <w:gridCol w:w="1575"/>
      </w:tblGrid>
      <w:tr w:rsidR="00000000">
        <w:trPr>
          <w:trHeight w:val="397"/>
        </w:trPr>
        <w:tc>
          <w:tcPr>
            <w:tcW w:w="1991" w:type="dxa"/>
            <w:vMerge w:val="restart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工程部位</w:t>
            </w:r>
          </w:p>
        </w:tc>
        <w:tc>
          <w:tcPr>
            <w:tcW w:w="1125" w:type="dxa"/>
            <w:vMerge w:val="restart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单元编号</w:t>
            </w:r>
          </w:p>
        </w:tc>
        <w:tc>
          <w:tcPr>
            <w:tcW w:w="795" w:type="dxa"/>
            <w:vMerge w:val="restart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检查孔数</w:t>
            </w:r>
          </w:p>
        </w:tc>
        <w:tc>
          <w:tcPr>
            <w:tcW w:w="6840" w:type="dxa"/>
            <w:gridSpan w:val="8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透水率（</w:t>
            </w:r>
            <w:r>
              <w:rPr>
                <w:rFonts w:ascii="仿宋" w:eastAsia="仿宋" w:hAnsi="仿宋" w:cs="仿宋" w:hint="eastAsia"/>
                <w:szCs w:val="21"/>
              </w:rPr>
              <w:t>Lu</w:t>
            </w:r>
            <w:r>
              <w:rPr>
                <w:rFonts w:ascii="仿宋" w:eastAsia="仿宋" w:hAnsi="仿宋" w:cs="仿宋" w:hint="eastAsia"/>
                <w:szCs w:val="21"/>
              </w:rPr>
              <w:t>）频率分布</w:t>
            </w:r>
          </w:p>
        </w:tc>
        <w:tc>
          <w:tcPr>
            <w:tcW w:w="1080" w:type="dxa"/>
            <w:vMerge w:val="restart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设计防渗标准（</w:t>
            </w:r>
            <w:r>
              <w:rPr>
                <w:rFonts w:ascii="仿宋" w:eastAsia="仿宋" w:hAnsi="仿宋" w:cs="仿宋" w:hint="eastAsia"/>
                <w:szCs w:val="21"/>
              </w:rPr>
              <w:t>Lu</w:t>
            </w:r>
            <w:r>
              <w:rPr>
                <w:rFonts w:ascii="仿宋" w:eastAsia="仿宋" w:hAnsi="仿宋" w:cs="仿宋" w:hint="eastAsia"/>
                <w:szCs w:val="21"/>
              </w:rPr>
              <w:t>）</w:t>
            </w:r>
          </w:p>
        </w:tc>
        <w:tc>
          <w:tcPr>
            <w:tcW w:w="1485" w:type="dxa"/>
            <w:vMerge w:val="restart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大于防渗标准的试验结果</w:t>
            </w:r>
          </w:p>
        </w:tc>
        <w:tc>
          <w:tcPr>
            <w:tcW w:w="1575" w:type="dxa"/>
            <w:vMerge w:val="restart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备注</w:t>
            </w:r>
          </w:p>
        </w:tc>
      </w:tr>
      <w:tr w:rsidR="00000000">
        <w:trPr>
          <w:trHeight w:val="397"/>
        </w:trPr>
        <w:tc>
          <w:tcPr>
            <w:tcW w:w="1991" w:type="dxa"/>
            <w:vMerge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25" w:type="dxa"/>
            <w:vMerge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795" w:type="dxa"/>
            <w:vMerge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＜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1710" w:type="dxa"/>
            <w:gridSpan w:val="2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eastAsia="仿宋"/>
                <w:szCs w:val="21"/>
              </w:rPr>
              <w:t>~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1710" w:type="dxa"/>
            <w:gridSpan w:val="2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eastAsia="仿宋"/>
                <w:szCs w:val="21"/>
              </w:rPr>
              <w:t>~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1710" w:type="dxa"/>
            <w:gridSpan w:val="2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＞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1080" w:type="dxa"/>
            <w:vMerge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485" w:type="dxa"/>
            <w:vMerge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575" w:type="dxa"/>
            <w:vMerge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97"/>
        </w:trPr>
        <w:tc>
          <w:tcPr>
            <w:tcW w:w="1991" w:type="dxa"/>
            <w:vMerge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25" w:type="dxa"/>
            <w:vMerge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795" w:type="dxa"/>
            <w:vMerge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段数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%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段数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%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段数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%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段数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%</w:t>
            </w:r>
          </w:p>
        </w:tc>
        <w:tc>
          <w:tcPr>
            <w:tcW w:w="1080" w:type="dxa"/>
            <w:vMerge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485" w:type="dxa"/>
            <w:vMerge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575" w:type="dxa"/>
            <w:vMerge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97"/>
        </w:trPr>
        <w:tc>
          <w:tcPr>
            <w:tcW w:w="1991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01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2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02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03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04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05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06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07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</w:t>
            </w:r>
            <w:r>
              <w:rPr>
                <w:rFonts w:ascii="仿宋" w:eastAsia="仿宋" w:hAnsi="仿宋" w:cs="仿宋" w:hint="eastAsia"/>
                <w:szCs w:val="21"/>
              </w:rPr>
              <w:t>put_</w:t>
            </w:r>
            <w:r>
              <w:rPr>
                <w:rFonts w:ascii="仿宋" w:eastAsia="仿宋" w:hAnsi="仿宋" w:cs="仿宋" w:hint="eastAsia"/>
                <w:szCs w:val="21"/>
              </w:rPr>
              <w:t>08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09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010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011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012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8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013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7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014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97"/>
        </w:trPr>
        <w:tc>
          <w:tcPr>
            <w:tcW w:w="1991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2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8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7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97"/>
        </w:trPr>
        <w:tc>
          <w:tcPr>
            <w:tcW w:w="1991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2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8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7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97"/>
        </w:trPr>
        <w:tc>
          <w:tcPr>
            <w:tcW w:w="1991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2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8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7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97"/>
        </w:trPr>
        <w:tc>
          <w:tcPr>
            <w:tcW w:w="1991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2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8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7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97"/>
        </w:trPr>
        <w:tc>
          <w:tcPr>
            <w:tcW w:w="1991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2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8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7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97"/>
        </w:trPr>
        <w:tc>
          <w:tcPr>
            <w:tcW w:w="1991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2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8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7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97"/>
        </w:trPr>
        <w:tc>
          <w:tcPr>
            <w:tcW w:w="1991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2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</w:t>
            </w:r>
            <w:r>
              <w:rPr>
                <w:rFonts w:ascii="仿宋" w:eastAsia="仿宋" w:hAnsi="仿宋" w:cs="仿宋" w:hint="eastAsia"/>
                <w:szCs w:val="21"/>
              </w:rPr>
              <w:t>87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8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7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97"/>
        </w:trPr>
        <w:tc>
          <w:tcPr>
            <w:tcW w:w="1991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2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</w:t>
            </w:r>
            <w:r>
              <w:rPr>
                <w:rFonts w:ascii="仿宋" w:eastAsia="仿宋" w:hAnsi="仿宋" w:cs="仿宋" w:hint="eastAsia"/>
                <w:szCs w:val="21"/>
              </w:rPr>
              <w:t>t_</w:t>
            </w:r>
            <w:r>
              <w:rPr>
                <w:rFonts w:ascii="仿宋" w:eastAsia="仿宋" w:hAnsi="仿宋" w:cs="仿宋" w:hint="eastAsia"/>
                <w:szCs w:val="21"/>
              </w:rPr>
              <w:t>109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8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7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97"/>
        </w:trPr>
        <w:tc>
          <w:tcPr>
            <w:tcW w:w="1991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2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8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7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97"/>
        </w:trPr>
        <w:tc>
          <w:tcPr>
            <w:tcW w:w="1991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2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8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7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97"/>
        </w:trPr>
        <w:tc>
          <w:tcPr>
            <w:tcW w:w="1991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2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8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7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97"/>
        </w:trPr>
        <w:tc>
          <w:tcPr>
            <w:tcW w:w="1991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2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8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7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2"/>
        </w:trPr>
        <w:tc>
          <w:tcPr>
            <w:tcW w:w="1991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合计</w:t>
            </w:r>
          </w:p>
        </w:tc>
        <w:tc>
          <w:tcPr>
            <w:tcW w:w="112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8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75" w:type="dxa"/>
            <w:vAlign w:val="center"/>
          </w:tcPr>
          <w:p w:rsidR="00000000" w:rsidRDefault="00354CE6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</w:tbl>
    <w:p w:rsidR="00000000" w:rsidRDefault="00354CE6">
      <w:pPr>
        <w:widowControl/>
        <w:spacing w:line="360" w:lineRule="auto"/>
        <w:rPr>
          <w:rFonts w:ascii="仿宋" w:eastAsia="仿宋" w:hAnsi="仿宋" w:cs="仿宋" w:hint="eastAsia"/>
          <w:kern w:val="0"/>
          <w:szCs w:val="21"/>
        </w:rPr>
      </w:pPr>
      <w:r>
        <w:rPr>
          <w:rFonts w:ascii="仿宋" w:eastAsia="仿宋" w:hAnsi="仿宋" w:cs="仿宋" w:hint="eastAsia"/>
          <w:kern w:val="0"/>
          <w:szCs w:val="21"/>
        </w:rPr>
        <w:t>注：透水率区间划分可根据工程具体情况调整。</w:t>
      </w:r>
    </w:p>
    <w:tbl>
      <w:tblPr>
        <w:tblStyle w:val="ae"/>
        <w:tblW w:w="0" w:type="auto"/>
        <w:tblInd w:w="74" w:type="dxa"/>
        <w:tblLayout w:type="fixed"/>
        <w:tblLook w:val="0000" w:firstRow="0" w:lastRow="0" w:firstColumn="0" w:lastColumn="0" w:noHBand="0" w:noVBand="0"/>
      </w:tblPr>
      <w:tblGrid>
        <w:gridCol w:w="1404"/>
        <w:gridCol w:w="3544"/>
        <w:gridCol w:w="1188"/>
        <w:gridCol w:w="3835"/>
        <w:gridCol w:w="1101"/>
        <w:gridCol w:w="3819"/>
      </w:tblGrid>
      <w:tr w:rsidR="00000000">
        <w:trPr>
          <w:trHeight w:val="567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54CE6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监理工程师：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54CE6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1" w:name="img_1"/>
            <w:bookmarkEnd w:id="1"/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54CE6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质检：</w:t>
            </w:r>
          </w:p>
        </w:tc>
        <w:tc>
          <w:tcPr>
            <w:tcW w:w="383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54CE6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2" w:name="img_2"/>
            <w:bookmarkEnd w:id="2"/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54CE6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技术员：</w:t>
            </w: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54CE6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3" w:name="img_3"/>
            <w:bookmarkEnd w:id="3"/>
          </w:p>
        </w:tc>
      </w:tr>
    </w:tbl>
    <w:p w:rsidR="00354CE6" w:rsidRDefault="00354CE6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354CE6">
      <w:pgSz w:w="16838" w:h="11906" w:orient="landscape"/>
      <w:pgMar w:top="1417" w:right="1134" w:bottom="850" w:left="85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563DE"/>
    <w:rsid w:val="002E75E6"/>
    <w:rsid w:val="00321E35"/>
    <w:rsid w:val="00354CE6"/>
    <w:rsid w:val="00372384"/>
    <w:rsid w:val="003F6578"/>
    <w:rsid w:val="005850E4"/>
    <w:rsid w:val="005D2497"/>
    <w:rsid w:val="00654BBE"/>
    <w:rsid w:val="007844F3"/>
    <w:rsid w:val="00791B0C"/>
    <w:rsid w:val="007C0ACC"/>
    <w:rsid w:val="009C57DD"/>
    <w:rsid w:val="009E06E1"/>
    <w:rsid w:val="00B11D81"/>
    <w:rsid w:val="00B278A6"/>
    <w:rsid w:val="00BB6201"/>
    <w:rsid w:val="00BD03C6"/>
    <w:rsid w:val="00C33AFD"/>
    <w:rsid w:val="00D9139E"/>
    <w:rsid w:val="00E30AB7"/>
    <w:rsid w:val="012D0EEF"/>
    <w:rsid w:val="015C35B9"/>
    <w:rsid w:val="01E40755"/>
    <w:rsid w:val="021C37AD"/>
    <w:rsid w:val="026C572B"/>
    <w:rsid w:val="027867D6"/>
    <w:rsid w:val="02833AC1"/>
    <w:rsid w:val="029255A3"/>
    <w:rsid w:val="02C15B2D"/>
    <w:rsid w:val="03007543"/>
    <w:rsid w:val="03172B16"/>
    <w:rsid w:val="05102839"/>
    <w:rsid w:val="0575733F"/>
    <w:rsid w:val="05C02803"/>
    <w:rsid w:val="05CC3587"/>
    <w:rsid w:val="064C055F"/>
    <w:rsid w:val="06C6087C"/>
    <w:rsid w:val="06FD33F5"/>
    <w:rsid w:val="0801692B"/>
    <w:rsid w:val="08420F2F"/>
    <w:rsid w:val="08614DE6"/>
    <w:rsid w:val="086D49CB"/>
    <w:rsid w:val="087C7103"/>
    <w:rsid w:val="08C84FD5"/>
    <w:rsid w:val="08D76A4F"/>
    <w:rsid w:val="08FE23BB"/>
    <w:rsid w:val="097B0141"/>
    <w:rsid w:val="098471C3"/>
    <w:rsid w:val="09C97202"/>
    <w:rsid w:val="09DE44E1"/>
    <w:rsid w:val="0A596911"/>
    <w:rsid w:val="0A92105A"/>
    <w:rsid w:val="0AAE616C"/>
    <w:rsid w:val="0B076EBA"/>
    <w:rsid w:val="0B16130A"/>
    <w:rsid w:val="0B6B0303"/>
    <w:rsid w:val="0B8F2A89"/>
    <w:rsid w:val="0C1615A5"/>
    <w:rsid w:val="0C2C2978"/>
    <w:rsid w:val="0C3959FC"/>
    <w:rsid w:val="0C5C7291"/>
    <w:rsid w:val="0C9A3F28"/>
    <w:rsid w:val="0D520498"/>
    <w:rsid w:val="0D8360B3"/>
    <w:rsid w:val="0DE14B3D"/>
    <w:rsid w:val="0E1D1EBC"/>
    <w:rsid w:val="0E9B6958"/>
    <w:rsid w:val="0EB17358"/>
    <w:rsid w:val="0F276387"/>
    <w:rsid w:val="0FAA5DAF"/>
    <w:rsid w:val="0FCF2924"/>
    <w:rsid w:val="0FF376B0"/>
    <w:rsid w:val="10007727"/>
    <w:rsid w:val="102C68CA"/>
    <w:rsid w:val="107D26BE"/>
    <w:rsid w:val="10936502"/>
    <w:rsid w:val="10B4772D"/>
    <w:rsid w:val="10D103F5"/>
    <w:rsid w:val="1132006C"/>
    <w:rsid w:val="115C71B2"/>
    <w:rsid w:val="115C74AC"/>
    <w:rsid w:val="119C66CE"/>
    <w:rsid w:val="11AF3E0B"/>
    <w:rsid w:val="11B21A75"/>
    <w:rsid w:val="1203021E"/>
    <w:rsid w:val="12106F96"/>
    <w:rsid w:val="1220770E"/>
    <w:rsid w:val="1258749E"/>
    <w:rsid w:val="12732779"/>
    <w:rsid w:val="12880EE9"/>
    <w:rsid w:val="129F3082"/>
    <w:rsid w:val="12FC32B8"/>
    <w:rsid w:val="134078FF"/>
    <w:rsid w:val="13443E72"/>
    <w:rsid w:val="137A69F0"/>
    <w:rsid w:val="138E51AD"/>
    <w:rsid w:val="13F84295"/>
    <w:rsid w:val="140262EF"/>
    <w:rsid w:val="14150891"/>
    <w:rsid w:val="143B2C3E"/>
    <w:rsid w:val="15217A28"/>
    <w:rsid w:val="155C4025"/>
    <w:rsid w:val="15D75602"/>
    <w:rsid w:val="15EF652E"/>
    <w:rsid w:val="162A2A25"/>
    <w:rsid w:val="164E7EE2"/>
    <w:rsid w:val="168B405C"/>
    <w:rsid w:val="16913397"/>
    <w:rsid w:val="16B858FB"/>
    <w:rsid w:val="16C54B37"/>
    <w:rsid w:val="172A5377"/>
    <w:rsid w:val="17305CCA"/>
    <w:rsid w:val="177C2648"/>
    <w:rsid w:val="17E65F34"/>
    <w:rsid w:val="18386CEB"/>
    <w:rsid w:val="18BE1202"/>
    <w:rsid w:val="19183A8C"/>
    <w:rsid w:val="19257253"/>
    <w:rsid w:val="19CC7186"/>
    <w:rsid w:val="19E269C7"/>
    <w:rsid w:val="19F51984"/>
    <w:rsid w:val="19FA51B6"/>
    <w:rsid w:val="1A060BD9"/>
    <w:rsid w:val="1A801CFC"/>
    <w:rsid w:val="1AD753E4"/>
    <w:rsid w:val="1AF012FF"/>
    <w:rsid w:val="1B087F3C"/>
    <w:rsid w:val="1B10215E"/>
    <w:rsid w:val="1B7B3BDF"/>
    <w:rsid w:val="1BB97AFD"/>
    <w:rsid w:val="1C0935D3"/>
    <w:rsid w:val="1C2E1783"/>
    <w:rsid w:val="1CB21455"/>
    <w:rsid w:val="1CEB7274"/>
    <w:rsid w:val="1CFF758A"/>
    <w:rsid w:val="1D4A1DD4"/>
    <w:rsid w:val="1D640ED3"/>
    <w:rsid w:val="1E2F618C"/>
    <w:rsid w:val="1E363AB6"/>
    <w:rsid w:val="1E487C0C"/>
    <w:rsid w:val="1E6B03B1"/>
    <w:rsid w:val="1E8442B4"/>
    <w:rsid w:val="1F1116AD"/>
    <w:rsid w:val="1F2E7A84"/>
    <w:rsid w:val="1F785DFB"/>
    <w:rsid w:val="1FC01023"/>
    <w:rsid w:val="201A7E5E"/>
    <w:rsid w:val="201D5EC0"/>
    <w:rsid w:val="20364537"/>
    <w:rsid w:val="20FD4DBD"/>
    <w:rsid w:val="214B0688"/>
    <w:rsid w:val="21697047"/>
    <w:rsid w:val="218013E3"/>
    <w:rsid w:val="21BA63E3"/>
    <w:rsid w:val="21EE2C3B"/>
    <w:rsid w:val="225823A0"/>
    <w:rsid w:val="226A3677"/>
    <w:rsid w:val="22C75F95"/>
    <w:rsid w:val="22FE5CD3"/>
    <w:rsid w:val="22FF6729"/>
    <w:rsid w:val="235B7C54"/>
    <w:rsid w:val="23693DAA"/>
    <w:rsid w:val="237D1EB3"/>
    <w:rsid w:val="23D61410"/>
    <w:rsid w:val="23EB3C65"/>
    <w:rsid w:val="24522465"/>
    <w:rsid w:val="24B6455F"/>
    <w:rsid w:val="24D652FC"/>
    <w:rsid w:val="24FC08CE"/>
    <w:rsid w:val="25903E34"/>
    <w:rsid w:val="25BC131B"/>
    <w:rsid w:val="25F4024D"/>
    <w:rsid w:val="263E73D8"/>
    <w:rsid w:val="26524BD9"/>
    <w:rsid w:val="26B07B5C"/>
    <w:rsid w:val="26B25FBC"/>
    <w:rsid w:val="27184DE5"/>
    <w:rsid w:val="2755144F"/>
    <w:rsid w:val="276653F9"/>
    <w:rsid w:val="27C26252"/>
    <w:rsid w:val="27CB059E"/>
    <w:rsid w:val="2813357C"/>
    <w:rsid w:val="28473573"/>
    <w:rsid w:val="28585BB5"/>
    <w:rsid w:val="28BF619F"/>
    <w:rsid w:val="29213DF7"/>
    <w:rsid w:val="29D31625"/>
    <w:rsid w:val="2A02028E"/>
    <w:rsid w:val="2A64176D"/>
    <w:rsid w:val="2AA55920"/>
    <w:rsid w:val="2AEB0024"/>
    <w:rsid w:val="2B0A6482"/>
    <w:rsid w:val="2B0B078E"/>
    <w:rsid w:val="2B440B82"/>
    <w:rsid w:val="2C184A64"/>
    <w:rsid w:val="2C411EDA"/>
    <w:rsid w:val="2C540C4B"/>
    <w:rsid w:val="2CF432AE"/>
    <w:rsid w:val="2CF5057B"/>
    <w:rsid w:val="2D827074"/>
    <w:rsid w:val="2DA5415D"/>
    <w:rsid w:val="2DAD7ABA"/>
    <w:rsid w:val="2DBD2356"/>
    <w:rsid w:val="2DF03E2C"/>
    <w:rsid w:val="2E2C389D"/>
    <w:rsid w:val="2E6736A4"/>
    <w:rsid w:val="2E9D7297"/>
    <w:rsid w:val="2F643042"/>
    <w:rsid w:val="30182271"/>
    <w:rsid w:val="30736411"/>
    <w:rsid w:val="30CD5D30"/>
    <w:rsid w:val="30F82A26"/>
    <w:rsid w:val="313E6E36"/>
    <w:rsid w:val="31FF0723"/>
    <w:rsid w:val="32153EDD"/>
    <w:rsid w:val="3219281D"/>
    <w:rsid w:val="32377B33"/>
    <w:rsid w:val="329E6DD5"/>
    <w:rsid w:val="32A6328C"/>
    <w:rsid w:val="32E429ED"/>
    <w:rsid w:val="32EE22A0"/>
    <w:rsid w:val="33BD32BD"/>
    <w:rsid w:val="33CA11AE"/>
    <w:rsid w:val="33D82535"/>
    <w:rsid w:val="3464032E"/>
    <w:rsid w:val="34981BC5"/>
    <w:rsid w:val="34C059A9"/>
    <w:rsid w:val="352F55B2"/>
    <w:rsid w:val="356A5956"/>
    <w:rsid w:val="358769D1"/>
    <w:rsid w:val="35FF41A0"/>
    <w:rsid w:val="36061B81"/>
    <w:rsid w:val="36080834"/>
    <w:rsid w:val="36204332"/>
    <w:rsid w:val="369857C3"/>
    <w:rsid w:val="36C5491D"/>
    <w:rsid w:val="36E94096"/>
    <w:rsid w:val="37210C81"/>
    <w:rsid w:val="372C3E20"/>
    <w:rsid w:val="37C10DAE"/>
    <w:rsid w:val="37DE0059"/>
    <w:rsid w:val="3882782E"/>
    <w:rsid w:val="38B64729"/>
    <w:rsid w:val="38C44275"/>
    <w:rsid w:val="38E35C11"/>
    <w:rsid w:val="392D7E87"/>
    <w:rsid w:val="39973B32"/>
    <w:rsid w:val="39A468A4"/>
    <w:rsid w:val="3A5E0BEA"/>
    <w:rsid w:val="3A804CD2"/>
    <w:rsid w:val="3B0B49DA"/>
    <w:rsid w:val="3B117BA5"/>
    <w:rsid w:val="3B1E239D"/>
    <w:rsid w:val="3B90554E"/>
    <w:rsid w:val="3BCA584C"/>
    <w:rsid w:val="3C193AE0"/>
    <w:rsid w:val="3C1D7735"/>
    <w:rsid w:val="3C206223"/>
    <w:rsid w:val="3C5976DC"/>
    <w:rsid w:val="3C687C49"/>
    <w:rsid w:val="3C7364F3"/>
    <w:rsid w:val="3C7A6163"/>
    <w:rsid w:val="3D160B10"/>
    <w:rsid w:val="3E003441"/>
    <w:rsid w:val="3E9514B7"/>
    <w:rsid w:val="3E9A0C0C"/>
    <w:rsid w:val="3EC22EFD"/>
    <w:rsid w:val="3EEB3F8B"/>
    <w:rsid w:val="3F3E5EAF"/>
    <w:rsid w:val="3F9E31CD"/>
    <w:rsid w:val="3FC53ABC"/>
    <w:rsid w:val="402314F8"/>
    <w:rsid w:val="404E6E3A"/>
    <w:rsid w:val="405B5A23"/>
    <w:rsid w:val="40BC6FAD"/>
    <w:rsid w:val="40C5436C"/>
    <w:rsid w:val="40D85D45"/>
    <w:rsid w:val="41875EBF"/>
    <w:rsid w:val="418C2A1B"/>
    <w:rsid w:val="419772C0"/>
    <w:rsid w:val="419E7A38"/>
    <w:rsid w:val="41A14FB7"/>
    <w:rsid w:val="41CB0E75"/>
    <w:rsid w:val="424F14CB"/>
    <w:rsid w:val="428E3D60"/>
    <w:rsid w:val="42E114ED"/>
    <w:rsid w:val="43264BB5"/>
    <w:rsid w:val="4343526C"/>
    <w:rsid w:val="43555059"/>
    <w:rsid w:val="435A5F66"/>
    <w:rsid w:val="43A734C0"/>
    <w:rsid w:val="43A9670C"/>
    <w:rsid w:val="43B46205"/>
    <w:rsid w:val="43EA3572"/>
    <w:rsid w:val="440B5CE3"/>
    <w:rsid w:val="443D675B"/>
    <w:rsid w:val="44400284"/>
    <w:rsid w:val="444239D0"/>
    <w:rsid w:val="44613F19"/>
    <w:rsid w:val="44A74F47"/>
    <w:rsid w:val="44AA4D9B"/>
    <w:rsid w:val="44C96589"/>
    <w:rsid w:val="453A3055"/>
    <w:rsid w:val="457C01B9"/>
    <w:rsid w:val="4584174A"/>
    <w:rsid w:val="45B35EE7"/>
    <w:rsid w:val="46053DA9"/>
    <w:rsid w:val="461F2A20"/>
    <w:rsid w:val="46930A14"/>
    <w:rsid w:val="469E23CB"/>
    <w:rsid w:val="47172EF1"/>
    <w:rsid w:val="478E0DA7"/>
    <w:rsid w:val="47ED1AE9"/>
    <w:rsid w:val="48075D07"/>
    <w:rsid w:val="480E498D"/>
    <w:rsid w:val="48281A41"/>
    <w:rsid w:val="483753C4"/>
    <w:rsid w:val="4854478D"/>
    <w:rsid w:val="48545459"/>
    <w:rsid w:val="48E2281B"/>
    <w:rsid w:val="48F30AA8"/>
    <w:rsid w:val="496941D4"/>
    <w:rsid w:val="49B8714A"/>
    <w:rsid w:val="49D941AD"/>
    <w:rsid w:val="49E25CAA"/>
    <w:rsid w:val="4AE92DF2"/>
    <w:rsid w:val="4B176793"/>
    <w:rsid w:val="4B46614F"/>
    <w:rsid w:val="4B575116"/>
    <w:rsid w:val="4BC237DA"/>
    <w:rsid w:val="4BE92199"/>
    <w:rsid w:val="4C224373"/>
    <w:rsid w:val="4C2425FE"/>
    <w:rsid w:val="4C24489F"/>
    <w:rsid w:val="4C40554B"/>
    <w:rsid w:val="4DB37597"/>
    <w:rsid w:val="4DFF4B71"/>
    <w:rsid w:val="4E2C3D25"/>
    <w:rsid w:val="4E8A09CF"/>
    <w:rsid w:val="4E953230"/>
    <w:rsid w:val="4F9B19AB"/>
    <w:rsid w:val="4FD24491"/>
    <w:rsid w:val="4FED795B"/>
    <w:rsid w:val="5006468A"/>
    <w:rsid w:val="500F158F"/>
    <w:rsid w:val="501D36D2"/>
    <w:rsid w:val="506739CD"/>
    <w:rsid w:val="50757019"/>
    <w:rsid w:val="508874C9"/>
    <w:rsid w:val="509619B4"/>
    <w:rsid w:val="50E40579"/>
    <w:rsid w:val="50F553F9"/>
    <w:rsid w:val="51392860"/>
    <w:rsid w:val="51583099"/>
    <w:rsid w:val="51705F35"/>
    <w:rsid w:val="51717B95"/>
    <w:rsid w:val="517700D8"/>
    <w:rsid w:val="518C4095"/>
    <w:rsid w:val="51EA7F77"/>
    <w:rsid w:val="5245602D"/>
    <w:rsid w:val="526250DD"/>
    <w:rsid w:val="52D530B9"/>
    <w:rsid w:val="52E931D2"/>
    <w:rsid w:val="532E01E8"/>
    <w:rsid w:val="533335C9"/>
    <w:rsid w:val="537940EC"/>
    <w:rsid w:val="538A6A93"/>
    <w:rsid w:val="541E2E18"/>
    <w:rsid w:val="5454775E"/>
    <w:rsid w:val="54660E95"/>
    <w:rsid w:val="54694C57"/>
    <w:rsid w:val="54950A3E"/>
    <w:rsid w:val="54C35326"/>
    <w:rsid w:val="54CB52E4"/>
    <w:rsid w:val="54F848DD"/>
    <w:rsid w:val="55997A52"/>
    <w:rsid w:val="55DE7EE2"/>
    <w:rsid w:val="565068A3"/>
    <w:rsid w:val="565235E0"/>
    <w:rsid w:val="565E52F3"/>
    <w:rsid w:val="56DE357F"/>
    <w:rsid w:val="57731C81"/>
    <w:rsid w:val="578967B8"/>
    <w:rsid w:val="58167F30"/>
    <w:rsid w:val="58244126"/>
    <w:rsid w:val="587F0E97"/>
    <w:rsid w:val="58B27B47"/>
    <w:rsid w:val="58FB4700"/>
    <w:rsid w:val="59F76738"/>
    <w:rsid w:val="5A006075"/>
    <w:rsid w:val="5A1C35E4"/>
    <w:rsid w:val="5A22519A"/>
    <w:rsid w:val="5A3F6B97"/>
    <w:rsid w:val="5A996EBA"/>
    <w:rsid w:val="5AB536D5"/>
    <w:rsid w:val="5AC24691"/>
    <w:rsid w:val="5AD827E3"/>
    <w:rsid w:val="5AEF26D9"/>
    <w:rsid w:val="5AFF170E"/>
    <w:rsid w:val="5B3554E0"/>
    <w:rsid w:val="5B3E1831"/>
    <w:rsid w:val="5B9117A2"/>
    <w:rsid w:val="5BC0175D"/>
    <w:rsid w:val="5C0671C0"/>
    <w:rsid w:val="5C1540DA"/>
    <w:rsid w:val="5C2A1E53"/>
    <w:rsid w:val="5CA24082"/>
    <w:rsid w:val="5CC818C5"/>
    <w:rsid w:val="5D4F16A6"/>
    <w:rsid w:val="5D7205E1"/>
    <w:rsid w:val="5DBB7630"/>
    <w:rsid w:val="5DE22079"/>
    <w:rsid w:val="5E271135"/>
    <w:rsid w:val="5E312901"/>
    <w:rsid w:val="5E5830FC"/>
    <w:rsid w:val="5E7D139E"/>
    <w:rsid w:val="5ECC3C49"/>
    <w:rsid w:val="5F4864BC"/>
    <w:rsid w:val="60034015"/>
    <w:rsid w:val="604638DA"/>
    <w:rsid w:val="60942006"/>
    <w:rsid w:val="609E2179"/>
    <w:rsid w:val="60B839E8"/>
    <w:rsid w:val="611A564C"/>
    <w:rsid w:val="61B06318"/>
    <w:rsid w:val="61E17A46"/>
    <w:rsid w:val="626E1A9F"/>
    <w:rsid w:val="6276235D"/>
    <w:rsid w:val="62791CF8"/>
    <w:rsid w:val="62967C34"/>
    <w:rsid w:val="62B75EA2"/>
    <w:rsid w:val="62F60FE1"/>
    <w:rsid w:val="6324556C"/>
    <w:rsid w:val="63404A48"/>
    <w:rsid w:val="63AC3F31"/>
    <w:rsid w:val="63E46405"/>
    <w:rsid w:val="63EB407D"/>
    <w:rsid w:val="640C0A1E"/>
    <w:rsid w:val="64530E43"/>
    <w:rsid w:val="6487581C"/>
    <w:rsid w:val="659A3A51"/>
    <w:rsid w:val="65A11B03"/>
    <w:rsid w:val="65C317D8"/>
    <w:rsid w:val="65D95743"/>
    <w:rsid w:val="660F1E13"/>
    <w:rsid w:val="661412A6"/>
    <w:rsid w:val="662D27C8"/>
    <w:rsid w:val="66745452"/>
    <w:rsid w:val="6698400C"/>
    <w:rsid w:val="66A02A58"/>
    <w:rsid w:val="678B6659"/>
    <w:rsid w:val="67AF457B"/>
    <w:rsid w:val="67D3232A"/>
    <w:rsid w:val="67FB3782"/>
    <w:rsid w:val="6834107F"/>
    <w:rsid w:val="69085E29"/>
    <w:rsid w:val="6973726B"/>
    <w:rsid w:val="6A0E0CA3"/>
    <w:rsid w:val="6AD07AB8"/>
    <w:rsid w:val="6B244C75"/>
    <w:rsid w:val="6B916A9D"/>
    <w:rsid w:val="6B9449B1"/>
    <w:rsid w:val="6C217B3A"/>
    <w:rsid w:val="6CA77C9C"/>
    <w:rsid w:val="6CCA1CFB"/>
    <w:rsid w:val="6CD82FC2"/>
    <w:rsid w:val="6D192097"/>
    <w:rsid w:val="6DBB25DB"/>
    <w:rsid w:val="6E0B5F29"/>
    <w:rsid w:val="6E5257AE"/>
    <w:rsid w:val="6E634DB0"/>
    <w:rsid w:val="6E8717FD"/>
    <w:rsid w:val="6E911652"/>
    <w:rsid w:val="6E933C12"/>
    <w:rsid w:val="6ECD122D"/>
    <w:rsid w:val="6EF93CB1"/>
    <w:rsid w:val="6F0A5F92"/>
    <w:rsid w:val="6F0E44FA"/>
    <w:rsid w:val="70726317"/>
    <w:rsid w:val="7091467A"/>
    <w:rsid w:val="71194FC4"/>
    <w:rsid w:val="718C13DF"/>
    <w:rsid w:val="71E17454"/>
    <w:rsid w:val="72262B0C"/>
    <w:rsid w:val="72304865"/>
    <w:rsid w:val="728E7A51"/>
    <w:rsid w:val="72B767C8"/>
    <w:rsid w:val="72BA7715"/>
    <w:rsid w:val="733A105C"/>
    <w:rsid w:val="73A611F5"/>
    <w:rsid w:val="73B9115B"/>
    <w:rsid w:val="73E755C5"/>
    <w:rsid w:val="740A1027"/>
    <w:rsid w:val="740B5EE3"/>
    <w:rsid w:val="74663752"/>
    <w:rsid w:val="748414FE"/>
    <w:rsid w:val="752B1CF3"/>
    <w:rsid w:val="758A1C1C"/>
    <w:rsid w:val="76475BAA"/>
    <w:rsid w:val="765025E3"/>
    <w:rsid w:val="76771478"/>
    <w:rsid w:val="76792CF4"/>
    <w:rsid w:val="76F97F19"/>
    <w:rsid w:val="77195B09"/>
    <w:rsid w:val="775545B9"/>
    <w:rsid w:val="776B5826"/>
    <w:rsid w:val="779C1F05"/>
    <w:rsid w:val="77A01FE0"/>
    <w:rsid w:val="77E663D5"/>
    <w:rsid w:val="781F01CF"/>
    <w:rsid w:val="78A91F27"/>
    <w:rsid w:val="78E757E3"/>
    <w:rsid w:val="79104E80"/>
    <w:rsid w:val="793B7A8F"/>
    <w:rsid w:val="794F415D"/>
    <w:rsid w:val="79895748"/>
    <w:rsid w:val="7A6806F0"/>
    <w:rsid w:val="7AFC0B0A"/>
    <w:rsid w:val="7B20645E"/>
    <w:rsid w:val="7B873A78"/>
    <w:rsid w:val="7C0F5326"/>
    <w:rsid w:val="7C9F13D9"/>
    <w:rsid w:val="7CF76D3A"/>
    <w:rsid w:val="7D673CDE"/>
    <w:rsid w:val="7D6B7C27"/>
    <w:rsid w:val="7D787EB4"/>
    <w:rsid w:val="7D8C5B2A"/>
    <w:rsid w:val="7D9174F5"/>
    <w:rsid w:val="7E042EC1"/>
    <w:rsid w:val="7E834C5A"/>
    <w:rsid w:val="7EAE43BF"/>
    <w:rsid w:val="7F04288C"/>
    <w:rsid w:val="7F24049E"/>
    <w:rsid w:val="7F93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493A6-3A86-4D24-9AC6-44933C12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Code"/>
    <w:rPr>
      <w:rFonts w:ascii="Courier New" w:hAnsi="Courier New"/>
      <w:i w:val="0"/>
      <w:sz w:val="20"/>
    </w:rPr>
  </w:style>
  <w:style w:type="character" w:styleId="HTML0">
    <w:name w:val="HTML Definition"/>
    <w:rPr>
      <w:i w:val="0"/>
    </w:rPr>
  </w:style>
  <w:style w:type="character" w:styleId="HTML1">
    <w:name w:val="HTML Acronym"/>
    <w:basedOn w:val="a0"/>
  </w:style>
  <w:style w:type="character" w:styleId="a4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2">
    <w:name w:val="HTML Cite"/>
    <w:rPr>
      <w:i w:val="0"/>
    </w:rPr>
  </w:style>
  <w:style w:type="character" w:styleId="HTML3">
    <w:name w:val="HTML Variable"/>
    <w:rPr>
      <w:i w:val="0"/>
    </w:rPr>
  </w:style>
  <w:style w:type="character" w:styleId="a5">
    <w:name w:val="Emphasis"/>
    <w:qFormat/>
    <w:rPr>
      <w:i w:val="0"/>
    </w:rPr>
  </w:style>
  <w:style w:type="character" w:customStyle="1" w:styleId="hover23">
    <w:name w:val="hover23"/>
    <w:rPr>
      <w:color w:val="FFFFFF"/>
    </w:rPr>
  </w:style>
  <w:style w:type="character" w:customStyle="1" w:styleId="ui-icon-arrowthick-2-n-s2">
    <w:name w:val="ui-icon-arrowthick-2-n-s2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down">
    <w:name w:val="down"/>
    <w:basedOn w:val="a0"/>
  </w:style>
  <w:style w:type="character" w:customStyle="1" w:styleId="up">
    <w:name w:val="up"/>
    <w:basedOn w:val="a0"/>
  </w:style>
  <w:style w:type="character" w:customStyle="1" w:styleId="a6">
    <w:name w:val="页眉 字符"/>
    <w:link w:val="a7"/>
    <w:rPr>
      <w:kern w:val="2"/>
      <w:sz w:val="18"/>
      <w:szCs w:val="18"/>
    </w:rPr>
  </w:style>
  <w:style w:type="paragraph" w:styleId="a8">
    <w:name w:val="table of authorities"/>
    <w:basedOn w:val="a"/>
    <w:next w:val="a"/>
    <w:pPr>
      <w:ind w:leftChars="200" w:left="420"/>
    </w:p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">
    <w:name w:val="toc 1"/>
    <w:basedOn w:val="a8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9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ac">
    <w:name w:val="表格题目"/>
    <w:basedOn w:val="a9"/>
    <w:next w:val="a"/>
    <w:qFormat/>
    <w:pPr>
      <w:spacing w:before="120"/>
      <w:jc w:val="both"/>
    </w:p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d">
    <w:name w:val="No Spacing"/>
    <w:qFormat/>
    <w:rPr>
      <w:sz w:val="22"/>
      <w:szCs w:val="22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2092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Manager/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2018-04-26T08:49:00Z</dcterms:created>
  <dcterms:modified xsi:type="dcterms:W3CDTF">2018-04-26T08:49:00Z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