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727E9">
      <w:pPr>
        <w:tabs>
          <w:tab w:val="left" w:pos="1620"/>
        </w:tabs>
        <w:snapToGrid w:val="0"/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6727E9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压力钢管安装一、二类焊缝内部质量、表面清除</w:t>
      </w:r>
    </w:p>
    <w:p w:rsidR="00000000" w:rsidRDefault="006727E9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及局部凹坑焊补施工记录表</w:t>
      </w:r>
    </w:p>
    <w:p w:rsidR="00000000" w:rsidRDefault="006727E9">
      <w:pPr>
        <w:tabs>
          <w:tab w:val="left" w:pos="1620"/>
          <w:tab w:val="center" w:pos="4323"/>
        </w:tabs>
        <w:snapToGrid w:val="0"/>
        <w:spacing w:before="120" w:after="1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施工单位：</w:t>
      </w:r>
      <w:r>
        <w:rPr>
          <w:rFonts w:ascii="仿宋" w:eastAsia="仿宋" w:hAnsi="仿宋" w:cs="仿宋" w:hint="eastAsia"/>
          <w:szCs w:val="21"/>
        </w:rPr>
        <w:t>{ContractCode}</w:t>
      </w:r>
      <w:r>
        <w:rPr>
          <w:rFonts w:ascii="宋体" w:hAnsi="宋体" w:hint="eastAsia"/>
          <w:szCs w:val="21"/>
        </w:rPr>
        <w:t xml:space="preserve">                               </w:t>
      </w:r>
    </w:p>
    <w:p w:rsidR="00000000" w:rsidRDefault="006727E9">
      <w:pPr>
        <w:tabs>
          <w:tab w:val="left" w:pos="1620"/>
          <w:tab w:val="center" w:pos="4323"/>
        </w:tabs>
        <w:snapToGrid w:val="0"/>
        <w:spacing w:before="120" w:after="120"/>
        <w:rPr>
          <w:rFonts w:ascii="黑体" w:eastAsia="黑体" w:hAnsi="黑体"/>
          <w:b/>
          <w:sz w:val="28"/>
          <w:szCs w:val="28"/>
        </w:rPr>
      </w:pPr>
      <w:r>
        <w:rPr>
          <w:rFonts w:ascii="宋体" w:hAnsi="宋体" w:hint="eastAsia"/>
          <w:szCs w:val="21"/>
        </w:rPr>
        <w:t>合同编号：</w:t>
      </w:r>
      <w:r>
        <w:rPr>
          <w:rFonts w:hint="eastAsia"/>
          <w:szCs w:val="21"/>
        </w:rPr>
        <w:t>{ContractCode}</w:t>
      </w:r>
      <w:r>
        <w:rPr>
          <w:rFonts w:ascii="宋体" w:hAnsi="宋体" w:hint="eastAsia"/>
          <w:szCs w:val="21"/>
        </w:rPr>
        <w:t xml:space="preserve">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04"/>
        <w:gridCol w:w="213"/>
        <w:gridCol w:w="992"/>
        <w:gridCol w:w="2410"/>
        <w:gridCol w:w="709"/>
        <w:gridCol w:w="992"/>
        <w:gridCol w:w="1276"/>
        <w:gridCol w:w="1134"/>
      </w:tblGrid>
      <w:tr w:rsidR="00000000">
        <w:trPr>
          <w:trHeight w:val="509"/>
        </w:trPr>
        <w:tc>
          <w:tcPr>
            <w:tcW w:w="1843" w:type="dxa"/>
            <w:gridSpan w:val="3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{Quantity}</w:t>
            </w:r>
          </w:p>
        </w:tc>
      </w:tr>
      <w:tr w:rsidR="00000000">
        <w:trPr>
          <w:trHeight w:val="509"/>
        </w:trPr>
        <w:tc>
          <w:tcPr>
            <w:tcW w:w="1843" w:type="dxa"/>
            <w:gridSpan w:val="3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:rsidR="00000000" w:rsidRDefault="006727E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6727E9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524"/>
        </w:trPr>
        <w:tc>
          <w:tcPr>
            <w:tcW w:w="1843" w:type="dxa"/>
            <w:gridSpan w:val="3"/>
            <w:vMerge w:val="restart"/>
            <w:vAlign w:val="center"/>
          </w:tcPr>
          <w:p w:rsidR="00000000" w:rsidRDefault="006727E9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</w:t>
            </w:r>
          </w:p>
          <w:p w:rsidR="00000000" w:rsidRDefault="006727E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部位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09" w:type="dxa"/>
            <w:vMerge w:val="restart"/>
            <w:vAlign w:val="center"/>
          </w:tcPr>
          <w:p w:rsidR="00000000" w:rsidRDefault="006727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992" w:type="dxa"/>
            <w:vMerge w:val="restart"/>
            <w:vAlign w:val="center"/>
          </w:tcPr>
          <w:p w:rsidR="00000000" w:rsidRDefault="006727E9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{input_fx_1}</w:t>
            </w:r>
          </w:p>
        </w:tc>
        <w:tc>
          <w:tcPr>
            <w:tcW w:w="1276" w:type="dxa"/>
            <w:vAlign w:val="center"/>
          </w:tcPr>
          <w:p w:rsidR="00000000" w:rsidRDefault="006727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:rsidR="00000000" w:rsidRDefault="006727E9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34"/>
        </w:trPr>
        <w:tc>
          <w:tcPr>
            <w:tcW w:w="1843" w:type="dxa"/>
            <w:gridSpan w:val="3"/>
            <w:vMerge/>
            <w:vAlign w:val="center"/>
          </w:tcPr>
          <w:p w:rsidR="00000000" w:rsidRDefault="006727E9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00000" w:rsidRDefault="006727E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000000" w:rsidRDefault="006727E9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00000" w:rsidRDefault="006727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:rsidR="00000000" w:rsidRDefault="006727E9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hRule="exact" w:val="310"/>
        </w:trPr>
        <w:tc>
          <w:tcPr>
            <w:tcW w:w="1843" w:type="dxa"/>
            <w:gridSpan w:val="3"/>
            <w:vAlign w:val="center"/>
          </w:tcPr>
          <w:p w:rsidR="00000000" w:rsidRDefault="006727E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513" w:type="dxa"/>
            <w:gridSpan w:val="6"/>
            <w:vAlign w:val="center"/>
          </w:tcPr>
          <w:p w:rsidR="00000000" w:rsidRDefault="006727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{BuildBase}</w:t>
            </w:r>
          </w:p>
        </w:tc>
      </w:tr>
      <w:tr w:rsidR="00000000">
        <w:trPr>
          <w:trHeight w:val="361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项次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</w:t>
            </w:r>
          </w:p>
        </w:tc>
        <w:tc>
          <w:tcPr>
            <w:tcW w:w="5103" w:type="dxa"/>
            <w:gridSpan w:val="4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质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标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准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检验记录</w:t>
            </w:r>
          </w:p>
        </w:tc>
      </w:tr>
      <w:tr w:rsidR="00000000">
        <w:trPr>
          <w:trHeight w:val="361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优良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△一、二类焊缝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TOFD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探伤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规范》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DL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/T330-2010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或设计规定的数量和质量标准透照、评定，将发现的缺陷修补完，修补不宜超过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次（高强钢只允许一次）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ind w:firstLineChars="100" w:firstLine="18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一次合格率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85%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2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△一、二类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焊缝超声波探伤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《规范》</w:t>
            </w:r>
            <w:r>
              <w:rPr>
                <w:rFonts w:hint="eastAsia"/>
                <w:sz w:val="18"/>
                <w:szCs w:val="18"/>
              </w:rPr>
              <w:t>GB50766-2012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或设计规定的数量和质量标准探伤、评定，将发现的缺陷修补完，修补不宜超过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次（高强钢只允许一次）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ind w:firstLineChars="100" w:firstLine="18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一次合格率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95%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21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埋管内、外壁的表面清除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内、外壁上临时支撑割除和焊疤清除干净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内、外壁上临时支撑割除和焊疤清除干净并磨光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64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埋管内壁局部凹坑焊补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凡凹坑深度大于板厚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或大于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应焊补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凡凹坑深度大于板厚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或大于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应焊补并磨光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5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434"/>
        </w:trPr>
        <w:tc>
          <w:tcPr>
            <w:tcW w:w="426" w:type="dxa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焊缝超声波探伤报告编号</w:t>
            </w:r>
          </w:p>
        </w:tc>
        <w:tc>
          <w:tcPr>
            <w:tcW w:w="3402" w:type="dxa"/>
            <w:gridSpan w:val="2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焊缝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TOFD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报告编号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6727E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{input_fx_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17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检验</w:t>
            </w:r>
          </w:p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结果</w:t>
            </w:r>
          </w:p>
        </w:tc>
        <w:tc>
          <w:tcPr>
            <w:tcW w:w="8930" w:type="dxa"/>
            <w:gridSpan w:val="8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主要项目检验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hgl_1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项，符合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hgl_2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项。</w:t>
            </w:r>
          </w:p>
        </w:tc>
      </w:tr>
      <w:tr w:rsidR="00000000">
        <w:trPr>
          <w:trHeight w:val="581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30" w:type="dxa"/>
            <w:gridSpan w:val="8"/>
            <w:vAlign w:val="center"/>
          </w:tcPr>
          <w:p w:rsidR="00000000" w:rsidRDefault="006727E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一般项目检验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hgl_3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项，符合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hgl_4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项，基本符合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hgl_5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项。</w:t>
            </w:r>
          </w:p>
        </w:tc>
      </w:tr>
      <w:tr w:rsidR="00000000">
        <w:trPr>
          <w:trHeight w:val="924"/>
        </w:trPr>
        <w:tc>
          <w:tcPr>
            <w:tcW w:w="426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1204" w:type="dxa"/>
            <w:tcBorders>
              <w:righ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 </w:t>
            </w:r>
          </w:p>
        </w:tc>
        <w:tc>
          <w:tcPr>
            <w:tcW w:w="1205" w:type="dxa"/>
            <w:gridSpan w:val="2"/>
            <w:tcBorders>
              <w:left w:val="nil"/>
              <w:righ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{input_date_1}</w:t>
            </w:r>
          </w:p>
        </w:tc>
        <w:tc>
          <w:tcPr>
            <w:tcW w:w="709" w:type="dxa"/>
            <w:vMerge w:val="restart"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402" w:type="dxa"/>
            <w:gridSpan w:val="3"/>
            <w:tcBorders>
              <w:bottom w:val="nil"/>
            </w:tcBorders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</w:p>
          <w:p w:rsidR="00000000" w:rsidRDefault="006727E9">
            <w:pPr>
              <w:widowControl/>
              <w:ind w:right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{input_fx_14}</w:t>
            </w:r>
          </w:p>
        </w:tc>
      </w:tr>
      <w:tr w:rsidR="00000000">
        <w:trPr>
          <w:trHeight w:val="823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04" w:type="dxa"/>
            <w:tcBorders>
              <w:righ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</w:t>
            </w:r>
          </w:p>
        </w:tc>
        <w:tc>
          <w:tcPr>
            <w:tcW w:w="1205" w:type="dxa"/>
            <w:gridSpan w:val="2"/>
            <w:tcBorders>
              <w:left w:val="nil"/>
              <w:righ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{input_date_2}</w:t>
            </w:r>
          </w:p>
        </w:tc>
        <w:tc>
          <w:tcPr>
            <w:tcW w:w="709" w:type="dxa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402" w:type="dxa"/>
            <w:gridSpan w:val="3"/>
            <w:tcBorders>
              <w:top w:val="nil"/>
              <w:bottom w:val="nil"/>
            </w:tcBorders>
            <w:vAlign w:val="bottom"/>
          </w:tcPr>
          <w:p w:rsidR="00000000" w:rsidRDefault="006727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3" w:name="img_4"/>
            <w:bookmarkEnd w:id="3"/>
          </w:p>
        </w:tc>
      </w:tr>
      <w:tr w:rsidR="00000000">
        <w:trPr>
          <w:trHeight w:val="1106"/>
        </w:trPr>
        <w:tc>
          <w:tcPr>
            <w:tcW w:w="426" w:type="dxa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04" w:type="dxa"/>
            <w:tcBorders>
              <w:righ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 </w:t>
            </w:r>
          </w:p>
        </w:tc>
        <w:tc>
          <w:tcPr>
            <w:tcW w:w="1205" w:type="dxa"/>
            <w:gridSpan w:val="2"/>
            <w:tcBorders>
              <w:left w:val="nil"/>
              <w:righ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4" w:name="img_3"/>
            <w:bookmarkEnd w:id="4"/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000000" w:rsidRDefault="006727E9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{input_date_3}</w:t>
            </w:r>
          </w:p>
        </w:tc>
        <w:tc>
          <w:tcPr>
            <w:tcW w:w="709" w:type="dxa"/>
            <w:vMerge/>
            <w:vAlign w:val="center"/>
          </w:tcPr>
          <w:p w:rsidR="00000000" w:rsidRDefault="006727E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402" w:type="dxa"/>
            <w:gridSpan w:val="3"/>
            <w:tcBorders>
              <w:top w:val="nil"/>
            </w:tcBorders>
            <w:vAlign w:val="bottom"/>
          </w:tcPr>
          <w:p w:rsidR="00000000" w:rsidRDefault="006727E9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{input_date_4}</w:t>
            </w:r>
          </w:p>
        </w:tc>
      </w:tr>
    </w:tbl>
    <w:p w:rsidR="006727E9" w:rsidRDefault="006727E9">
      <w:pPr>
        <w:spacing w:line="14" w:lineRule="exact"/>
      </w:pPr>
    </w:p>
    <w:sectPr w:rsidR="006727E9">
      <w:pgSz w:w="11906" w:h="16838"/>
      <w:pgMar w:top="1327" w:right="1800" w:bottom="1440" w:left="1519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F5D8A"/>
    <w:rsid w:val="006727E9"/>
    <w:rsid w:val="066670A7"/>
    <w:rsid w:val="0E4B4240"/>
    <w:rsid w:val="1827031B"/>
    <w:rsid w:val="1A8F20F8"/>
    <w:rsid w:val="1AFF1E9B"/>
    <w:rsid w:val="1BDC76C3"/>
    <w:rsid w:val="271C4C1E"/>
    <w:rsid w:val="2D4F7C0C"/>
    <w:rsid w:val="358D62B3"/>
    <w:rsid w:val="35D221AF"/>
    <w:rsid w:val="364467BB"/>
    <w:rsid w:val="3AC15484"/>
    <w:rsid w:val="3C776718"/>
    <w:rsid w:val="3F915843"/>
    <w:rsid w:val="41C95E02"/>
    <w:rsid w:val="4EED154C"/>
    <w:rsid w:val="56ED6706"/>
    <w:rsid w:val="5E0775A5"/>
    <w:rsid w:val="69C80991"/>
    <w:rsid w:val="787E5767"/>
    <w:rsid w:val="7F1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BCBE-5228-46AF-8871-E19E2DC6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2018-04-26T09:47:00Z</dcterms:created>
  <dcterms:modified xsi:type="dcterms:W3CDTF">2018-04-26T09:47:00Z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